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EA79" w14:textId="43451C23" w:rsidR="00E739B2" w:rsidRPr="006C2607" w:rsidRDefault="00A20D0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 w:rsidRPr="006C2607">
        <w:rPr>
          <w:rFonts w:ascii="Lucida Sans" w:hAnsi="Lucida Sans"/>
          <w:b/>
          <w:bCs/>
          <w:sz w:val="24"/>
          <w:szCs w:val="24"/>
        </w:rPr>
        <w:t>Mentor Development activities.</w:t>
      </w:r>
    </w:p>
    <w:p w14:paraId="69107056" w14:textId="6A5648A6" w:rsidR="0053161E" w:rsidRPr="006C2607" w:rsidRDefault="00A20D0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 w:rsidRPr="006C2607">
        <w:rPr>
          <w:rFonts w:ascii="Lucida Sans" w:hAnsi="Lucida Sans"/>
          <w:b/>
          <w:bCs/>
          <w:sz w:val="24"/>
          <w:szCs w:val="24"/>
        </w:rPr>
        <w:t>Co-</w:t>
      </w:r>
      <w:r w:rsidR="008A325D">
        <w:rPr>
          <w:rFonts w:ascii="Lucida Sans" w:hAnsi="Lucida Sans"/>
          <w:b/>
          <w:bCs/>
          <w:sz w:val="24"/>
          <w:szCs w:val="24"/>
        </w:rPr>
        <w:t>observation</w:t>
      </w:r>
    </w:p>
    <w:p w14:paraId="7981799C" w14:textId="77777777" w:rsidR="008B0D67" w:rsidRPr="00202CF1" w:rsidRDefault="008B0D67" w:rsidP="008B0D67">
      <w:pPr>
        <w:spacing w:after="0"/>
        <w:rPr>
          <w:rFonts w:ascii="Lucida Sans" w:hAnsi="Lucida Sans"/>
          <w:b/>
          <w:bCs/>
          <w:sz w:val="20"/>
          <w:szCs w:val="20"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2123"/>
        <w:gridCol w:w="6803"/>
      </w:tblGrid>
      <w:tr w:rsidR="009E5BC2" w:rsidRPr="00202CF1" w14:paraId="3D54A575" w14:textId="77777777" w:rsidTr="00202CF1">
        <w:trPr>
          <w:cantSplit/>
          <w:trHeight w:val="1605"/>
        </w:trPr>
        <w:tc>
          <w:tcPr>
            <w:tcW w:w="1189" w:type="pct"/>
          </w:tcPr>
          <w:p w14:paraId="1F2E21EA" w14:textId="4E82D2D5" w:rsidR="009E5BC2" w:rsidRPr="00202CF1" w:rsidRDefault="00A20D0A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Why do it?</w:t>
            </w:r>
          </w:p>
        </w:tc>
        <w:tc>
          <w:tcPr>
            <w:tcW w:w="3811" w:type="pct"/>
          </w:tcPr>
          <w:p w14:paraId="072B8C0B" w14:textId="75FBCC81" w:rsidR="00207B9C" w:rsidRPr="00207B9C" w:rsidRDefault="00207B9C" w:rsidP="00207B9C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7B9C">
              <w:rPr>
                <w:rFonts w:ascii="Lucida Sans" w:hAnsi="Lucida Sans"/>
                <w:b/>
                <w:bCs/>
                <w:sz w:val="20"/>
                <w:szCs w:val="20"/>
                <w:lang w:val="en-US"/>
              </w:rPr>
              <w:t>Weiland &amp; Amador (2015)</w:t>
            </w:r>
            <w:r w:rsidRPr="00207B9C">
              <w:rPr>
                <w:rFonts w:ascii="Lucida Sans" w:hAnsi="Lucida Sans"/>
                <w:sz w:val="20"/>
                <w:szCs w:val="20"/>
                <w:lang w:val="en-US"/>
              </w:rPr>
              <w:t xml:space="preserve"> in their study of Professional Noticing (PN) during Lesson Study, argue that PN is a metacognitive process during which teachers focus their attention on events in the classroom and their perceptions of these. They conclude that for PN to be effective:</w:t>
            </w:r>
          </w:p>
          <w:p w14:paraId="2CA83925" w14:textId="77777777" w:rsidR="00207B9C" w:rsidRPr="00207B9C" w:rsidRDefault="00207B9C" w:rsidP="00207B9C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 w:rsidRPr="00207B9C"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>The role of the facilitator (mentor) is critical</w:t>
            </w:r>
            <w:r w:rsidRPr="00207B9C">
              <w:rPr>
                <w:rFonts w:ascii="Lucida Sans" w:hAnsi="Lucida Sans"/>
                <w:sz w:val="20"/>
                <w:szCs w:val="20"/>
                <w:lang w:val="en-US"/>
              </w:rPr>
              <w:t xml:space="preserve"> </w:t>
            </w:r>
          </w:p>
          <w:p w14:paraId="4CA50E4B" w14:textId="3654FF6E" w:rsidR="00207B9C" w:rsidRPr="00207B9C" w:rsidRDefault="00E956AF" w:rsidP="00207B9C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>Prompts for observing lessons must be</w:t>
            </w:r>
            <w:r w:rsidR="00207B9C" w:rsidRPr="00207B9C"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 xml:space="preserve"> carefully considered</w:t>
            </w:r>
            <w:r w:rsidR="00207B9C" w:rsidRPr="00207B9C">
              <w:rPr>
                <w:rFonts w:ascii="Lucida Sans" w:hAnsi="Lucida Sans"/>
                <w:sz w:val="20"/>
                <w:szCs w:val="20"/>
                <w:lang w:val="en-US"/>
              </w:rPr>
              <w:t xml:space="preserve"> </w:t>
            </w:r>
          </w:p>
          <w:p w14:paraId="73222284" w14:textId="5F3F811A" w:rsidR="00207B9C" w:rsidRPr="00207B9C" w:rsidRDefault="00E956AF" w:rsidP="00207B9C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 xml:space="preserve">It is helpful for </w:t>
            </w:r>
            <w:r w:rsidR="003A5478"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>beginning teacher</w:t>
            </w:r>
            <w:r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>s if facilitators (mentors)</w:t>
            </w:r>
            <w:r w:rsidR="00207B9C" w:rsidRPr="00207B9C">
              <w:rPr>
                <w:rFonts w:ascii="Lucida Sans" w:hAnsi="Lucida Sans"/>
                <w:i/>
                <w:iCs/>
                <w:sz w:val="20"/>
                <w:szCs w:val="20"/>
                <w:lang w:val="en-US"/>
              </w:rPr>
              <w:t xml:space="preserve"> guide and model analysis </w:t>
            </w:r>
          </w:p>
          <w:p w14:paraId="1DB94C56" w14:textId="77777777" w:rsidR="00207B9C" w:rsidRPr="00207B9C" w:rsidRDefault="00207B9C" w:rsidP="00207B9C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7F9328E5" w14:textId="72DA518A" w:rsidR="00207B9C" w:rsidRPr="00207B9C" w:rsidRDefault="00207B9C" w:rsidP="00207B9C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7B9C">
              <w:rPr>
                <w:rFonts w:ascii="Lucida Sans" w:hAnsi="Lucida Sans"/>
                <w:b/>
                <w:bCs/>
                <w:sz w:val="20"/>
                <w:szCs w:val="20"/>
                <w:lang w:val="en-US"/>
              </w:rPr>
              <w:t xml:space="preserve">Larssen D. (2017) </w:t>
            </w:r>
            <w:r w:rsidRPr="00207B9C">
              <w:rPr>
                <w:rFonts w:ascii="Lucida Sans" w:hAnsi="Lucida Sans"/>
                <w:sz w:val="20"/>
                <w:szCs w:val="20"/>
                <w:lang w:val="en-US"/>
              </w:rPr>
              <w:t>argues that Professional Noticing is a learned skill and so needs to be</w:t>
            </w:r>
            <w:r w:rsidR="00E956AF">
              <w:rPr>
                <w:rFonts w:ascii="Lucida Sans" w:hAnsi="Lucida Sans"/>
                <w:sz w:val="20"/>
                <w:szCs w:val="20"/>
                <w:lang w:val="en-US"/>
              </w:rPr>
              <w:t xml:space="preserve"> practiced with support</w:t>
            </w:r>
            <w:r w:rsidRPr="00207B9C">
              <w:rPr>
                <w:rFonts w:ascii="Lucida Sans" w:hAnsi="Lucida Sans"/>
                <w:sz w:val="20"/>
                <w:szCs w:val="20"/>
                <w:lang w:val="en-US"/>
              </w:rPr>
              <w:t>.</w:t>
            </w:r>
          </w:p>
          <w:p w14:paraId="45429676" w14:textId="77777777" w:rsidR="00202CF1" w:rsidRPr="00202CF1" w:rsidRDefault="00202CF1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</w:p>
          <w:p w14:paraId="7AE4F9EB" w14:textId="347B370D" w:rsidR="009E5BC2" w:rsidRPr="00202CF1" w:rsidRDefault="009E5BC2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E5BC2" w:rsidRPr="00202CF1" w14:paraId="57044E25" w14:textId="77777777" w:rsidTr="00202CF1">
        <w:trPr>
          <w:cantSplit/>
          <w:trHeight w:val="1841"/>
        </w:trPr>
        <w:tc>
          <w:tcPr>
            <w:tcW w:w="1189" w:type="pct"/>
          </w:tcPr>
          <w:p w14:paraId="047415F8" w14:textId="79E50B2C" w:rsidR="009E5BC2" w:rsidRPr="00202CF1" w:rsidRDefault="004B46FF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What approaches can I try?</w:t>
            </w:r>
          </w:p>
        </w:tc>
        <w:tc>
          <w:tcPr>
            <w:tcW w:w="3811" w:type="pct"/>
          </w:tcPr>
          <w:p w14:paraId="763D4060" w14:textId="58583A67" w:rsidR="0035197F" w:rsidRDefault="00817B6E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Use your mentoring period to complete a</w:t>
            </w:r>
            <w:r w:rsidR="006B0EDF">
              <w:rPr>
                <w:rFonts w:ascii="Lucida Sans" w:hAnsi="Lucida Sans"/>
                <w:sz w:val="20"/>
                <w:szCs w:val="20"/>
              </w:rPr>
              <w:t xml:space="preserve">n observation of a short lesson episode </w:t>
            </w:r>
            <w:r w:rsidR="00D87638">
              <w:rPr>
                <w:rFonts w:ascii="Lucida Sans" w:hAnsi="Lucida Sans"/>
                <w:sz w:val="20"/>
                <w:szCs w:val="20"/>
              </w:rPr>
              <w:t xml:space="preserve">together (mentor and </w:t>
            </w:r>
            <w:r w:rsidR="003A5478">
              <w:rPr>
                <w:rFonts w:ascii="Lucida Sans" w:hAnsi="Lucida Sans"/>
                <w:sz w:val="20"/>
                <w:szCs w:val="20"/>
              </w:rPr>
              <w:t>beginning teacher</w:t>
            </w:r>
            <w:r w:rsidR="00D87638">
              <w:rPr>
                <w:rFonts w:ascii="Lucida Sans" w:hAnsi="Lucida Sans"/>
                <w:sz w:val="20"/>
                <w:szCs w:val="20"/>
              </w:rPr>
              <w:t xml:space="preserve"> observing another teacher) </w:t>
            </w:r>
          </w:p>
          <w:p w14:paraId="5C6D48C9" w14:textId="77777777" w:rsidR="001F70A1" w:rsidRDefault="001F70A1" w:rsidP="001F70A1">
            <w:pPr>
              <w:pStyle w:val="ListParagraph"/>
              <w:spacing w:before="60"/>
              <w:ind w:left="360"/>
              <w:rPr>
                <w:rFonts w:ascii="Lucida Sans" w:hAnsi="Lucida Sans"/>
                <w:sz w:val="20"/>
                <w:szCs w:val="20"/>
              </w:rPr>
            </w:pPr>
          </w:p>
          <w:p w14:paraId="3F1F0B96" w14:textId="39F07B1F" w:rsidR="006B0EDF" w:rsidRDefault="006B0EDF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Ensure that you identify in advance of the observation a specific and granular focus to set up </w:t>
            </w:r>
            <w:r w:rsidR="003455CE">
              <w:rPr>
                <w:rFonts w:ascii="Lucida Sans" w:hAnsi="Lucida Sans"/>
                <w:sz w:val="20"/>
                <w:szCs w:val="20"/>
              </w:rPr>
              <w:t>targeted</w:t>
            </w:r>
            <w:r>
              <w:rPr>
                <w:rFonts w:ascii="Lucida Sans" w:hAnsi="Lucida Sans"/>
                <w:sz w:val="20"/>
                <w:szCs w:val="20"/>
              </w:rPr>
              <w:t xml:space="preserve"> professional noticing.</w:t>
            </w:r>
          </w:p>
          <w:p w14:paraId="56BCB97C" w14:textId="77777777" w:rsidR="001F70A1" w:rsidRPr="001F70A1" w:rsidRDefault="001F70A1" w:rsidP="001F70A1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311E742B" w14:textId="485D19AB" w:rsidR="006B0EDF" w:rsidRDefault="002B547D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Focus on areas of practice relevant to current </w:t>
            </w:r>
            <w:r w:rsidR="003A5478">
              <w:rPr>
                <w:rFonts w:ascii="Lucida Sans" w:hAnsi="Lucida Sans"/>
                <w:sz w:val="20"/>
                <w:szCs w:val="20"/>
              </w:rPr>
              <w:t>beginning teacher</w:t>
            </w:r>
            <w:r>
              <w:rPr>
                <w:rFonts w:ascii="Lucida Sans" w:hAnsi="Lucida Sans"/>
                <w:sz w:val="20"/>
                <w:szCs w:val="20"/>
              </w:rPr>
              <w:t xml:space="preserve"> targets where possible.</w:t>
            </w:r>
          </w:p>
          <w:p w14:paraId="6A323C1C" w14:textId="77777777" w:rsidR="001F70A1" w:rsidRPr="001F70A1" w:rsidRDefault="001F70A1" w:rsidP="001F70A1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5EBB8A92" w14:textId="65CFA964" w:rsidR="001F70A1" w:rsidRDefault="001F70A1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If you focus on a short observation of between 5 and 15 minutes this will allow you time within a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1 hour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mentoring period to both set up and analyse the co-observation.</w:t>
            </w:r>
          </w:p>
          <w:p w14:paraId="54CFF545" w14:textId="77777777" w:rsidR="001F70A1" w:rsidRPr="001F70A1" w:rsidRDefault="001F70A1" w:rsidP="001F70A1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196E13CA" w14:textId="16955E18" w:rsidR="001F70A1" w:rsidRDefault="001F70A1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As you observe, make a list of questions to </w:t>
            </w:r>
            <w:r w:rsidR="00D87638">
              <w:rPr>
                <w:rFonts w:ascii="Lucida Sans" w:hAnsi="Lucida Sans"/>
                <w:sz w:val="20"/>
                <w:szCs w:val="20"/>
              </w:rPr>
              <w:t>ask one-another</w:t>
            </w:r>
            <w:r>
              <w:rPr>
                <w:rFonts w:ascii="Lucida Sans" w:hAnsi="Lucida Sans"/>
                <w:sz w:val="20"/>
                <w:szCs w:val="20"/>
              </w:rPr>
              <w:t xml:space="preserve"> during the post-observation discussion. </w:t>
            </w:r>
          </w:p>
          <w:p w14:paraId="58F7136B" w14:textId="59266917" w:rsidR="002B547D" w:rsidRPr="00D87638" w:rsidRDefault="003621E2" w:rsidP="00D87638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D8763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DE93788" w14:textId="7375D223" w:rsidR="0035197F" w:rsidRPr="00202CF1" w:rsidRDefault="0035197F" w:rsidP="00C25A87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A5414" w:rsidRPr="00202CF1" w14:paraId="6E644FD7" w14:textId="77777777" w:rsidTr="00202CF1">
        <w:trPr>
          <w:cantSplit/>
          <w:trHeight w:val="2741"/>
        </w:trPr>
        <w:tc>
          <w:tcPr>
            <w:tcW w:w="1189" w:type="pct"/>
          </w:tcPr>
          <w:p w14:paraId="61EE9A75" w14:textId="4C8B25A6" w:rsidR="00CA5414" w:rsidRPr="00202CF1" w:rsidRDefault="00DC56E3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Other things to consider</w:t>
            </w:r>
            <w:r w:rsidR="00CA5414" w:rsidRPr="00202CF1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1" w:type="pct"/>
          </w:tcPr>
          <w:p w14:paraId="19A87384" w14:textId="69FA5857" w:rsidR="00202CF1" w:rsidRPr="00202CF1" w:rsidRDefault="00EC3082" w:rsidP="00202CF1">
            <w:pPr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There is more guidance for mentors around co-observation on the Partnership </w:t>
            </w:r>
            <w:r w:rsidR="003455CE">
              <w:rPr>
                <w:rFonts w:ascii="Lucida Sans" w:hAnsi="Lucida Sans"/>
                <w:sz w:val="20"/>
                <w:szCs w:val="20"/>
              </w:rPr>
              <w:t>website: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3455CE">
              <w:rPr>
                <w:rFonts w:ascii="Lucida Sans" w:hAnsi="Lucida Sans"/>
                <w:sz w:val="20"/>
                <w:szCs w:val="20"/>
              </w:rPr>
              <w:t>www.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>pgcesecondary</w:t>
            </w:r>
            <w:r w:rsidR="003455CE">
              <w:rPr>
                <w:rFonts w:ascii="Lucida Sans" w:hAnsi="Lucida Sans"/>
                <w:sz w:val="20"/>
                <w:szCs w:val="20"/>
              </w:rPr>
              <w:t>.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>soton.ac.uk</w:t>
            </w:r>
          </w:p>
        </w:tc>
      </w:tr>
    </w:tbl>
    <w:p w14:paraId="75D1A3CC" w14:textId="77777777" w:rsidR="00E739B2" w:rsidRDefault="00E739B2">
      <w:pPr>
        <w:rPr>
          <w:rFonts w:ascii="Lucida Sans" w:hAnsi="Lucida Sans"/>
          <w:sz w:val="20"/>
          <w:szCs w:val="20"/>
        </w:rPr>
      </w:pPr>
    </w:p>
    <w:p w14:paraId="7D1CD811" w14:textId="77777777" w:rsidR="008B0D67" w:rsidRPr="008B0D67" w:rsidRDefault="008B0D67">
      <w:pPr>
        <w:rPr>
          <w:rFonts w:ascii="Lucida Sans" w:hAnsi="Lucida Sans"/>
          <w:sz w:val="20"/>
          <w:szCs w:val="20"/>
        </w:rPr>
      </w:pPr>
    </w:p>
    <w:sectPr w:rsidR="008B0D67" w:rsidRPr="008B0D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E06C" w14:textId="77777777" w:rsidR="0080138E" w:rsidRDefault="0080138E" w:rsidP="008B0D67">
      <w:pPr>
        <w:spacing w:after="0" w:line="240" w:lineRule="auto"/>
      </w:pPr>
      <w:r>
        <w:separator/>
      </w:r>
    </w:p>
  </w:endnote>
  <w:endnote w:type="continuationSeparator" w:id="0">
    <w:p w14:paraId="5D977D8E" w14:textId="77777777" w:rsidR="0080138E" w:rsidRDefault="0080138E" w:rsidP="008B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B81F" w14:textId="77777777" w:rsidR="0080138E" w:rsidRDefault="0080138E" w:rsidP="008B0D67">
      <w:pPr>
        <w:spacing w:after="0" w:line="240" w:lineRule="auto"/>
      </w:pPr>
      <w:r>
        <w:separator/>
      </w:r>
    </w:p>
  </w:footnote>
  <w:footnote w:type="continuationSeparator" w:id="0">
    <w:p w14:paraId="0463FE43" w14:textId="77777777" w:rsidR="0080138E" w:rsidRDefault="0080138E" w:rsidP="008B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F100" w14:textId="13B754C0" w:rsidR="008B0D67" w:rsidRDefault="008B0D67">
    <w:pPr>
      <w:pStyle w:val="Header"/>
    </w:pPr>
    <w:r w:rsidRPr="000B72A0">
      <w:rPr>
        <w:rFonts w:ascii="Lucida Sans" w:hAnsi="Lucida Sans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3F743841" wp14:editId="3DFE0D10">
          <wp:simplePos x="0" y="0"/>
          <wp:positionH relativeFrom="margin">
            <wp:posOffset>3962400</wp:posOffset>
          </wp:positionH>
          <wp:positionV relativeFrom="paragraph">
            <wp:posOffset>-13335</wp:posOffset>
          </wp:positionV>
          <wp:extent cx="2050415" cy="469900"/>
          <wp:effectExtent l="0" t="0" r="6985" b="6350"/>
          <wp:wrapNone/>
          <wp:docPr id="2049846252" name="Picture 204984625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8447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0" t="34991" r="13273" b="35106"/>
                  <a:stretch/>
                </pic:blipFill>
                <pic:spPr bwMode="auto">
                  <a:xfrm>
                    <a:off x="0" y="0"/>
                    <a:ext cx="205041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173A2" w14:textId="77777777" w:rsidR="008B0D67" w:rsidRDefault="008B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59B"/>
    <w:multiLevelType w:val="hybridMultilevel"/>
    <w:tmpl w:val="973C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87165"/>
    <w:multiLevelType w:val="hybridMultilevel"/>
    <w:tmpl w:val="0F708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192D1B"/>
    <w:multiLevelType w:val="hybridMultilevel"/>
    <w:tmpl w:val="D8D85DE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57F"/>
    <w:multiLevelType w:val="hybridMultilevel"/>
    <w:tmpl w:val="8870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F0C84"/>
    <w:multiLevelType w:val="hybridMultilevel"/>
    <w:tmpl w:val="B53AE006"/>
    <w:lvl w:ilvl="0" w:tplc="CAA49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EA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45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6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2B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63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07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8E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E60D9D"/>
    <w:multiLevelType w:val="hybridMultilevel"/>
    <w:tmpl w:val="F916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D01A2B"/>
    <w:multiLevelType w:val="hybridMultilevel"/>
    <w:tmpl w:val="17F0A670"/>
    <w:lvl w:ilvl="0" w:tplc="CB1816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D223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3049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60A68C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82115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06A2F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9A74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B6B5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E8292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58350550">
    <w:abstractNumId w:val="2"/>
  </w:num>
  <w:num w:numId="2" w16cid:durableId="1432625270">
    <w:abstractNumId w:val="5"/>
  </w:num>
  <w:num w:numId="3" w16cid:durableId="2022656538">
    <w:abstractNumId w:val="0"/>
  </w:num>
  <w:num w:numId="4" w16cid:durableId="127746316">
    <w:abstractNumId w:val="3"/>
  </w:num>
  <w:num w:numId="5" w16cid:durableId="929891236">
    <w:abstractNumId w:val="6"/>
  </w:num>
  <w:num w:numId="6" w16cid:durableId="1141728474">
    <w:abstractNumId w:val="1"/>
  </w:num>
  <w:num w:numId="7" w16cid:durableId="155241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2"/>
    <w:rsid w:val="0000375B"/>
    <w:rsid w:val="00054D91"/>
    <w:rsid w:val="000C20D7"/>
    <w:rsid w:val="00111D6A"/>
    <w:rsid w:val="00150534"/>
    <w:rsid w:val="0017383C"/>
    <w:rsid w:val="001941D3"/>
    <w:rsid w:val="001A023E"/>
    <w:rsid w:val="001C6B4A"/>
    <w:rsid w:val="001D7C3F"/>
    <w:rsid w:val="001F70A1"/>
    <w:rsid w:val="00202CF1"/>
    <w:rsid w:val="00207B9C"/>
    <w:rsid w:val="002212C2"/>
    <w:rsid w:val="00291C51"/>
    <w:rsid w:val="002A27D7"/>
    <w:rsid w:val="002B547D"/>
    <w:rsid w:val="003455CE"/>
    <w:rsid w:val="0035197F"/>
    <w:rsid w:val="003621E2"/>
    <w:rsid w:val="003A5478"/>
    <w:rsid w:val="0042033E"/>
    <w:rsid w:val="004901A0"/>
    <w:rsid w:val="00490600"/>
    <w:rsid w:val="004B46FF"/>
    <w:rsid w:val="0053161E"/>
    <w:rsid w:val="005A1155"/>
    <w:rsid w:val="005B2AFF"/>
    <w:rsid w:val="006B0EDF"/>
    <w:rsid w:val="006C2607"/>
    <w:rsid w:val="006E483D"/>
    <w:rsid w:val="007A343A"/>
    <w:rsid w:val="0080138E"/>
    <w:rsid w:val="00817B6E"/>
    <w:rsid w:val="00822DDE"/>
    <w:rsid w:val="00856607"/>
    <w:rsid w:val="00860BC4"/>
    <w:rsid w:val="008A325D"/>
    <w:rsid w:val="008B0D67"/>
    <w:rsid w:val="00960733"/>
    <w:rsid w:val="0097436F"/>
    <w:rsid w:val="009E5BC2"/>
    <w:rsid w:val="00A20D0A"/>
    <w:rsid w:val="00A77875"/>
    <w:rsid w:val="00C17596"/>
    <w:rsid w:val="00C25A87"/>
    <w:rsid w:val="00CA5414"/>
    <w:rsid w:val="00D329D4"/>
    <w:rsid w:val="00D87638"/>
    <w:rsid w:val="00DC56E3"/>
    <w:rsid w:val="00E24D60"/>
    <w:rsid w:val="00E54072"/>
    <w:rsid w:val="00E70610"/>
    <w:rsid w:val="00E739B2"/>
    <w:rsid w:val="00E956AF"/>
    <w:rsid w:val="00EC3082"/>
    <w:rsid w:val="00ED7A04"/>
    <w:rsid w:val="00EE2E38"/>
    <w:rsid w:val="00F91E04"/>
    <w:rsid w:val="00F93EDE"/>
    <w:rsid w:val="00FB2414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99DF"/>
  <w15:chartTrackingRefBased/>
  <w15:docId w15:val="{083D9126-A3C1-4BEC-80EC-6DFD0DA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67"/>
  </w:style>
  <w:style w:type="paragraph" w:styleId="Footer">
    <w:name w:val="footer"/>
    <w:basedOn w:val="Normal"/>
    <w:link w:val="Foot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D67"/>
  </w:style>
  <w:style w:type="character" w:styleId="Hyperlink">
    <w:name w:val="Hyperlink"/>
    <w:basedOn w:val="DefaultParagraphFont"/>
    <w:uiPriority w:val="99"/>
    <w:unhideWhenUsed/>
    <w:rsid w:val="008B0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4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>University of Southampton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Broom</dc:creator>
  <cp:keywords/>
  <dc:description/>
  <cp:lastModifiedBy>Kathryn Broom</cp:lastModifiedBy>
  <cp:revision>7</cp:revision>
  <dcterms:created xsi:type="dcterms:W3CDTF">2024-08-23T11:26:00Z</dcterms:created>
  <dcterms:modified xsi:type="dcterms:W3CDTF">2025-08-11T11:56:00Z</dcterms:modified>
</cp:coreProperties>
</file>