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EA79" w14:textId="43451C23" w:rsidR="00E739B2" w:rsidRPr="006C2607" w:rsidRDefault="00A20D0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 w:rsidRPr="006C2607">
        <w:rPr>
          <w:rFonts w:ascii="Lucida Sans" w:hAnsi="Lucida Sans"/>
          <w:b/>
          <w:bCs/>
          <w:sz w:val="24"/>
          <w:szCs w:val="24"/>
        </w:rPr>
        <w:t>Mentor Development activities.</w:t>
      </w:r>
    </w:p>
    <w:p w14:paraId="69107056" w14:textId="23EB5A32" w:rsidR="0053161E" w:rsidRPr="006C2607" w:rsidRDefault="000C4C1A" w:rsidP="008B0D67">
      <w:pPr>
        <w:spacing w:after="0"/>
        <w:rPr>
          <w:rFonts w:ascii="Lucida Sans" w:hAnsi="Lucida Sans"/>
          <w:b/>
          <w:bCs/>
          <w:sz w:val="24"/>
          <w:szCs w:val="24"/>
        </w:rPr>
      </w:pPr>
      <w:r>
        <w:rPr>
          <w:rFonts w:ascii="Lucida Sans" w:hAnsi="Lucida Sans"/>
          <w:b/>
          <w:bCs/>
          <w:sz w:val="24"/>
          <w:szCs w:val="24"/>
        </w:rPr>
        <w:t>Developmental conversations</w:t>
      </w:r>
    </w:p>
    <w:p w14:paraId="7981799C" w14:textId="77777777" w:rsidR="008B0D67" w:rsidRPr="00202CF1" w:rsidRDefault="008B0D67" w:rsidP="008B0D67">
      <w:pPr>
        <w:spacing w:after="0"/>
        <w:rPr>
          <w:rFonts w:ascii="Lucida Sans" w:hAnsi="Lucida Sans"/>
          <w:b/>
          <w:bCs/>
          <w:sz w:val="20"/>
          <w:szCs w:val="20"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2123"/>
        <w:gridCol w:w="6803"/>
      </w:tblGrid>
      <w:tr w:rsidR="009E5BC2" w:rsidRPr="00202CF1" w14:paraId="3D54A575" w14:textId="77777777" w:rsidTr="00202CF1">
        <w:trPr>
          <w:cantSplit/>
          <w:trHeight w:val="1605"/>
        </w:trPr>
        <w:tc>
          <w:tcPr>
            <w:tcW w:w="1189" w:type="pct"/>
          </w:tcPr>
          <w:p w14:paraId="1F2E21EA" w14:textId="4E82D2D5" w:rsidR="009E5BC2" w:rsidRPr="00202CF1" w:rsidRDefault="00A20D0A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Why do it?</w:t>
            </w:r>
          </w:p>
        </w:tc>
        <w:tc>
          <w:tcPr>
            <w:tcW w:w="3811" w:type="pct"/>
          </w:tcPr>
          <w:p w14:paraId="35669306" w14:textId="466E7E97" w:rsidR="008637C6" w:rsidRPr="00896011" w:rsidRDefault="008637C6" w:rsidP="00EE10C8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Lucida Sans" w:hAnsi="Lucida Sans"/>
                <w:i/>
                <w:iCs/>
                <w:sz w:val="20"/>
                <w:szCs w:val="20"/>
              </w:rPr>
            </w:pPr>
            <w:r w:rsidRPr="000D475F">
              <w:rPr>
                <w:rFonts w:ascii="Lucida Sans" w:hAnsi="Lucida Sans"/>
                <w:sz w:val="20"/>
                <w:szCs w:val="20"/>
              </w:rPr>
              <w:t xml:space="preserve">A dialogic approach to mentoring can </w:t>
            </w:r>
            <w:r w:rsidR="00EE10C8">
              <w:rPr>
                <w:rFonts w:ascii="Lucida Sans" w:hAnsi="Lucida Sans"/>
                <w:sz w:val="20"/>
                <w:szCs w:val="20"/>
              </w:rPr>
              <w:t xml:space="preserve">optimise </w:t>
            </w:r>
            <w:r w:rsidR="008B2B54">
              <w:rPr>
                <w:rFonts w:ascii="Lucida Sans" w:hAnsi="Lucida Sans"/>
                <w:sz w:val="20"/>
                <w:szCs w:val="20"/>
              </w:rPr>
              <w:t>beginning teacher</w:t>
            </w:r>
            <w:r w:rsidR="00EE10C8">
              <w:rPr>
                <w:rFonts w:ascii="Lucida Sans" w:hAnsi="Lucida Sans"/>
                <w:sz w:val="20"/>
                <w:szCs w:val="20"/>
              </w:rPr>
              <w:t xml:space="preserve"> progress and improve the efficacy of target setting.</w:t>
            </w:r>
          </w:p>
          <w:p w14:paraId="4FF5ACF8" w14:textId="77777777" w:rsidR="00461DD3" w:rsidRDefault="00461DD3" w:rsidP="000C4C1A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</w:p>
          <w:p w14:paraId="381AE9FE" w14:textId="1337F697" w:rsidR="00461DD3" w:rsidRDefault="00461DD3" w:rsidP="000D475F">
            <w:pPr>
              <w:pStyle w:val="ListParagraph"/>
              <w:numPr>
                <w:ilvl w:val="0"/>
                <w:numId w:val="10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0D475F">
              <w:rPr>
                <w:rFonts w:ascii="Lucida Sans" w:hAnsi="Lucida Sans"/>
                <w:sz w:val="20"/>
                <w:szCs w:val="20"/>
              </w:rPr>
              <w:t xml:space="preserve">Putting aside time to </w:t>
            </w:r>
            <w:r w:rsidR="000D475F" w:rsidRPr="000D475F">
              <w:rPr>
                <w:rFonts w:ascii="Lucida Sans" w:hAnsi="Lucida Sans"/>
                <w:sz w:val="20"/>
                <w:szCs w:val="20"/>
              </w:rPr>
              <w:t xml:space="preserve">engage in developmental conversation around a particular area of practice with </w:t>
            </w:r>
            <w:r w:rsidR="00EE10C8">
              <w:rPr>
                <w:rFonts w:ascii="Lucida Sans" w:hAnsi="Lucida Sans"/>
                <w:sz w:val="20"/>
                <w:szCs w:val="20"/>
              </w:rPr>
              <w:t>a mentor</w:t>
            </w:r>
            <w:r w:rsidR="000D475F" w:rsidRPr="000D475F">
              <w:rPr>
                <w:rFonts w:ascii="Lucida Sans" w:hAnsi="Lucida Sans"/>
                <w:sz w:val="20"/>
                <w:szCs w:val="20"/>
              </w:rPr>
              <w:t xml:space="preserve"> or a</w:t>
            </w:r>
            <w:r w:rsidR="00EE10C8">
              <w:rPr>
                <w:rFonts w:ascii="Lucida Sans" w:hAnsi="Lucida Sans"/>
                <w:sz w:val="20"/>
                <w:szCs w:val="20"/>
              </w:rPr>
              <w:t>nother</w:t>
            </w:r>
            <w:r w:rsidR="000D475F" w:rsidRPr="000D475F">
              <w:rPr>
                <w:rFonts w:ascii="Lucida Sans" w:hAnsi="Lucida Sans"/>
                <w:sz w:val="20"/>
                <w:szCs w:val="20"/>
              </w:rPr>
              <w:t xml:space="preserve"> colleague can help mentees to bridge the gap between theory and practice. </w:t>
            </w:r>
          </w:p>
          <w:p w14:paraId="7AE4F9EB" w14:textId="0ECA9755" w:rsidR="00896011" w:rsidRPr="000D475F" w:rsidRDefault="00896011" w:rsidP="00896011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E5BC2" w:rsidRPr="00202CF1" w14:paraId="57044E25" w14:textId="77777777" w:rsidTr="00202CF1">
        <w:trPr>
          <w:cantSplit/>
          <w:trHeight w:val="1841"/>
        </w:trPr>
        <w:tc>
          <w:tcPr>
            <w:tcW w:w="1189" w:type="pct"/>
          </w:tcPr>
          <w:p w14:paraId="047415F8" w14:textId="79E50B2C" w:rsidR="009E5BC2" w:rsidRPr="00202CF1" w:rsidRDefault="004B46FF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What approaches can I try?</w:t>
            </w:r>
          </w:p>
        </w:tc>
        <w:tc>
          <w:tcPr>
            <w:tcW w:w="3811" w:type="pct"/>
          </w:tcPr>
          <w:p w14:paraId="1C79F08D" w14:textId="77777777" w:rsidR="0035197F" w:rsidRDefault="000D475F" w:rsidP="0088337E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The framework for mentor </w:t>
            </w:r>
            <w:r w:rsidR="00783885">
              <w:rPr>
                <w:rFonts w:ascii="Lucida Sans" w:hAnsi="Lucida Sans"/>
                <w:sz w:val="20"/>
                <w:szCs w:val="20"/>
              </w:rPr>
              <w:t xml:space="preserve">discussions document (available on the partnership website) has </w:t>
            </w:r>
            <w:proofErr w:type="gramStart"/>
            <w:r w:rsidR="00783885">
              <w:rPr>
                <w:rFonts w:ascii="Lucida Sans" w:hAnsi="Lucida Sans"/>
                <w:sz w:val="20"/>
                <w:szCs w:val="20"/>
              </w:rPr>
              <w:t>a number of</w:t>
            </w:r>
            <w:proofErr w:type="gramEnd"/>
            <w:r w:rsidR="00783885">
              <w:rPr>
                <w:rFonts w:ascii="Lucida Sans" w:hAnsi="Lucida Sans"/>
                <w:sz w:val="20"/>
                <w:szCs w:val="20"/>
              </w:rPr>
              <w:t xml:space="preserve"> prompts to help with mentor conversations.</w:t>
            </w:r>
          </w:p>
          <w:p w14:paraId="072DD6FD" w14:textId="1D8057BE" w:rsidR="0048364F" w:rsidRDefault="0048364F" w:rsidP="0088337E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Focusing the conversation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around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current </w:t>
            </w:r>
            <w:r w:rsidR="008B2B54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targets can be very helpful.</w:t>
            </w:r>
          </w:p>
          <w:p w14:paraId="1AAD1EA8" w14:textId="6B8A896A" w:rsidR="0048364F" w:rsidRDefault="0048364F" w:rsidP="0088337E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Try backing up the conversation with supporting activities. For </w:t>
            </w:r>
            <w:r w:rsidR="0042733B">
              <w:rPr>
                <w:rFonts w:ascii="Lucida Sans" w:hAnsi="Lucida Sans"/>
                <w:sz w:val="20"/>
                <w:szCs w:val="20"/>
              </w:rPr>
              <w:t>example,</w:t>
            </w:r>
            <w:r>
              <w:rPr>
                <w:rFonts w:ascii="Lucida Sans" w:hAnsi="Lucida Sans"/>
                <w:sz w:val="20"/>
                <w:szCs w:val="20"/>
              </w:rPr>
              <w:t xml:space="preserve"> if you are discussing marking, can you complete some co-marking together to allow the </w:t>
            </w:r>
            <w:r w:rsidR="008B2B54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to apply the conversation to practice</w:t>
            </w:r>
            <w:r w:rsidR="00EE10C8">
              <w:rPr>
                <w:rFonts w:ascii="Lucida Sans" w:hAnsi="Lucida Sans"/>
                <w:sz w:val="20"/>
                <w:szCs w:val="20"/>
              </w:rPr>
              <w:t>?</w:t>
            </w:r>
          </w:p>
          <w:p w14:paraId="4B8517C5" w14:textId="2BD4E62C" w:rsidR="0048364F" w:rsidRDefault="00EE10C8" w:rsidP="0088337E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The </w:t>
            </w:r>
            <w:r w:rsidR="008B2B54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should always</w:t>
            </w:r>
            <w:r w:rsidR="006F46A0">
              <w:rPr>
                <w:rFonts w:ascii="Lucida Sans" w:hAnsi="Lucida Sans"/>
                <w:sz w:val="20"/>
                <w:szCs w:val="20"/>
              </w:rPr>
              <w:t xml:space="preserve"> come prepared</w:t>
            </w:r>
            <w:r w:rsidR="00896011">
              <w:rPr>
                <w:rFonts w:ascii="Lucida Sans" w:hAnsi="Lucida Sans"/>
                <w:sz w:val="20"/>
                <w:szCs w:val="20"/>
              </w:rPr>
              <w:t xml:space="preserve">. </w:t>
            </w:r>
            <w:r>
              <w:rPr>
                <w:rFonts w:ascii="Lucida Sans" w:hAnsi="Lucida Sans"/>
                <w:sz w:val="20"/>
                <w:szCs w:val="20"/>
              </w:rPr>
              <w:t xml:space="preserve">For </w:t>
            </w:r>
            <w:proofErr w:type="gramStart"/>
            <w:r>
              <w:rPr>
                <w:rFonts w:ascii="Lucida Sans" w:hAnsi="Lucida Sans"/>
                <w:sz w:val="20"/>
                <w:szCs w:val="20"/>
              </w:rPr>
              <w:t>example</w:t>
            </w:r>
            <w:proofErr w:type="gramEnd"/>
            <w:r>
              <w:rPr>
                <w:rFonts w:ascii="Lucida Sans" w:hAnsi="Lucida Sans"/>
                <w:sz w:val="20"/>
                <w:szCs w:val="20"/>
              </w:rPr>
              <w:t xml:space="preserve"> they could </w:t>
            </w:r>
            <w:r w:rsidR="006F46A0">
              <w:rPr>
                <w:rFonts w:ascii="Lucida Sans" w:hAnsi="Lucida Sans"/>
                <w:sz w:val="20"/>
                <w:szCs w:val="20"/>
              </w:rPr>
              <w:t>revisit university taught session</w:t>
            </w:r>
            <w:r w:rsidR="00896011">
              <w:rPr>
                <w:rFonts w:ascii="Lucida Sans" w:hAnsi="Lucida Sans"/>
                <w:sz w:val="20"/>
                <w:szCs w:val="20"/>
              </w:rPr>
              <w:t xml:space="preserve"> resources</w:t>
            </w:r>
            <w:r w:rsidR="006F46A0">
              <w:rPr>
                <w:rFonts w:ascii="Lucida Sans" w:hAnsi="Lucida Sans"/>
                <w:sz w:val="20"/>
                <w:szCs w:val="20"/>
              </w:rPr>
              <w:t xml:space="preserve"> or complete a relevant reading</w:t>
            </w:r>
            <w:r w:rsidR="00896011">
              <w:rPr>
                <w:rFonts w:ascii="Lucida Sans" w:hAnsi="Lucida Sans"/>
                <w:sz w:val="20"/>
                <w:szCs w:val="20"/>
              </w:rPr>
              <w:t xml:space="preserve">. </w:t>
            </w:r>
            <w:r>
              <w:rPr>
                <w:rFonts w:ascii="Lucida Sans" w:hAnsi="Lucida Sans"/>
                <w:sz w:val="20"/>
                <w:szCs w:val="20"/>
              </w:rPr>
              <w:t>The mentor</w:t>
            </w:r>
            <w:r w:rsidR="00896011">
              <w:rPr>
                <w:rFonts w:ascii="Lucida Sans" w:hAnsi="Lucida Sans"/>
                <w:sz w:val="20"/>
                <w:szCs w:val="20"/>
              </w:rPr>
              <w:t xml:space="preserve"> could ask them to complete a specific observation or pupil voice task and come to the meeting ready to discuss it with you. </w:t>
            </w:r>
          </w:p>
          <w:p w14:paraId="085B44EB" w14:textId="062FB0DF" w:rsidR="00896011" w:rsidRDefault="00994152" w:rsidP="0042733B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Using </w:t>
            </w:r>
            <w:r w:rsidR="008B2B54">
              <w:rPr>
                <w:rFonts w:ascii="Lucida Sans" w:hAnsi="Lucida Sans"/>
                <w:sz w:val="20"/>
                <w:szCs w:val="20"/>
              </w:rPr>
              <w:t>beginning teacher</w:t>
            </w:r>
            <w:r>
              <w:rPr>
                <w:rFonts w:ascii="Lucida Sans" w:hAnsi="Lucida Sans"/>
                <w:sz w:val="20"/>
                <w:szCs w:val="20"/>
              </w:rPr>
              <w:t xml:space="preserve"> fortnightly reflections on their two teaching moments as a starting point can also help to focus the conversation on current areas of strength and development. </w:t>
            </w:r>
          </w:p>
          <w:p w14:paraId="5DE93788" w14:textId="03F6C2A4" w:rsidR="00994152" w:rsidRPr="00202CF1" w:rsidRDefault="00994152" w:rsidP="00994152">
            <w:pPr>
              <w:pStyle w:val="ListParagraph"/>
              <w:spacing w:before="60"/>
              <w:ind w:left="360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CA5414" w:rsidRPr="00202CF1" w14:paraId="6E644FD7" w14:textId="77777777" w:rsidTr="00202CF1">
        <w:trPr>
          <w:cantSplit/>
          <w:trHeight w:val="2741"/>
        </w:trPr>
        <w:tc>
          <w:tcPr>
            <w:tcW w:w="1189" w:type="pct"/>
          </w:tcPr>
          <w:p w14:paraId="61EE9A75" w14:textId="4C8B25A6" w:rsidR="00CA5414" w:rsidRPr="00202CF1" w:rsidRDefault="00DC56E3" w:rsidP="00E04119">
            <w:pPr>
              <w:spacing w:before="60"/>
              <w:rPr>
                <w:rFonts w:ascii="Lucida Sans" w:hAnsi="Lucida Sans"/>
                <w:sz w:val="20"/>
                <w:szCs w:val="20"/>
              </w:rPr>
            </w:pPr>
            <w:r w:rsidRPr="00202CF1">
              <w:rPr>
                <w:rFonts w:ascii="Lucida Sans" w:hAnsi="Lucida Sans"/>
                <w:b/>
                <w:bCs/>
                <w:sz w:val="20"/>
                <w:szCs w:val="20"/>
              </w:rPr>
              <w:t>Other things to consider</w:t>
            </w:r>
            <w:r w:rsidR="00CA5414" w:rsidRPr="00202CF1">
              <w:rPr>
                <w:rFonts w:ascii="Lucida Sans" w:hAnsi="Lucida San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11" w:type="pct"/>
          </w:tcPr>
          <w:p w14:paraId="19A87384" w14:textId="1D1C8BA3" w:rsidR="00202CF1" w:rsidRPr="0075747D" w:rsidRDefault="00896011" w:rsidP="0075747D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Mentor meetings can become very procedural. What questions can you ask each time to focus on the developmental?</w:t>
            </w:r>
            <w:r w:rsidR="0075747D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</w:tc>
      </w:tr>
    </w:tbl>
    <w:p w14:paraId="75D1A3CC" w14:textId="77777777" w:rsidR="00E739B2" w:rsidRDefault="00E739B2">
      <w:pPr>
        <w:rPr>
          <w:rFonts w:ascii="Lucida Sans" w:hAnsi="Lucida Sans"/>
          <w:sz w:val="20"/>
          <w:szCs w:val="20"/>
        </w:rPr>
      </w:pPr>
    </w:p>
    <w:p w14:paraId="7D1CD811" w14:textId="77777777" w:rsidR="008B0D67" w:rsidRPr="008B0D67" w:rsidRDefault="008B0D67">
      <w:pPr>
        <w:rPr>
          <w:rFonts w:ascii="Lucida Sans" w:hAnsi="Lucida Sans"/>
          <w:sz w:val="20"/>
          <w:szCs w:val="20"/>
        </w:rPr>
      </w:pPr>
    </w:p>
    <w:sectPr w:rsidR="008B0D67" w:rsidRPr="008B0D6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5C1C1" w14:textId="77777777" w:rsidR="007C133A" w:rsidRDefault="007C133A" w:rsidP="008B0D67">
      <w:pPr>
        <w:spacing w:after="0" w:line="240" w:lineRule="auto"/>
      </w:pPr>
      <w:r>
        <w:separator/>
      </w:r>
    </w:p>
  </w:endnote>
  <w:endnote w:type="continuationSeparator" w:id="0">
    <w:p w14:paraId="71659F8B" w14:textId="77777777" w:rsidR="007C133A" w:rsidRDefault="007C133A" w:rsidP="008B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7D0D" w14:textId="77777777" w:rsidR="007C133A" w:rsidRDefault="007C133A" w:rsidP="008B0D67">
      <w:pPr>
        <w:spacing w:after="0" w:line="240" w:lineRule="auto"/>
      </w:pPr>
      <w:r>
        <w:separator/>
      </w:r>
    </w:p>
  </w:footnote>
  <w:footnote w:type="continuationSeparator" w:id="0">
    <w:p w14:paraId="6B794063" w14:textId="77777777" w:rsidR="007C133A" w:rsidRDefault="007C133A" w:rsidP="008B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F100" w14:textId="13B754C0" w:rsidR="008B0D67" w:rsidRDefault="008B0D67">
    <w:pPr>
      <w:pStyle w:val="Header"/>
    </w:pPr>
    <w:r w:rsidRPr="000B72A0">
      <w:rPr>
        <w:rFonts w:ascii="Lucida Sans" w:hAnsi="Lucida Sans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3F743841" wp14:editId="3DFE0D10">
          <wp:simplePos x="0" y="0"/>
          <wp:positionH relativeFrom="margin">
            <wp:posOffset>3962400</wp:posOffset>
          </wp:positionH>
          <wp:positionV relativeFrom="paragraph">
            <wp:posOffset>-13335</wp:posOffset>
          </wp:positionV>
          <wp:extent cx="2050415" cy="469900"/>
          <wp:effectExtent l="0" t="0" r="6985" b="6350"/>
          <wp:wrapNone/>
          <wp:docPr id="2049846252" name="Picture 204984625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48447" name="Picture 1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20" t="34991" r="13273" b="35106"/>
                  <a:stretch/>
                </pic:blipFill>
                <pic:spPr bwMode="auto">
                  <a:xfrm>
                    <a:off x="0" y="0"/>
                    <a:ext cx="2050415" cy="46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173A2" w14:textId="77777777" w:rsidR="008B0D67" w:rsidRDefault="008B0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2B9"/>
    <w:multiLevelType w:val="hybridMultilevel"/>
    <w:tmpl w:val="CD222A80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0551A2F"/>
    <w:multiLevelType w:val="hybridMultilevel"/>
    <w:tmpl w:val="845EB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5D759B"/>
    <w:multiLevelType w:val="hybridMultilevel"/>
    <w:tmpl w:val="973C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87165"/>
    <w:multiLevelType w:val="hybridMultilevel"/>
    <w:tmpl w:val="0F708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8B5958"/>
    <w:multiLevelType w:val="hybridMultilevel"/>
    <w:tmpl w:val="7CCC235C"/>
    <w:lvl w:ilvl="0" w:tplc="FAEE1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09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48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05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CD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24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E6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2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192D1B"/>
    <w:multiLevelType w:val="hybridMultilevel"/>
    <w:tmpl w:val="D8D85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6" w15:restartNumberingAfterBreak="0">
    <w:nsid w:val="66F4657F"/>
    <w:multiLevelType w:val="hybridMultilevel"/>
    <w:tmpl w:val="8870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F0C84"/>
    <w:multiLevelType w:val="hybridMultilevel"/>
    <w:tmpl w:val="B53AE006"/>
    <w:lvl w:ilvl="0" w:tplc="CAA49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FEA3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BE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45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0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B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B63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07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8E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AE60D9D"/>
    <w:multiLevelType w:val="hybridMultilevel"/>
    <w:tmpl w:val="F9167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D01A2B"/>
    <w:multiLevelType w:val="hybridMultilevel"/>
    <w:tmpl w:val="17F0A670"/>
    <w:lvl w:ilvl="0" w:tplc="CB1816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CD223A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13049F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60A68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F82115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6A2F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E9A74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B6B5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E82923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858350550">
    <w:abstractNumId w:val="5"/>
  </w:num>
  <w:num w:numId="2" w16cid:durableId="1432625270">
    <w:abstractNumId w:val="8"/>
  </w:num>
  <w:num w:numId="3" w16cid:durableId="2022656538">
    <w:abstractNumId w:val="2"/>
  </w:num>
  <w:num w:numId="4" w16cid:durableId="127746316">
    <w:abstractNumId w:val="6"/>
  </w:num>
  <w:num w:numId="5" w16cid:durableId="929891236">
    <w:abstractNumId w:val="9"/>
  </w:num>
  <w:num w:numId="6" w16cid:durableId="1141728474">
    <w:abstractNumId w:val="3"/>
  </w:num>
  <w:num w:numId="7" w16cid:durableId="1552418500">
    <w:abstractNumId w:val="7"/>
  </w:num>
  <w:num w:numId="8" w16cid:durableId="1061556041">
    <w:abstractNumId w:val="4"/>
  </w:num>
  <w:num w:numId="9" w16cid:durableId="863176330">
    <w:abstractNumId w:val="0"/>
  </w:num>
  <w:num w:numId="10" w16cid:durableId="97760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B2"/>
    <w:rsid w:val="0000375B"/>
    <w:rsid w:val="00046B4F"/>
    <w:rsid w:val="00054D91"/>
    <w:rsid w:val="00075818"/>
    <w:rsid w:val="000B60CE"/>
    <w:rsid w:val="000C20D7"/>
    <w:rsid w:val="000C4C1A"/>
    <w:rsid w:val="000D475F"/>
    <w:rsid w:val="001042BE"/>
    <w:rsid w:val="00111D6A"/>
    <w:rsid w:val="00132C69"/>
    <w:rsid w:val="00150534"/>
    <w:rsid w:val="0017383C"/>
    <w:rsid w:val="001941D3"/>
    <w:rsid w:val="001A023E"/>
    <w:rsid w:val="001C6B4A"/>
    <w:rsid w:val="001D7C3F"/>
    <w:rsid w:val="001F70A1"/>
    <w:rsid w:val="00202CF1"/>
    <w:rsid w:val="00205534"/>
    <w:rsid w:val="00207B9C"/>
    <w:rsid w:val="002212C2"/>
    <w:rsid w:val="00291C51"/>
    <w:rsid w:val="002A27D7"/>
    <w:rsid w:val="002B547D"/>
    <w:rsid w:val="0035197F"/>
    <w:rsid w:val="003621E2"/>
    <w:rsid w:val="0042033E"/>
    <w:rsid w:val="0042733B"/>
    <w:rsid w:val="00461DD3"/>
    <w:rsid w:val="0048364F"/>
    <w:rsid w:val="004901A0"/>
    <w:rsid w:val="00490600"/>
    <w:rsid w:val="004B46FF"/>
    <w:rsid w:val="0053161E"/>
    <w:rsid w:val="005A1155"/>
    <w:rsid w:val="005B2AFF"/>
    <w:rsid w:val="00605AAA"/>
    <w:rsid w:val="006B0EDF"/>
    <w:rsid w:val="006C2607"/>
    <w:rsid w:val="006E483D"/>
    <w:rsid w:val="006F46A0"/>
    <w:rsid w:val="0075747D"/>
    <w:rsid w:val="00783885"/>
    <w:rsid w:val="007A343A"/>
    <w:rsid w:val="007C133A"/>
    <w:rsid w:val="00817B6E"/>
    <w:rsid w:val="00822DDE"/>
    <w:rsid w:val="00856607"/>
    <w:rsid w:val="00860BC4"/>
    <w:rsid w:val="008637C6"/>
    <w:rsid w:val="0088337E"/>
    <w:rsid w:val="00896011"/>
    <w:rsid w:val="008A325D"/>
    <w:rsid w:val="008B0D67"/>
    <w:rsid w:val="008B2B54"/>
    <w:rsid w:val="00960733"/>
    <w:rsid w:val="0097436F"/>
    <w:rsid w:val="00994152"/>
    <w:rsid w:val="009E5BC2"/>
    <w:rsid w:val="00A07159"/>
    <w:rsid w:val="00A20D0A"/>
    <w:rsid w:val="00A77875"/>
    <w:rsid w:val="00B55448"/>
    <w:rsid w:val="00BD5AB9"/>
    <w:rsid w:val="00C25A87"/>
    <w:rsid w:val="00CA5414"/>
    <w:rsid w:val="00CE1ECC"/>
    <w:rsid w:val="00D329D4"/>
    <w:rsid w:val="00DC56E3"/>
    <w:rsid w:val="00E24D60"/>
    <w:rsid w:val="00E54072"/>
    <w:rsid w:val="00E61A0D"/>
    <w:rsid w:val="00E70610"/>
    <w:rsid w:val="00E739B2"/>
    <w:rsid w:val="00ED7A04"/>
    <w:rsid w:val="00EE10C8"/>
    <w:rsid w:val="00EE2E38"/>
    <w:rsid w:val="00F91E04"/>
    <w:rsid w:val="00F93EDE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199DF"/>
  <w15:chartTrackingRefBased/>
  <w15:docId w15:val="{083D9126-A3C1-4BEC-80EC-6DFD0DA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9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D67"/>
  </w:style>
  <w:style w:type="paragraph" w:styleId="Footer">
    <w:name w:val="footer"/>
    <w:basedOn w:val="Normal"/>
    <w:link w:val="FooterChar"/>
    <w:uiPriority w:val="99"/>
    <w:unhideWhenUsed/>
    <w:rsid w:val="008B0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D67"/>
  </w:style>
  <w:style w:type="character" w:styleId="Hyperlink">
    <w:name w:val="Hyperlink"/>
    <w:basedOn w:val="DefaultParagraphFont"/>
    <w:uiPriority w:val="99"/>
    <w:unhideWhenUsed/>
    <w:rsid w:val="008B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4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7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1257</Characters>
  <Application>Microsoft Office Word</Application>
  <DocSecurity>0</DocSecurity>
  <Lines>10</Lines>
  <Paragraphs>2</Paragraphs>
  <ScaleCrop>false</ScaleCrop>
  <Company>University of Southampton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Broom</dc:creator>
  <cp:keywords/>
  <dc:description/>
  <cp:lastModifiedBy>Kathryn Broom</cp:lastModifiedBy>
  <cp:revision>6</cp:revision>
  <dcterms:created xsi:type="dcterms:W3CDTF">2024-08-23T11:37:00Z</dcterms:created>
  <dcterms:modified xsi:type="dcterms:W3CDTF">2025-08-11T11:57:00Z</dcterms:modified>
</cp:coreProperties>
</file>