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307E7" w14:textId="1F4D809C" w:rsidR="009D3D40" w:rsidRPr="00DA7906" w:rsidRDefault="00CB573C">
      <w:pPr>
        <w:spacing w:after="40"/>
        <w:rPr>
          <w:rFonts w:ascii="Aptos" w:hAnsi="Aptos"/>
        </w:rPr>
      </w:pPr>
      <w:r>
        <w:rPr>
          <w:noProof/>
        </w:rPr>
        <w:drawing>
          <wp:anchor distT="0" distB="0" distL="114300" distR="114300" simplePos="0" relativeHeight="251658240" behindDoc="1" locked="0" layoutInCell="1" allowOverlap="1" wp14:anchorId="70924A62" wp14:editId="177FC26D">
            <wp:simplePos x="0" y="0"/>
            <wp:positionH relativeFrom="column">
              <wp:posOffset>5591886</wp:posOffset>
            </wp:positionH>
            <wp:positionV relativeFrom="paragraph">
              <wp:posOffset>-262661</wp:posOffset>
            </wp:positionV>
            <wp:extent cx="1235710" cy="278130"/>
            <wp:effectExtent l="0" t="0" r="2540" b="762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571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906">
        <w:rPr>
          <w:rFonts w:ascii="Aptos" w:hAnsi="Aptos"/>
          <w:b/>
          <w:color w:val="1B365D"/>
          <w:sz w:val="36"/>
        </w:rPr>
        <w:t>PGCE (Secondary) Formal Lesson Observation Form</w:t>
      </w:r>
      <w:r w:rsidRPr="00CB573C">
        <w:rPr>
          <w:noProof/>
        </w:rPr>
        <w:t xml:space="preserve"> </w:t>
      </w:r>
    </w:p>
    <w:p w14:paraId="2A22EE9A" w14:textId="6A6A47CE" w:rsidR="009D3D40" w:rsidRPr="00DA7906" w:rsidRDefault="005D7ED1">
      <w:pPr>
        <w:spacing w:after="160"/>
        <w:rPr>
          <w:rFonts w:ascii="Aptos" w:hAnsi="Aptos"/>
        </w:rPr>
      </w:pPr>
      <w:r w:rsidRPr="00DA7906">
        <w:rPr>
          <w:rFonts w:ascii="Aptos" w:hAnsi="Aptos"/>
          <w:i/>
          <w:color w:val="555555"/>
          <w:sz w:val="21"/>
        </w:rPr>
        <w:t>Academic Year 2026–2027 | University of Southampton</w:t>
      </w:r>
      <w:r w:rsidR="00DA7906" w:rsidRPr="00DA7906">
        <w:rPr>
          <w:rFonts w:ascii="Aptos" w:hAnsi="Aptos"/>
          <w:i/>
          <w:color w:val="555555"/>
          <w:sz w:val="21"/>
        </w:rPr>
        <w:t>: PGCE Secondary</w:t>
      </w:r>
    </w:p>
    <w:tbl>
      <w:tblPr>
        <w:tblW w:w="0" w:type="auto"/>
        <w:jc w:val="center"/>
        <w:tblLook w:val="04A0" w:firstRow="1" w:lastRow="0" w:firstColumn="1" w:lastColumn="0" w:noHBand="0" w:noVBand="1"/>
      </w:tblPr>
      <w:tblGrid>
        <w:gridCol w:w="10439"/>
      </w:tblGrid>
      <w:tr w:rsidR="009D3D40" w:rsidRPr="00C92254" w14:paraId="6D7803A4" w14:textId="77777777">
        <w:trPr>
          <w:jc w:val="center"/>
        </w:trPr>
        <w:tc>
          <w:tcPr>
            <w:tcW w:w="10469" w:type="dxa"/>
            <w:tcBorders>
              <w:left w:val="single" w:sz="24" w:space="0" w:color="1B365D"/>
            </w:tcBorders>
            <w:shd w:val="clear" w:color="auto" w:fill="EBF3FA"/>
            <w:tcMar>
              <w:top w:w="100" w:type="dxa"/>
              <w:left w:w="140" w:type="dxa"/>
              <w:bottom w:w="100" w:type="dxa"/>
              <w:right w:w="140" w:type="dxa"/>
            </w:tcMar>
          </w:tcPr>
          <w:p w14:paraId="192860F1" w14:textId="77777777" w:rsidR="009D3D40" w:rsidRPr="00C92254" w:rsidRDefault="005D7ED1">
            <w:pPr>
              <w:spacing w:after="60"/>
              <w:rPr>
                <w:rFonts w:ascii="Aptos" w:hAnsi="Aptos"/>
                <w:sz w:val="20"/>
                <w:szCs w:val="20"/>
              </w:rPr>
            </w:pPr>
            <w:r w:rsidRPr="00C92254">
              <w:rPr>
                <w:rFonts w:ascii="Segoe UI Emoji" w:hAnsi="Segoe UI Emoji" w:cs="Segoe UI Emoji"/>
                <w:b/>
                <w:color w:val="1B365D"/>
                <w:sz w:val="20"/>
                <w:szCs w:val="20"/>
              </w:rPr>
              <w:t>📌</w:t>
            </w:r>
            <w:r w:rsidRPr="00C92254">
              <w:rPr>
                <w:rFonts w:ascii="Aptos" w:hAnsi="Aptos"/>
                <w:b/>
                <w:color w:val="1B365D"/>
                <w:sz w:val="20"/>
                <w:szCs w:val="20"/>
              </w:rPr>
              <w:t xml:space="preserve"> How to Use This Form:</w:t>
            </w:r>
          </w:p>
          <w:p w14:paraId="3D1BAC9B" w14:textId="77777777" w:rsidR="009D3D40" w:rsidRPr="00C92254" w:rsidRDefault="005D7ED1">
            <w:pPr>
              <w:spacing w:after="20"/>
              <w:ind w:left="173"/>
              <w:rPr>
                <w:rFonts w:ascii="Aptos" w:hAnsi="Aptos"/>
                <w:sz w:val="20"/>
                <w:szCs w:val="20"/>
              </w:rPr>
            </w:pPr>
            <w:r w:rsidRPr="00C92254">
              <w:rPr>
                <w:rFonts w:ascii="Aptos" w:hAnsi="Aptos"/>
                <w:b/>
                <w:color w:val="222222"/>
                <w:sz w:val="20"/>
                <w:szCs w:val="20"/>
              </w:rPr>
              <w:t xml:space="preserve">• Highlight Statements: </w:t>
            </w:r>
            <w:r w:rsidRPr="00C92254">
              <w:rPr>
                <w:rFonts w:ascii="Aptos" w:hAnsi="Aptos"/>
                <w:color w:val="333333"/>
                <w:sz w:val="20"/>
                <w:szCs w:val="20"/>
              </w:rPr>
              <w:t>Highlight statements or parts of statements on the descriptor grid that reflect observed practice in this lesson.</w:t>
            </w:r>
          </w:p>
          <w:p w14:paraId="69B992D8" w14:textId="77777777" w:rsidR="009D3D40" w:rsidRPr="00C92254" w:rsidRDefault="005D7ED1">
            <w:pPr>
              <w:spacing w:after="20"/>
              <w:ind w:left="173"/>
              <w:rPr>
                <w:rFonts w:ascii="Aptos" w:hAnsi="Aptos"/>
                <w:sz w:val="20"/>
                <w:szCs w:val="20"/>
              </w:rPr>
            </w:pPr>
            <w:r w:rsidRPr="00C92254">
              <w:rPr>
                <w:rFonts w:ascii="Aptos" w:hAnsi="Aptos"/>
                <w:b/>
                <w:color w:val="222222"/>
                <w:sz w:val="20"/>
                <w:szCs w:val="20"/>
              </w:rPr>
              <w:t xml:space="preserve">• Summarise Impact: </w:t>
            </w:r>
            <w:r w:rsidRPr="00C92254">
              <w:rPr>
                <w:rFonts w:ascii="Aptos" w:hAnsi="Aptos"/>
                <w:color w:val="333333"/>
                <w:sz w:val="20"/>
                <w:szCs w:val="20"/>
              </w:rPr>
              <w:t>Summarise 2–3 areas of good or better impact on pupil progress.</w:t>
            </w:r>
          </w:p>
          <w:p w14:paraId="0F434ED3" w14:textId="58DEFB24" w:rsidR="009D3D40" w:rsidRPr="00C92254" w:rsidRDefault="005D7ED1">
            <w:pPr>
              <w:spacing w:after="20"/>
              <w:ind w:left="173"/>
              <w:rPr>
                <w:rFonts w:ascii="Aptos" w:hAnsi="Aptos"/>
                <w:sz w:val="20"/>
                <w:szCs w:val="20"/>
              </w:rPr>
            </w:pPr>
            <w:r w:rsidRPr="00C92254">
              <w:rPr>
                <w:rFonts w:ascii="Aptos" w:hAnsi="Aptos"/>
                <w:b/>
                <w:color w:val="222222"/>
                <w:sz w:val="20"/>
                <w:szCs w:val="20"/>
              </w:rPr>
              <w:t xml:space="preserve">• Identify Development Area: </w:t>
            </w:r>
            <w:r w:rsidRPr="00C92254">
              <w:rPr>
                <w:rFonts w:ascii="Aptos" w:hAnsi="Aptos"/>
                <w:color w:val="333333"/>
                <w:sz w:val="20"/>
                <w:szCs w:val="20"/>
              </w:rPr>
              <w:t>Summarise 1 area for development with actionable next steps</w:t>
            </w:r>
            <w:r w:rsidR="00555CA0">
              <w:rPr>
                <w:rFonts w:ascii="Aptos" w:hAnsi="Aptos"/>
                <w:color w:val="333333"/>
                <w:sz w:val="20"/>
                <w:szCs w:val="20"/>
              </w:rPr>
              <w:t>, using the language of the Progress Tracker</w:t>
            </w:r>
            <w:r w:rsidRPr="00C92254">
              <w:rPr>
                <w:rFonts w:ascii="Aptos" w:hAnsi="Aptos"/>
                <w:color w:val="333333"/>
                <w:sz w:val="20"/>
                <w:szCs w:val="20"/>
              </w:rPr>
              <w:t>. Feed these into the Target Setting sheet.</w:t>
            </w:r>
            <w:r w:rsidR="001D6E60">
              <w:rPr>
                <w:rFonts w:ascii="Aptos" w:hAnsi="Aptos"/>
                <w:color w:val="333333"/>
                <w:sz w:val="20"/>
                <w:szCs w:val="20"/>
              </w:rPr>
              <w:t xml:space="preserve"> </w:t>
            </w:r>
          </w:p>
          <w:p w14:paraId="2433ACC7" w14:textId="77777777" w:rsidR="009D3D40" w:rsidRPr="00C92254" w:rsidRDefault="005D7ED1">
            <w:pPr>
              <w:spacing w:after="20"/>
              <w:ind w:left="173"/>
              <w:rPr>
                <w:rFonts w:ascii="Aptos" w:hAnsi="Aptos"/>
                <w:sz w:val="20"/>
                <w:szCs w:val="20"/>
              </w:rPr>
            </w:pPr>
            <w:r w:rsidRPr="00C92254">
              <w:rPr>
                <w:rFonts w:ascii="Aptos" w:hAnsi="Aptos"/>
                <w:b/>
                <w:color w:val="222222"/>
                <w:sz w:val="20"/>
                <w:szCs w:val="20"/>
              </w:rPr>
              <w:t xml:space="preserve">• Post-Observation Discussion: </w:t>
            </w:r>
            <w:r w:rsidRPr="00C92254">
              <w:rPr>
                <w:rFonts w:ascii="Aptos" w:hAnsi="Aptos"/>
                <w:color w:val="333333"/>
                <w:sz w:val="20"/>
                <w:szCs w:val="20"/>
              </w:rPr>
              <w:t>Refer to the feedback prompts provided during discussions. Make lesson notes in the designated box as an aide-memoire.</w:t>
            </w:r>
          </w:p>
        </w:tc>
      </w:tr>
    </w:tbl>
    <w:p w14:paraId="30309102" w14:textId="77777777" w:rsidR="009D3D40" w:rsidRPr="00C92254" w:rsidRDefault="009D3D40">
      <w:pPr>
        <w:spacing w:after="120"/>
        <w:rPr>
          <w:rFonts w:ascii="Aptos" w:hAnsi="Aptos"/>
          <w:sz w:val="20"/>
          <w:szCs w:val="20"/>
        </w:rPr>
      </w:pP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00"/>
        <w:gridCol w:w="3312"/>
        <w:gridCol w:w="3557"/>
      </w:tblGrid>
      <w:tr w:rsidR="009D3D40" w:rsidRPr="00C92254" w14:paraId="24F11D40" w14:textId="77777777">
        <w:trPr>
          <w:jc w:val="center"/>
        </w:trPr>
        <w:tc>
          <w:tcPr>
            <w:tcW w:w="3600" w:type="dxa"/>
            <w:shd w:val="clear" w:color="auto" w:fill="FFFFFF"/>
            <w:tcMar>
              <w:top w:w="60" w:type="dxa"/>
              <w:left w:w="80" w:type="dxa"/>
              <w:bottom w:w="60" w:type="dxa"/>
              <w:right w:w="80" w:type="dxa"/>
            </w:tcMar>
          </w:tcPr>
          <w:p w14:paraId="725D72F9" w14:textId="71A8CF9C" w:rsidR="009D3D40" w:rsidRDefault="00C92254">
            <w:pPr>
              <w:spacing w:after="0"/>
              <w:rPr>
                <w:rFonts w:ascii="Aptos" w:hAnsi="Aptos"/>
                <w:b/>
                <w:color w:val="1B365D"/>
                <w:sz w:val="20"/>
                <w:szCs w:val="20"/>
              </w:rPr>
            </w:pPr>
            <w:r w:rsidRPr="00C92254">
              <w:rPr>
                <w:rFonts w:ascii="Aptos" w:hAnsi="Aptos"/>
                <w:b/>
                <w:color w:val="1B365D"/>
                <w:sz w:val="20"/>
                <w:szCs w:val="20"/>
              </w:rPr>
              <w:t>Beginning Teacher:</w:t>
            </w:r>
          </w:p>
          <w:p w14:paraId="5237B8E4" w14:textId="41BF0B6F" w:rsidR="00C92254" w:rsidRPr="00C92254" w:rsidRDefault="00C92254">
            <w:pPr>
              <w:spacing w:after="0"/>
              <w:rPr>
                <w:rFonts w:ascii="Aptos" w:hAnsi="Aptos"/>
                <w:sz w:val="20"/>
                <w:szCs w:val="20"/>
              </w:rPr>
            </w:pPr>
          </w:p>
        </w:tc>
        <w:tc>
          <w:tcPr>
            <w:tcW w:w="3312" w:type="dxa"/>
            <w:shd w:val="clear" w:color="auto" w:fill="FFFFFF"/>
            <w:tcMar>
              <w:top w:w="60" w:type="dxa"/>
              <w:left w:w="80" w:type="dxa"/>
              <w:bottom w:w="60" w:type="dxa"/>
              <w:right w:w="80" w:type="dxa"/>
            </w:tcMar>
          </w:tcPr>
          <w:p w14:paraId="3EBCE163" w14:textId="2D4DCBF2" w:rsidR="009D3D40" w:rsidRPr="00C92254" w:rsidRDefault="005D7ED1">
            <w:pPr>
              <w:spacing w:after="0"/>
              <w:rPr>
                <w:rFonts w:ascii="Aptos" w:hAnsi="Aptos"/>
                <w:sz w:val="20"/>
                <w:szCs w:val="20"/>
              </w:rPr>
            </w:pPr>
            <w:r w:rsidRPr="00C92254">
              <w:rPr>
                <w:rFonts w:ascii="Aptos" w:hAnsi="Aptos"/>
                <w:b/>
                <w:color w:val="1B365D"/>
                <w:sz w:val="20"/>
                <w:szCs w:val="20"/>
              </w:rPr>
              <w:t>School:</w:t>
            </w:r>
          </w:p>
        </w:tc>
        <w:tc>
          <w:tcPr>
            <w:tcW w:w="3557" w:type="dxa"/>
            <w:shd w:val="clear" w:color="auto" w:fill="FFFFFF"/>
            <w:tcMar>
              <w:top w:w="60" w:type="dxa"/>
              <w:left w:w="80" w:type="dxa"/>
              <w:bottom w:w="60" w:type="dxa"/>
              <w:right w:w="80" w:type="dxa"/>
            </w:tcMar>
          </w:tcPr>
          <w:p w14:paraId="6F1F75A5" w14:textId="36466343" w:rsidR="009D3D40" w:rsidRPr="00C92254" w:rsidRDefault="005D7ED1">
            <w:pPr>
              <w:spacing w:after="0"/>
              <w:rPr>
                <w:rFonts w:ascii="Aptos" w:hAnsi="Aptos"/>
                <w:sz w:val="20"/>
                <w:szCs w:val="20"/>
              </w:rPr>
            </w:pPr>
            <w:r w:rsidRPr="00C92254">
              <w:rPr>
                <w:rFonts w:ascii="Aptos" w:hAnsi="Aptos"/>
                <w:b/>
                <w:color w:val="1B365D"/>
                <w:sz w:val="20"/>
                <w:szCs w:val="20"/>
              </w:rPr>
              <w:t>Date:</w:t>
            </w:r>
          </w:p>
        </w:tc>
      </w:tr>
      <w:tr w:rsidR="009D3D40" w:rsidRPr="00C92254" w14:paraId="7281CEAC" w14:textId="77777777">
        <w:trPr>
          <w:jc w:val="center"/>
        </w:trPr>
        <w:tc>
          <w:tcPr>
            <w:tcW w:w="3600" w:type="dxa"/>
            <w:shd w:val="clear" w:color="auto" w:fill="FAFAFA"/>
            <w:tcMar>
              <w:top w:w="60" w:type="dxa"/>
              <w:left w:w="80" w:type="dxa"/>
              <w:bottom w:w="60" w:type="dxa"/>
              <w:right w:w="80" w:type="dxa"/>
            </w:tcMar>
          </w:tcPr>
          <w:p w14:paraId="492F2A14" w14:textId="77777777" w:rsidR="009D3D40" w:rsidRDefault="005D7ED1">
            <w:pPr>
              <w:spacing w:after="0"/>
              <w:rPr>
                <w:rFonts w:ascii="Aptos" w:hAnsi="Aptos"/>
                <w:b/>
                <w:color w:val="1B365D"/>
                <w:sz w:val="20"/>
                <w:szCs w:val="20"/>
              </w:rPr>
            </w:pPr>
            <w:r w:rsidRPr="00C92254">
              <w:rPr>
                <w:rFonts w:ascii="Aptos" w:hAnsi="Aptos"/>
                <w:b/>
                <w:color w:val="1B365D"/>
                <w:sz w:val="20"/>
                <w:szCs w:val="20"/>
              </w:rPr>
              <w:t>Year / Class:</w:t>
            </w:r>
          </w:p>
          <w:p w14:paraId="50FBDFB7" w14:textId="36B7C931" w:rsidR="00C92254" w:rsidRPr="00C92254" w:rsidRDefault="00C92254">
            <w:pPr>
              <w:spacing w:after="0"/>
              <w:rPr>
                <w:rFonts w:ascii="Aptos" w:hAnsi="Aptos"/>
                <w:sz w:val="20"/>
                <w:szCs w:val="20"/>
              </w:rPr>
            </w:pPr>
          </w:p>
        </w:tc>
        <w:tc>
          <w:tcPr>
            <w:tcW w:w="3312" w:type="dxa"/>
            <w:shd w:val="clear" w:color="auto" w:fill="FAFAFA"/>
            <w:tcMar>
              <w:top w:w="60" w:type="dxa"/>
              <w:left w:w="80" w:type="dxa"/>
              <w:bottom w:w="60" w:type="dxa"/>
              <w:right w:w="80" w:type="dxa"/>
            </w:tcMar>
          </w:tcPr>
          <w:p w14:paraId="69C2438C" w14:textId="7E57430A" w:rsidR="009D3D40" w:rsidRPr="00C92254" w:rsidRDefault="005D7ED1">
            <w:pPr>
              <w:spacing w:after="0"/>
              <w:rPr>
                <w:rFonts w:ascii="Aptos" w:hAnsi="Aptos"/>
                <w:sz w:val="20"/>
                <w:szCs w:val="20"/>
              </w:rPr>
            </w:pPr>
            <w:r w:rsidRPr="00C92254">
              <w:rPr>
                <w:rFonts w:ascii="Aptos" w:hAnsi="Aptos"/>
                <w:b/>
                <w:color w:val="1B365D"/>
                <w:sz w:val="20"/>
                <w:szCs w:val="20"/>
              </w:rPr>
              <w:t>Subject / Topic:</w:t>
            </w:r>
          </w:p>
        </w:tc>
        <w:tc>
          <w:tcPr>
            <w:tcW w:w="3557" w:type="dxa"/>
            <w:shd w:val="clear" w:color="auto" w:fill="FAFAFA"/>
            <w:tcMar>
              <w:top w:w="60" w:type="dxa"/>
              <w:left w:w="80" w:type="dxa"/>
              <w:bottom w:w="60" w:type="dxa"/>
              <w:right w:w="80" w:type="dxa"/>
            </w:tcMar>
          </w:tcPr>
          <w:p w14:paraId="5CA64A6B" w14:textId="4272EC65" w:rsidR="009D3D40" w:rsidRPr="00C92254" w:rsidRDefault="005D7ED1">
            <w:pPr>
              <w:spacing w:after="0"/>
              <w:rPr>
                <w:rFonts w:ascii="Aptos" w:hAnsi="Aptos"/>
                <w:sz w:val="20"/>
                <w:szCs w:val="20"/>
              </w:rPr>
            </w:pPr>
            <w:r w:rsidRPr="00C92254">
              <w:rPr>
                <w:rFonts w:ascii="Aptos" w:hAnsi="Aptos"/>
                <w:b/>
                <w:color w:val="1B365D"/>
                <w:sz w:val="20"/>
                <w:szCs w:val="20"/>
              </w:rPr>
              <w:t xml:space="preserve">Observer: </w:t>
            </w:r>
          </w:p>
        </w:tc>
      </w:tr>
    </w:tbl>
    <w:p w14:paraId="78E29A96" w14:textId="77777777" w:rsidR="009D3D40" w:rsidRPr="00C92254" w:rsidRDefault="009D3D40">
      <w:pPr>
        <w:spacing w:after="120"/>
        <w:rPr>
          <w:rFonts w:ascii="Aptos" w:hAnsi="Aptos"/>
          <w:sz w:val="20"/>
          <w:szCs w:val="20"/>
        </w:rPr>
      </w:pPr>
    </w:p>
    <w:tbl>
      <w:tblPr>
        <w:tblW w:w="0" w:type="auto"/>
        <w:jc w:val="center"/>
        <w:tblLook w:val="04A0" w:firstRow="1" w:lastRow="0" w:firstColumn="1" w:lastColumn="0" w:noHBand="0" w:noVBand="1"/>
      </w:tblPr>
      <w:tblGrid>
        <w:gridCol w:w="10459"/>
      </w:tblGrid>
      <w:tr w:rsidR="009D3D40" w:rsidRPr="00C92254" w14:paraId="550ECE11" w14:textId="77777777">
        <w:trPr>
          <w:jc w:val="center"/>
        </w:trPr>
        <w:tc>
          <w:tcPr>
            <w:tcW w:w="10469" w:type="dxa"/>
            <w:tcBorders>
              <w:top w:val="single" w:sz="4" w:space="0" w:color="1B365D"/>
              <w:left w:val="single" w:sz="4" w:space="0" w:color="1B365D"/>
              <w:bottom w:val="single" w:sz="4" w:space="0" w:color="1B365D"/>
              <w:right w:val="single" w:sz="4" w:space="0" w:color="1B365D"/>
            </w:tcBorders>
            <w:shd w:val="clear" w:color="auto" w:fill="FFFFFF"/>
            <w:tcMar>
              <w:top w:w="80" w:type="dxa"/>
              <w:left w:w="100" w:type="dxa"/>
              <w:bottom w:w="80" w:type="dxa"/>
              <w:right w:w="100" w:type="dxa"/>
            </w:tcMar>
          </w:tcPr>
          <w:p w14:paraId="2851614F" w14:textId="56D83492" w:rsidR="009D3D40" w:rsidRPr="00C92254" w:rsidRDefault="005D7ED1">
            <w:pPr>
              <w:spacing w:after="40"/>
              <w:rPr>
                <w:rFonts w:ascii="Aptos" w:hAnsi="Aptos"/>
                <w:sz w:val="20"/>
                <w:szCs w:val="20"/>
              </w:rPr>
            </w:pPr>
            <w:r w:rsidRPr="00C92254">
              <w:rPr>
                <w:rFonts w:ascii="Aptos" w:hAnsi="Aptos"/>
                <w:b/>
                <w:color w:val="1B365D"/>
                <w:sz w:val="20"/>
                <w:szCs w:val="20"/>
              </w:rPr>
              <w:t xml:space="preserve">Agreed Observation Focus </w:t>
            </w:r>
            <w:r w:rsidRPr="00C92254">
              <w:rPr>
                <w:rFonts w:ascii="Aptos" w:hAnsi="Aptos"/>
                <w:i/>
                <w:color w:val="555555"/>
                <w:sz w:val="20"/>
                <w:szCs w:val="20"/>
              </w:rPr>
              <w:t xml:space="preserve">(with reference to </w:t>
            </w:r>
            <w:r w:rsidR="00070F55">
              <w:rPr>
                <w:rFonts w:ascii="Aptos" w:hAnsi="Aptos"/>
                <w:i/>
                <w:color w:val="555555"/>
                <w:sz w:val="20"/>
                <w:szCs w:val="20"/>
              </w:rPr>
              <w:t>beginning teachers</w:t>
            </w:r>
            <w:r w:rsidRPr="00C92254">
              <w:rPr>
                <w:rFonts w:ascii="Aptos" w:hAnsi="Aptos"/>
                <w:i/>
                <w:color w:val="555555"/>
                <w:sz w:val="20"/>
                <w:szCs w:val="20"/>
              </w:rPr>
              <w:t xml:space="preserve"> targets and/or progress tracker):</w:t>
            </w:r>
            <w:r w:rsidRPr="00C92254">
              <w:rPr>
                <w:rFonts w:ascii="Aptos" w:hAnsi="Aptos"/>
                <w:i/>
                <w:color w:val="555555"/>
                <w:sz w:val="20"/>
                <w:szCs w:val="20"/>
              </w:rPr>
              <w:br/>
            </w:r>
            <w:r w:rsidRPr="00C92254">
              <w:rPr>
                <w:rFonts w:ascii="Aptos" w:hAnsi="Aptos"/>
                <w:sz w:val="20"/>
                <w:szCs w:val="20"/>
              </w:rPr>
              <w:br/>
            </w:r>
            <w:r w:rsidRPr="00C92254">
              <w:rPr>
                <w:rFonts w:ascii="Aptos" w:hAnsi="Aptos"/>
                <w:sz w:val="20"/>
                <w:szCs w:val="20"/>
              </w:rPr>
              <w:br/>
            </w:r>
          </w:p>
        </w:tc>
      </w:tr>
    </w:tbl>
    <w:p w14:paraId="34044F1F" w14:textId="77777777" w:rsidR="009D3D40" w:rsidRPr="00C92254" w:rsidRDefault="009D3D40">
      <w:pPr>
        <w:spacing w:after="120"/>
        <w:rPr>
          <w:rFonts w:ascii="Aptos" w:hAnsi="Aptos"/>
          <w:sz w:val="20"/>
          <w:szCs w:val="20"/>
        </w:rPr>
      </w:pP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10459"/>
      </w:tblGrid>
      <w:tr w:rsidR="009D3D40" w:rsidRPr="00C92254" w14:paraId="00961A23" w14:textId="77777777">
        <w:trPr>
          <w:jc w:val="center"/>
        </w:trPr>
        <w:tc>
          <w:tcPr>
            <w:tcW w:w="10469" w:type="dxa"/>
            <w:shd w:val="clear" w:color="auto" w:fill="FFFFFF"/>
            <w:tcMar>
              <w:top w:w="80" w:type="dxa"/>
              <w:left w:w="100" w:type="dxa"/>
              <w:bottom w:w="80" w:type="dxa"/>
              <w:right w:w="100" w:type="dxa"/>
            </w:tcMar>
          </w:tcPr>
          <w:p w14:paraId="245C3626" w14:textId="15E8B443" w:rsidR="009D3D40" w:rsidRPr="00C92254" w:rsidRDefault="005D7ED1">
            <w:pPr>
              <w:spacing w:after="40"/>
              <w:rPr>
                <w:rFonts w:ascii="Aptos" w:hAnsi="Aptos"/>
                <w:sz w:val="20"/>
                <w:szCs w:val="20"/>
              </w:rPr>
            </w:pPr>
            <w:r w:rsidRPr="00C92254">
              <w:rPr>
                <w:rFonts w:ascii="Aptos" w:hAnsi="Aptos"/>
                <w:b/>
                <w:color w:val="006666"/>
                <w:sz w:val="20"/>
                <w:szCs w:val="20"/>
              </w:rPr>
              <w:t>Areas of Good or Better Impact on Pupil Progress:</w:t>
            </w:r>
            <w:r w:rsidRPr="00C92254">
              <w:rPr>
                <w:rFonts w:ascii="Aptos" w:hAnsi="Aptos"/>
                <w:b/>
                <w:color w:val="006666"/>
                <w:sz w:val="20"/>
                <w:szCs w:val="20"/>
              </w:rPr>
              <w:br/>
            </w:r>
            <w:r w:rsidRPr="00C92254">
              <w:rPr>
                <w:rFonts w:ascii="Aptos" w:hAnsi="Aptos"/>
                <w:sz w:val="20"/>
                <w:szCs w:val="20"/>
              </w:rPr>
              <w:br/>
            </w:r>
            <w:r w:rsidRPr="00C92254">
              <w:rPr>
                <w:rFonts w:ascii="Aptos" w:hAnsi="Aptos"/>
                <w:sz w:val="20"/>
                <w:szCs w:val="20"/>
              </w:rPr>
              <w:br/>
            </w:r>
            <w:r w:rsidRPr="00C92254">
              <w:rPr>
                <w:rFonts w:ascii="Aptos" w:hAnsi="Aptos"/>
                <w:sz w:val="20"/>
                <w:szCs w:val="20"/>
              </w:rPr>
              <w:br/>
            </w:r>
          </w:p>
        </w:tc>
      </w:tr>
      <w:tr w:rsidR="009D3D40" w:rsidRPr="00C92254" w14:paraId="48A5710F" w14:textId="77777777">
        <w:trPr>
          <w:jc w:val="center"/>
        </w:trPr>
        <w:tc>
          <w:tcPr>
            <w:tcW w:w="10469" w:type="dxa"/>
            <w:shd w:val="clear" w:color="auto" w:fill="FFF8E7"/>
            <w:tcMar>
              <w:top w:w="80" w:type="dxa"/>
              <w:left w:w="100" w:type="dxa"/>
              <w:bottom w:w="80" w:type="dxa"/>
              <w:right w:w="100" w:type="dxa"/>
            </w:tcMar>
          </w:tcPr>
          <w:p w14:paraId="19756B63" w14:textId="51B71E6C" w:rsidR="009D3D40" w:rsidRPr="00C92254" w:rsidRDefault="005D7ED1">
            <w:pPr>
              <w:spacing w:after="40"/>
              <w:rPr>
                <w:rFonts w:ascii="Aptos" w:hAnsi="Aptos"/>
                <w:sz w:val="20"/>
                <w:szCs w:val="20"/>
              </w:rPr>
            </w:pPr>
            <w:r w:rsidRPr="00C92254">
              <w:rPr>
                <w:rFonts w:ascii="Aptos" w:hAnsi="Aptos"/>
                <w:b/>
                <w:color w:val="990000"/>
                <w:sz w:val="20"/>
                <w:szCs w:val="20"/>
              </w:rPr>
              <w:t>Targeted Area for Development &amp; Actionable Next Steps:</w:t>
            </w:r>
            <w:r w:rsidRPr="00C92254">
              <w:rPr>
                <w:rFonts w:ascii="Aptos" w:hAnsi="Aptos"/>
                <w:b/>
                <w:color w:val="990000"/>
                <w:sz w:val="20"/>
                <w:szCs w:val="20"/>
              </w:rPr>
              <w:br/>
            </w:r>
            <w:r w:rsidRPr="00C92254">
              <w:rPr>
                <w:rFonts w:ascii="Aptos" w:hAnsi="Aptos"/>
                <w:i/>
                <w:color w:val="555555"/>
                <w:sz w:val="20"/>
                <w:szCs w:val="20"/>
              </w:rPr>
              <w:t>Identify one specific focus to facilitate progress, enabling deliberate practice and clear target actions.</w:t>
            </w:r>
            <w:r w:rsidR="00555CA0" w:rsidRPr="00C92254">
              <w:rPr>
                <w:rFonts w:ascii="Aptos" w:hAnsi="Aptos"/>
                <w:i/>
                <w:color w:val="555555"/>
                <w:sz w:val="20"/>
                <w:szCs w:val="20"/>
              </w:rPr>
              <w:t xml:space="preserve"> </w:t>
            </w:r>
            <w:r w:rsidRPr="00C92254">
              <w:rPr>
                <w:rFonts w:ascii="Aptos" w:hAnsi="Aptos"/>
                <w:i/>
                <w:color w:val="555555"/>
                <w:sz w:val="20"/>
                <w:szCs w:val="20"/>
              </w:rPr>
              <w:br/>
            </w:r>
            <w:r w:rsidRPr="00C92254">
              <w:rPr>
                <w:rFonts w:ascii="Aptos" w:hAnsi="Aptos"/>
                <w:sz w:val="20"/>
                <w:szCs w:val="20"/>
              </w:rPr>
              <w:br/>
            </w:r>
            <w:r w:rsidRPr="00C92254">
              <w:rPr>
                <w:rFonts w:ascii="Aptos" w:hAnsi="Aptos"/>
                <w:sz w:val="20"/>
                <w:szCs w:val="20"/>
              </w:rPr>
              <w:br/>
            </w:r>
            <w:r w:rsidRPr="00C92254">
              <w:rPr>
                <w:rFonts w:ascii="Aptos" w:hAnsi="Aptos"/>
                <w:sz w:val="20"/>
                <w:szCs w:val="20"/>
              </w:rPr>
              <w:br/>
            </w:r>
          </w:p>
        </w:tc>
      </w:tr>
    </w:tbl>
    <w:p w14:paraId="0DEF255B" w14:textId="77777777" w:rsidR="009D3D40" w:rsidRPr="00C92254" w:rsidRDefault="009D3D40">
      <w:pPr>
        <w:spacing w:after="120"/>
        <w:rPr>
          <w:rFonts w:ascii="Aptos" w:hAnsi="Aptos"/>
          <w:sz w:val="20"/>
          <w:szCs w:val="20"/>
        </w:rPr>
      </w:pP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5184"/>
        <w:gridCol w:w="5234"/>
      </w:tblGrid>
      <w:tr w:rsidR="009D3D40" w:rsidRPr="00C92254" w14:paraId="46AA1575" w14:textId="77777777">
        <w:trPr>
          <w:jc w:val="center"/>
        </w:trPr>
        <w:tc>
          <w:tcPr>
            <w:tcW w:w="5184" w:type="dxa"/>
            <w:shd w:val="clear" w:color="auto" w:fill="FFFFFF"/>
            <w:tcMar>
              <w:top w:w="60" w:type="dxa"/>
              <w:left w:w="80" w:type="dxa"/>
              <w:bottom w:w="60" w:type="dxa"/>
              <w:right w:w="80" w:type="dxa"/>
            </w:tcMar>
          </w:tcPr>
          <w:p w14:paraId="2A78C836" w14:textId="0EA13F64" w:rsidR="009D3D40" w:rsidRPr="00C92254" w:rsidRDefault="005D7ED1">
            <w:pPr>
              <w:spacing w:after="0"/>
              <w:rPr>
                <w:rFonts w:ascii="Aptos" w:hAnsi="Aptos"/>
                <w:sz w:val="20"/>
                <w:szCs w:val="20"/>
              </w:rPr>
            </w:pPr>
            <w:r w:rsidRPr="00C92254">
              <w:rPr>
                <w:rFonts w:ascii="Aptos" w:hAnsi="Aptos"/>
                <w:color w:val="333333"/>
                <w:sz w:val="20"/>
                <w:szCs w:val="20"/>
              </w:rPr>
              <w:t>Signed (</w:t>
            </w:r>
            <w:r w:rsidR="008D2FF8">
              <w:rPr>
                <w:rFonts w:ascii="Aptos" w:hAnsi="Aptos"/>
                <w:color w:val="333333"/>
                <w:sz w:val="20"/>
                <w:szCs w:val="20"/>
              </w:rPr>
              <w:t>Beginning Teacher</w:t>
            </w:r>
            <w:r w:rsidRPr="00C92254">
              <w:rPr>
                <w:rFonts w:ascii="Aptos" w:hAnsi="Aptos"/>
                <w:color w:val="333333"/>
                <w:sz w:val="20"/>
                <w:szCs w:val="20"/>
              </w:rPr>
              <w:t xml:space="preserve">): </w:t>
            </w:r>
          </w:p>
        </w:tc>
        <w:tc>
          <w:tcPr>
            <w:tcW w:w="5234" w:type="dxa"/>
          </w:tcPr>
          <w:p w14:paraId="76A58346" w14:textId="61943779" w:rsidR="009D3D40" w:rsidRPr="00C92254" w:rsidRDefault="008D2FF8">
            <w:pPr>
              <w:rPr>
                <w:rFonts w:ascii="Aptos" w:hAnsi="Aptos"/>
                <w:sz w:val="20"/>
                <w:szCs w:val="20"/>
              </w:rPr>
            </w:pPr>
            <w:r w:rsidRPr="00C92254">
              <w:rPr>
                <w:rFonts w:ascii="Aptos" w:hAnsi="Aptos"/>
                <w:color w:val="333333"/>
                <w:sz w:val="20"/>
                <w:szCs w:val="20"/>
              </w:rPr>
              <w:t>Print Name (</w:t>
            </w:r>
            <w:r>
              <w:rPr>
                <w:rFonts w:ascii="Aptos" w:hAnsi="Aptos"/>
                <w:color w:val="333333"/>
                <w:sz w:val="20"/>
                <w:szCs w:val="20"/>
              </w:rPr>
              <w:t>Beginning Teacher</w:t>
            </w:r>
            <w:r w:rsidRPr="00C92254">
              <w:rPr>
                <w:rFonts w:ascii="Aptos" w:hAnsi="Aptos"/>
                <w:color w:val="333333"/>
                <w:sz w:val="20"/>
                <w:szCs w:val="20"/>
              </w:rPr>
              <w:t>):</w:t>
            </w:r>
          </w:p>
        </w:tc>
      </w:tr>
      <w:tr w:rsidR="009D3D40" w:rsidRPr="00C92254" w14:paraId="31F878C7" w14:textId="77777777">
        <w:trPr>
          <w:jc w:val="center"/>
        </w:trPr>
        <w:tc>
          <w:tcPr>
            <w:tcW w:w="5184" w:type="dxa"/>
            <w:shd w:val="clear" w:color="auto" w:fill="FAFAFA"/>
            <w:tcMar>
              <w:top w:w="60" w:type="dxa"/>
              <w:left w:w="80" w:type="dxa"/>
              <w:bottom w:w="60" w:type="dxa"/>
              <w:right w:w="80" w:type="dxa"/>
            </w:tcMar>
          </w:tcPr>
          <w:p w14:paraId="0605FB41" w14:textId="5B0989F6" w:rsidR="009D3D40" w:rsidRPr="00C92254" w:rsidRDefault="005D7ED1">
            <w:pPr>
              <w:spacing w:after="0"/>
              <w:rPr>
                <w:rFonts w:ascii="Aptos" w:hAnsi="Aptos"/>
                <w:sz w:val="20"/>
                <w:szCs w:val="20"/>
              </w:rPr>
            </w:pPr>
            <w:r w:rsidRPr="00C92254">
              <w:rPr>
                <w:rFonts w:ascii="Aptos" w:hAnsi="Aptos"/>
                <w:color w:val="333333"/>
                <w:sz w:val="20"/>
                <w:szCs w:val="20"/>
              </w:rPr>
              <w:t xml:space="preserve">Signed (Observer): </w:t>
            </w:r>
          </w:p>
        </w:tc>
        <w:tc>
          <w:tcPr>
            <w:tcW w:w="5234" w:type="dxa"/>
          </w:tcPr>
          <w:p w14:paraId="2E84A69C" w14:textId="1AF81785" w:rsidR="009D3D40" w:rsidRPr="00C92254" w:rsidRDefault="008D2FF8">
            <w:pPr>
              <w:rPr>
                <w:rFonts w:ascii="Aptos" w:hAnsi="Aptos"/>
                <w:sz w:val="20"/>
                <w:szCs w:val="20"/>
              </w:rPr>
            </w:pPr>
            <w:r w:rsidRPr="00C92254">
              <w:rPr>
                <w:rFonts w:ascii="Aptos" w:hAnsi="Aptos"/>
                <w:color w:val="333333"/>
                <w:sz w:val="20"/>
                <w:szCs w:val="20"/>
              </w:rPr>
              <w:t>Print Name (Observer):</w:t>
            </w:r>
          </w:p>
        </w:tc>
      </w:tr>
    </w:tbl>
    <w:p w14:paraId="243E366C" w14:textId="77777777" w:rsidR="009D3D40" w:rsidRPr="00C92254" w:rsidRDefault="009D3D40">
      <w:pPr>
        <w:rPr>
          <w:rFonts w:ascii="Aptos" w:hAnsi="Aptos"/>
          <w:sz w:val="20"/>
          <w:szCs w:val="20"/>
        </w:rPr>
      </w:pPr>
    </w:p>
    <w:p w14:paraId="76A67235" w14:textId="2E153587" w:rsidR="00A30A15" w:rsidRDefault="00A30A15">
      <w:pPr>
        <w:rPr>
          <w:rFonts w:ascii="Aptos" w:hAnsi="Aptos"/>
          <w:b/>
          <w:color w:val="1B365D"/>
          <w:sz w:val="20"/>
          <w:szCs w:val="20"/>
        </w:rPr>
      </w:pPr>
      <w:r>
        <w:rPr>
          <w:rFonts w:ascii="Aptos" w:hAnsi="Aptos"/>
          <w:b/>
          <w:color w:val="1B365D"/>
          <w:sz w:val="20"/>
          <w:szCs w:val="20"/>
        </w:rPr>
        <w:br w:type="page"/>
      </w:r>
    </w:p>
    <w:p w14:paraId="4D8AEDD6" w14:textId="0B7A8062" w:rsidR="002663A3" w:rsidRDefault="002663A3" w:rsidP="002663A3">
      <w:pPr>
        <w:spacing w:after="40"/>
        <w:rPr>
          <w:rFonts w:ascii="Aptos" w:hAnsi="Aptos"/>
          <w:b/>
          <w:color w:val="1B365D"/>
          <w:sz w:val="20"/>
          <w:szCs w:val="20"/>
        </w:rPr>
      </w:pPr>
      <w:r>
        <w:rPr>
          <w:rFonts w:ascii="Aptos" w:hAnsi="Aptos"/>
          <w:b/>
          <w:color w:val="1B365D"/>
          <w:sz w:val="20"/>
          <w:szCs w:val="20"/>
        </w:rPr>
        <w:lastRenderedPageBreak/>
        <w:t>O</w:t>
      </w:r>
      <w:r w:rsidRPr="00C92254">
        <w:rPr>
          <w:rFonts w:ascii="Aptos" w:hAnsi="Aptos"/>
          <w:b/>
          <w:color w:val="1B365D"/>
          <w:sz w:val="20"/>
          <w:szCs w:val="20"/>
        </w:rPr>
        <w:t>bserver Lesson Notes / Aide-Memoire</w:t>
      </w:r>
    </w:p>
    <w:p w14:paraId="4D2F51B5" w14:textId="6A4C4831" w:rsidR="002663A3" w:rsidRPr="00C92254" w:rsidRDefault="002663A3" w:rsidP="002663A3">
      <w:pPr>
        <w:spacing w:after="120"/>
        <w:rPr>
          <w:rFonts w:ascii="Aptos" w:hAnsi="Aptos"/>
          <w:sz w:val="20"/>
          <w:szCs w:val="20"/>
        </w:rPr>
      </w:pPr>
      <w:r w:rsidRPr="00C92254">
        <w:rPr>
          <w:rFonts w:ascii="Aptos" w:hAnsi="Aptos"/>
          <w:b/>
          <w:color w:val="006666"/>
          <w:sz w:val="20"/>
          <w:szCs w:val="20"/>
        </w:rPr>
        <w:t>Prompts to support post-lesson discussion: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69"/>
      </w:tblGrid>
      <w:tr w:rsidR="002663A3" w:rsidRPr="00C92254" w14:paraId="7E0F4B40" w14:textId="77777777" w:rsidTr="002663A3">
        <w:trPr>
          <w:trHeight w:val="13649"/>
          <w:jc w:val="center"/>
        </w:trPr>
        <w:tc>
          <w:tcPr>
            <w:tcW w:w="10469" w:type="dxa"/>
            <w:tcMar>
              <w:top w:w="80" w:type="dxa"/>
              <w:left w:w="80" w:type="dxa"/>
              <w:bottom w:w="80" w:type="dxa"/>
              <w:right w:w="80" w:type="dxa"/>
            </w:tcMar>
          </w:tcPr>
          <w:p w14:paraId="3413FE4B" w14:textId="1C95D5EE" w:rsidR="002663A3" w:rsidRPr="00C92254" w:rsidRDefault="002663A3" w:rsidP="00B212A4">
            <w:pPr>
              <w:spacing w:before="60" w:after="0"/>
              <w:rPr>
                <w:rFonts w:ascii="Aptos" w:hAnsi="Aptos"/>
                <w:sz w:val="20"/>
                <w:szCs w:val="20"/>
              </w:rPr>
            </w:pPr>
          </w:p>
        </w:tc>
      </w:tr>
    </w:tbl>
    <w:p w14:paraId="01BA95B2" w14:textId="7E3AC87D" w:rsidR="009D3D40" w:rsidRPr="002663A3" w:rsidRDefault="00CA122D" w:rsidP="002663A3">
      <w:pPr>
        <w:spacing w:after="40"/>
        <w:rPr>
          <w:rFonts w:ascii="Aptos" w:hAnsi="Aptos"/>
          <w:sz w:val="20"/>
          <w:szCs w:val="20"/>
        </w:rPr>
      </w:pPr>
      <w:r w:rsidRPr="00C92254">
        <w:rPr>
          <w:rFonts w:ascii="Aptos" w:hAnsi="Aptos"/>
          <w:b/>
          <w:color w:val="1B365D"/>
          <w:sz w:val="20"/>
          <w:szCs w:val="20"/>
        </w:rPr>
        <w:br/>
      </w:r>
      <w:r w:rsidRPr="00C92254">
        <w:rPr>
          <w:rFonts w:ascii="Aptos" w:hAnsi="Aptos"/>
          <w:b/>
          <w:color w:val="1B365D"/>
          <w:sz w:val="20"/>
          <w:szCs w:val="20"/>
        </w:rPr>
        <w:br/>
      </w:r>
      <w:r w:rsidRPr="00C92254">
        <w:rPr>
          <w:rFonts w:ascii="Aptos" w:hAnsi="Aptos"/>
          <w:b/>
          <w:color w:val="1B365D"/>
          <w:sz w:val="20"/>
          <w:szCs w:val="20"/>
        </w:rPr>
        <w:br/>
      </w:r>
      <w:r w:rsidRPr="00C92254">
        <w:rPr>
          <w:rFonts w:ascii="Aptos" w:hAnsi="Aptos"/>
          <w:b/>
          <w:color w:val="1B365D"/>
          <w:sz w:val="20"/>
          <w:szCs w:val="20"/>
        </w:rPr>
        <w:lastRenderedPageBreak/>
        <w:br/>
        <w:t>Lesson Observation Descriptors Grid</w:t>
      </w:r>
    </w:p>
    <w:p w14:paraId="6E0D7393" w14:textId="77777777" w:rsidR="009D3D40" w:rsidRPr="000560A7" w:rsidRDefault="005D7ED1">
      <w:pPr>
        <w:spacing w:after="120"/>
        <w:rPr>
          <w:rFonts w:ascii="Aptos" w:hAnsi="Aptos"/>
          <w:sz w:val="18"/>
          <w:szCs w:val="18"/>
        </w:rPr>
      </w:pPr>
      <w:r w:rsidRPr="000560A7">
        <w:rPr>
          <w:rFonts w:ascii="Aptos" w:hAnsi="Aptos"/>
          <w:i/>
          <w:color w:val="444444"/>
          <w:sz w:val="18"/>
          <w:szCs w:val="18"/>
        </w:rPr>
        <w:t>Instructions for Observers: Highlight the most appropriate statement or part of statement, generally working from top to bottom. If there are several weaker areas, highlight only the most relevant points in relation to current/next targets. Statements below the dividing line reflect practice typically developed during the Spring term onwards.</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456"/>
        <w:gridCol w:w="3456"/>
        <w:gridCol w:w="3557"/>
      </w:tblGrid>
      <w:tr w:rsidR="009D3D40" w:rsidRPr="00C92254" w14:paraId="0D88EFBD" w14:textId="77777777" w:rsidTr="00F521C0">
        <w:trPr>
          <w:trHeight w:val="136"/>
          <w:tblHeader/>
          <w:jc w:val="center"/>
        </w:trPr>
        <w:tc>
          <w:tcPr>
            <w:tcW w:w="3456" w:type="dxa"/>
            <w:shd w:val="clear" w:color="auto" w:fill="1B365D"/>
            <w:tcMar>
              <w:top w:w="80" w:type="dxa"/>
              <w:left w:w="80" w:type="dxa"/>
              <w:bottom w:w="80" w:type="dxa"/>
              <w:right w:w="80" w:type="dxa"/>
            </w:tcMar>
          </w:tcPr>
          <w:p w14:paraId="1517CB2A" w14:textId="1AAB9DA5" w:rsidR="009D3D40" w:rsidRPr="00A30A15" w:rsidRDefault="00391342">
            <w:pPr>
              <w:spacing w:after="0"/>
              <w:rPr>
                <w:rFonts w:ascii="Aptos" w:hAnsi="Aptos"/>
                <w:sz w:val="16"/>
                <w:szCs w:val="16"/>
              </w:rPr>
            </w:pPr>
            <w:r>
              <w:rPr>
                <w:rFonts w:ascii="Aptos" w:hAnsi="Aptos"/>
                <w:b/>
                <w:color w:val="FFFFFF"/>
                <w:sz w:val="16"/>
                <w:szCs w:val="16"/>
              </w:rPr>
              <w:t>Unestablished</w:t>
            </w:r>
            <w:r w:rsidRPr="00A30A15">
              <w:rPr>
                <w:rFonts w:ascii="Aptos" w:hAnsi="Aptos"/>
                <w:b/>
                <w:color w:val="FFFFFF"/>
                <w:sz w:val="16"/>
                <w:szCs w:val="16"/>
              </w:rPr>
              <w:t xml:space="preserve"> Practice</w:t>
            </w:r>
            <w:r w:rsidR="00461046">
              <w:rPr>
                <w:rFonts w:ascii="Aptos" w:hAnsi="Aptos"/>
                <w:b/>
                <w:color w:val="FFFFFF"/>
                <w:sz w:val="16"/>
                <w:szCs w:val="16"/>
              </w:rPr>
              <w:t xml:space="preserve"> </w:t>
            </w:r>
            <w:r w:rsidR="00461046" w:rsidRPr="00461046">
              <w:rPr>
                <w:rFonts w:ascii="Aptos" w:hAnsi="Aptos"/>
                <w:bCs/>
                <w:i/>
                <w:iCs/>
                <w:color w:val="FFFFFF"/>
                <w:sz w:val="16"/>
                <w:szCs w:val="16"/>
              </w:rPr>
              <w:t>(Requires support)</w:t>
            </w:r>
          </w:p>
        </w:tc>
        <w:tc>
          <w:tcPr>
            <w:tcW w:w="3456" w:type="dxa"/>
            <w:shd w:val="clear" w:color="auto" w:fill="1B365D"/>
            <w:tcMar>
              <w:top w:w="80" w:type="dxa"/>
              <w:left w:w="80" w:type="dxa"/>
              <w:bottom w:w="80" w:type="dxa"/>
              <w:right w:w="80" w:type="dxa"/>
            </w:tcMar>
          </w:tcPr>
          <w:p w14:paraId="4CD9BEEF" w14:textId="637B4CA0" w:rsidR="009D3D40" w:rsidRPr="00A30A15" w:rsidRDefault="00391342">
            <w:pPr>
              <w:spacing w:after="0"/>
              <w:rPr>
                <w:rFonts w:ascii="Aptos" w:hAnsi="Aptos"/>
                <w:sz w:val="16"/>
                <w:szCs w:val="16"/>
              </w:rPr>
            </w:pPr>
            <w:r>
              <w:rPr>
                <w:rFonts w:ascii="Aptos" w:hAnsi="Aptos"/>
                <w:b/>
                <w:color w:val="FFFFFF"/>
                <w:sz w:val="16"/>
                <w:szCs w:val="16"/>
              </w:rPr>
              <w:t xml:space="preserve">Developing/Securing </w:t>
            </w:r>
            <w:r w:rsidRPr="00A30A15">
              <w:rPr>
                <w:rFonts w:ascii="Aptos" w:hAnsi="Aptos"/>
                <w:b/>
                <w:color w:val="FFFFFF"/>
                <w:sz w:val="16"/>
                <w:szCs w:val="16"/>
              </w:rPr>
              <w:t>Practice</w:t>
            </w:r>
          </w:p>
        </w:tc>
        <w:tc>
          <w:tcPr>
            <w:tcW w:w="3557" w:type="dxa"/>
            <w:shd w:val="clear" w:color="auto" w:fill="1B365D"/>
            <w:tcMar>
              <w:top w:w="80" w:type="dxa"/>
              <w:left w:w="80" w:type="dxa"/>
              <w:bottom w:w="80" w:type="dxa"/>
              <w:right w:w="80" w:type="dxa"/>
            </w:tcMar>
          </w:tcPr>
          <w:p w14:paraId="587EA4E6" w14:textId="77777777" w:rsidR="009D3D40" w:rsidRPr="00A30A15" w:rsidRDefault="005D7ED1">
            <w:pPr>
              <w:spacing w:after="0"/>
              <w:rPr>
                <w:rFonts w:ascii="Aptos" w:hAnsi="Aptos"/>
                <w:sz w:val="16"/>
                <w:szCs w:val="16"/>
              </w:rPr>
            </w:pPr>
            <w:r w:rsidRPr="00A30A15">
              <w:rPr>
                <w:rFonts w:ascii="Aptos" w:hAnsi="Aptos"/>
                <w:b/>
                <w:color w:val="FFFFFF"/>
                <w:sz w:val="16"/>
                <w:szCs w:val="16"/>
              </w:rPr>
              <w:t>Established / High Impact Practice</w:t>
            </w:r>
          </w:p>
        </w:tc>
      </w:tr>
      <w:tr w:rsidR="009D3D40" w:rsidRPr="00C92254" w14:paraId="2B375214" w14:textId="77777777" w:rsidTr="3B622899">
        <w:trPr>
          <w:cantSplit/>
          <w:jc w:val="center"/>
        </w:trPr>
        <w:tc>
          <w:tcPr>
            <w:tcW w:w="3456" w:type="dxa"/>
            <w:shd w:val="clear" w:color="auto" w:fill="FFFFFF" w:themeFill="background1"/>
            <w:tcMar>
              <w:top w:w="50" w:type="dxa"/>
              <w:left w:w="60" w:type="dxa"/>
              <w:bottom w:w="50" w:type="dxa"/>
              <w:right w:w="60" w:type="dxa"/>
            </w:tcMar>
          </w:tcPr>
          <w:p w14:paraId="5961D384" w14:textId="4F5F469E" w:rsidR="009D3D40" w:rsidRPr="00A30A15" w:rsidRDefault="005D7ED1">
            <w:pPr>
              <w:spacing w:after="0"/>
              <w:rPr>
                <w:rFonts w:ascii="Aptos" w:hAnsi="Aptos"/>
                <w:sz w:val="16"/>
                <w:szCs w:val="16"/>
              </w:rPr>
            </w:pPr>
            <w:r w:rsidRPr="00A30A15">
              <w:rPr>
                <w:rFonts w:ascii="Aptos" w:hAnsi="Aptos"/>
                <w:color w:val="222222"/>
                <w:sz w:val="16"/>
                <w:szCs w:val="16"/>
              </w:rPr>
              <w:t xml:space="preserve">Start of lesson lacks </w:t>
            </w:r>
            <w:r w:rsidR="00B46FE5">
              <w:rPr>
                <w:rFonts w:ascii="Aptos" w:hAnsi="Aptos"/>
                <w:color w:val="222222"/>
                <w:sz w:val="16"/>
                <w:szCs w:val="16"/>
              </w:rPr>
              <w:t xml:space="preserve">clear routine or </w:t>
            </w:r>
            <w:r w:rsidRPr="00A30A15">
              <w:rPr>
                <w:rFonts w:ascii="Aptos" w:hAnsi="Aptos"/>
                <w:color w:val="222222"/>
                <w:sz w:val="16"/>
                <w:szCs w:val="16"/>
              </w:rPr>
              <w:t>purpose</w:t>
            </w:r>
          </w:p>
        </w:tc>
        <w:tc>
          <w:tcPr>
            <w:tcW w:w="3456" w:type="dxa"/>
            <w:shd w:val="clear" w:color="auto" w:fill="FFFFFF" w:themeFill="background1"/>
            <w:tcMar>
              <w:top w:w="50" w:type="dxa"/>
              <w:left w:w="60" w:type="dxa"/>
              <w:bottom w:w="50" w:type="dxa"/>
              <w:right w:w="60" w:type="dxa"/>
            </w:tcMar>
          </w:tcPr>
          <w:p w14:paraId="18FC4F17" w14:textId="77777777" w:rsidR="009D3D40" w:rsidRPr="00A30A15" w:rsidRDefault="005D7ED1">
            <w:pPr>
              <w:spacing w:after="0"/>
              <w:rPr>
                <w:rFonts w:ascii="Aptos" w:hAnsi="Aptos"/>
                <w:sz w:val="16"/>
                <w:szCs w:val="16"/>
              </w:rPr>
            </w:pPr>
            <w:r w:rsidRPr="00A30A15">
              <w:rPr>
                <w:rFonts w:ascii="Aptos" w:hAnsi="Aptos"/>
                <w:color w:val="222222"/>
                <w:sz w:val="16"/>
                <w:szCs w:val="16"/>
              </w:rPr>
              <w:t>Start of lessons uses routines</w:t>
            </w:r>
          </w:p>
        </w:tc>
        <w:tc>
          <w:tcPr>
            <w:tcW w:w="3557" w:type="dxa"/>
            <w:shd w:val="clear" w:color="auto" w:fill="FFFFFF" w:themeFill="background1"/>
            <w:tcMar>
              <w:top w:w="50" w:type="dxa"/>
              <w:left w:w="60" w:type="dxa"/>
              <w:bottom w:w="50" w:type="dxa"/>
              <w:right w:w="60" w:type="dxa"/>
            </w:tcMar>
          </w:tcPr>
          <w:p w14:paraId="2272DA8F" w14:textId="77777777" w:rsidR="009D3D40" w:rsidRPr="00A30A15" w:rsidRDefault="005D7ED1">
            <w:pPr>
              <w:spacing w:after="0"/>
              <w:rPr>
                <w:rFonts w:ascii="Aptos" w:hAnsi="Aptos"/>
                <w:sz w:val="16"/>
                <w:szCs w:val="16"/>
              </w:rPr>
            </w:pPr>
            <w:r w:rsidRPr="00A30A15">
              <w:rPr>
                <w:rFonts w:ascii="Aptos" w:hAnsi="Aptos"/>
                <w:color w:val="222222"/>
                <w:sz w:val="16"/>
                <w:szCs w:val="16"/>
              </w:rPr>
              <w:t>Purposeful start to lesson</w:t>
            </w:r>
          </w:p>
        </w:tc>
      </w:tr>
      <w:tr w:rsidR="009D3D40" w:rsidRPr="00C92254" w14:paraId="0FE1210C" w14:textId="77777777">
        <w:trPr>
          <w:cantSplit/>
          <w:jc w:val="center"/>
        </w:trPr>
        <w:tc>
          <w:tcPr>
            <w:tcW w:w="3456" w:type="dxa"/>
            <w:shd w:val="clear" w:color="auto" w:fill="FAFAFA"/>
            <w:tcMar>
              <w:top w:w="50" w:type="dxa"/>
              <w:left w:w="60" w:type="dxa"/>
              <w:bottom w:w="50" w:type="dxa"/>
              <w:right w:w="60" w:type="dxa"/>
            </w:tcMar>
          </w:tcPr>
          <w:p w14:paraId="0454909A" w14:textId="73ABEF24" w:rsidR="009D3D40" w:rsidRPr="00A30A15" w:rsidRDefault="005D7ED1">
            <w:pPr>
              <w:spacing w:after="0"/>
              <w:rPr>
                <w:rFonts w:ascii="Aptos" w:hAnsi="Aptos"/>
                <w:sz w:val="16"/>
                <w:szCs w:val="16"/>
              </w:rPr>
            </w:pPr>
            <w:r w:rsidRPr="00A30A15">
              <w:rPr>
                <w:rFonts w:ascii="Aptos" w:hAnsi="Aptos"/>
                <w:color w:val="222222"/>
                <w:sz w:val="16"/>
                <w:szCs w:val="16"/>
              </w:rPr>
              <w:t xml:space="preserve">Resources not really prepared; </w:t>
            </w:r>
            <w:r w:rsidR="00953612">
              <w:rPr>
                <w:rFonts w:ascii="Aptos" w:hAnsi="Aptos"/>
                <w:color w:val="222222"/>
                <w:sz w:val="16"/>
                <w:szCs w:val="16"/>
              </w:rPr>
              <w:t>safety or practical organi</w:t>
            </w:r>
            <w:r w:rsidR="0079033F">
              <w:rPr>
                <w:rFonts w:ascii="Aptos" w:hAnsi="Aptos"/>
                <w:color w:val="222222"/>
                <w:sz w:val="16"/>
                <w:szCs w:val="16"/>
              </w:rPr>
              <w:t>s</w:t>
            </w:r>
            <w:r w:rsidR="00953612">
              <w:rPr>
                <w:rFonts w:ascii="Aptos" w:hAnsi="Aptos"/>
                <w:color w:val="222222"/>
                <w:sz w:val="16"/>
                <w:szCs w:val="16"/>
              </w:rPr>
              <w:t>ation could be improved</w:t>
            </w:r>
          </w:p>
        </w:tc>
        <w:tc>
          <w:tcPr>
            <w:tcW w:w="3456" w:type="dxa"/>
            <w:shd w:val="clear" w:color="auto" w:fill="FAFAFA"/>
            <w:tcMar>
              <w:top w:w="50" w:type="dxa"/>
              <w:left w:w="60" w:type="dxa"/>
              <w:bottom w:w="50" w:type="dxa"/>
              <w:right w:w="60" w:type="dxa"/>
            </w:tcMar>
          </w:tcPr>
          <w:p w14:paraId="3B3C146D" w14:textId="77777777" w:rsidR="009D3D40" w:rsidRPr="00A30A15" w:rsidRDefault="005D7ED1">
            <w:pPr>
              <w:spacing w:after="0"/>
              <w:rPr>
                <w:rFonts w:ascii="Aptos" w:hAnsi="Aptos"/>
                <w:sz w:val="16"/>
                <w:szCs w:val="16"/>
              </w:rPr>
            </w:pPr>
            <w:r w:rsidRPr="00A30A15">
              <w:rPr>
                <w:rFonts w:ascii="Aptos" w:hAnsi="Aptos"/>
                <w:color w:val="222222"/>
                <w:sz w:val="16"/>
                <w:szCs w:val="16"/>
              </w:rPr>
              <w:t>Resources are prepared but may not be as helpful as they could be; pupils operate in a mostly safe environment</w:t>
            </w:r>
          </w:p>
        </w:tc>
        <w:tc>
          <w:tcPr>
            <w:tcW w:w="3557" w:type="dxa"/>
            <w:shd w:val="clear" w:color="auto" w:fill="FAFAFA"/>
            <w:tcMar>
              <w:top w:w="50" w:type="dxa"/>
              <w:left w:w="60" w:type="dxa"/>
              <w:bottom w:w="50" w:type="dxa"/>
              <w:right w:w="60" w:type="dxa"/>
            </w:tcMar>
          </w:tcPr>
          <w:p w14:paraId="0AE86115" w14:textId="77139E3F" w:rsidR="009D3D40" w:rsidRPr="00A30A15" w:rsidRDefault="005D7ED1">
            <w:pPr>
              <w:spacing w:after="0"/>
              <w:rPr>
                <w:rFonts w:ascii="Aptos" w:hAnsi="Aptos"/>
                <w:sz w:val="16"/>
                <w:szCs w:val="16"/>
              </w:rPr>
            </w:pPr>
            <w:r w:rsidRPr="00A30A15">
              <w:rPr>
                <w:rFonts w:ascii="Aptos" w:hAnsi="Aptos"/>
                <w:color w:val="222222"/>
                <w:sz w:val="16"/>
                <w:szCs w:val="16"/>
              </w:rPr>
              <w:t>Resources</w:t>
            </w:r>
            <w:r w:rsidR="0021600E">
              <w:rPr>
                <w:rFonts w:ascii="Aptos" w:hAnsi="Aptos"/>
                <w:color w:val="222222"/>
                <w:sz w:val="16"/>
                <w:szCs w:val="16"/>
              </w:rPr>
              <w:t xml:space="preserve"> and workspaces</w:t>
            </w:r>
            <w:r w:rsidRPr="00A30A15">
              <w:rPr>
                <w:rFonts w:ascii="Aptos" w:hAnsi="Aptos"/>
                <w:color w:val="222222"/>
                <w:sz w:val="16"/>
                <w:szCs w:val="16"/>
              </w:rPr>
              <w:t xml:space="preserve"> are organised and efficient; </w:t>
            </w:r>
            <w:r w:rsidR="00B7062F">
              <w:rPr>
                <w:rFonts w:ascii="Aptos" w:hAnsi="Aptos"/>
                <w:color w:val="222222"/>
                <w:sz w:val="16"/>
                <w:szCs w:val="16"/>
              </w:rPr>
              <w:t>creates and positive/safe environment</w:t>
            </w:r>
          </w:p>
        </w:tc>
      </w:tr>
      <w:tr w:rsidR="009D3D40" w:rsidRPr="00C92254" w14:paraId="47970B9D" w14:textId="77777777" w:rsidTr="3B622899">
        <w:trPr>
          <w:cantSplit/>
          <w:jc w:val="center"/>
        </w:trPr>
        <w:tc>
          <w:tcPr>
            <w:tcW w:w="3456" w:type="dxa"/>
            <w:shd w:val="clear" w:color="auto" w:fill="FFFFFF" w:themeFill="background1"/>
            <w:tcMar>
              <w:top w:w="50" w:type="dxa"/>
              <w:left w:w="60" w:type="dxa"/>
              <w:bottom w:w="50" w:type="dxa"/>
              <w:right w:w="60" w:type="dxa"/>
            </w:tcMar>
          </w:tcPr>
          <w:p w14:paraId="4ABD8899" w14:textId="77777777" w:rsidR="009D3D40" w:rsidRPr="00A30A15" w:rsidRDefault="005D7ED1">
            <w:pPr>
              <w:spacing w:after="0"/>
              <w:rPr>
                <w:rFonts w:ascii="Aptos" w:hAnsi="Aptos"/>
                <w:sz w:val="16"/>
                <w:szCs w:val="16"/>
              </w:rPr>
            </w:pPr>
            <w:r w:rsidRPr="00A30A15">
              <w:rPr>
                <w:rFonts w:ascii="Aptos" w:hAnsi="Aptos"/>
                <w:color w:val="222222"/>
                <w:sz w:val="16"/>
                <w:szCs w:val="16"/>
              </w:rPr>
              <w:t>Explanations confused or unhelpful</w:t>
            </w:r>
          </w:p>
        </w:tc>
        <w:tc>
          <w:tcPr>
            <w:tcW w:w="3456" w:type="dxa"/>
            <w:shd w:val="clear" w:color="auto" w:fill="FFFFFF" w:themeFill="background1"/>
            <w:tcMar>
              <w:top w:w="50" w:type="dxa"/>
              <w:left w:w="60" w:type="dxa"/>
              <w:bottom w:w="50" w:type="dxa"/>
              <w:right w:w="60" w:type="dxa"/>
            </w:tcMar>
          </w:tcPr>
          <w:p w14:paraId="642E3B1C" w14:textId="5421F839" w:rsidR="009D3D40" w:rsidRPr="00A30A15" w:rsidRDefault="005D7ED1">
            <w:pPr>
              <w:spacing w:after="0"/>
              <w:rPr>
                <w:rFonts w:ascii="Aptos" w:hAnsi="Aptos"/>
                <w:sz w:val="16"/>
                <w:szCs w:val="16"/>
              </w:rPr>
            </w:pPr>
            <w:r w:rsidRPr="00A30A15">
              <w:rPr>
                <w:rFonts w:ascii="Aptos" w:hAnsi="Aptos"/>
                <w:color w:val="222222"/>
                <w:sz w:val="16"/>
                <w:szCs w:val="16"/>
              </w:rPr>
              <w:t>Explanations</w:t>
            </w:r>
            <w:r w:rsidR="008E6660">
              <w:rPr>
                <w:rFonts w:ascii="Aptos" w:hAnsi="Aptos"/>
                <w:color w:val="222222"/>
                <w:sz w:val="16"/>
                <w:szCs w:val="16"/>
              </w:rPr>
              <w:t xml:space="preserve"> and modelling</w:t>
            </w:r>
            <w:r w:rsidRPr="00A30A15">
              <w:rPr>
                <w:rFonts w:ascii="Aptos" w:hAnsi="Aptos"/>
                <w:color w:val="222222"/>
                <w:sz w:val="16"/>
                <w:szCs w:val="16"/>
              </w:rPr>
              <w:t xml:space="preserve"> are appropriate and generally aid student understanding</w:t>
            </w:r>
          </w:p>
        </w:tc>
        <w:tc>
          <w:tcPr>
            <w:tcW w:w="3557" w:type="dxa"/>
            <w:shd w:val="clear" w:color="auto" w:fill="FFFFFF" w:themeFill="background1"/>
            <w:tcMar>
              <w:top w:w="50" w:type="dxa"/>
              <w:left w:w="60" w:type="dxa"/>
              <w:bottom w:w="50" w:type="dxa"/>
              <w:right w:w="60" w:type="dxa"/>
            </w:tcMar>
          </w:tcPr>
          <w:p w14:paraId="5C9E7FBB" w14:textId="22120247" w:rsidR="009D3D40" w:rsidRPr="00A30A15" w:rsidRDefault="005D7ED1">
            <w:pPr>
              <w:spacing w:after="0"/>
              <w:rPr>
                <w:rFonts w:ascii="Aptos" w:hAnsi="Aptos"/>
                <w:sz w:val="16"/>
                <w:szCs w:val="16"/>
              </w:rPr>
            </w:pPr>
            <w:r w:rsidRPr="00A30A15">
              <w:rPr>
                <w:rFonts w:ascii="Aptos" w:hAnsi="Aptos"/>
                <w:color w:val="222222"/>
                <w:sz w:val="16"/>
                <w:szCs w:val="16"/>
              </w:rPr>
              <w:t>Clear, concise, accurate explanations</w:t>
            </w:r>
            <w:r w:rsidR="00371460">
              <w:rPr>
                <w:rFonts w:ascii="Aptos" w:hAnsi="Aptos"/>
                <w:color w:val="222222"/>
                <w:sz w:val="16"/>
                <w:szCs w:val="16"/>
              </w:rPr>
              <w:t xml:space="preserve">; uses effective modelling </w:t>
            </w:r>
            <w:r w:rsidR="002E4F72">
              <w:rPr>
                <w:rFonts w:ascii="Aptos" w:hAnsi="Aptos"/>
                <w:color w:val="222222"/>
                <w:sz w:val="16"/>
                <w:szCs w:val="16"/>
              </w:rPr>
              <w:t xml:space="preserve">and scaffolding </w:t>
            </w:r>
          </w:p>
        </w:tc>
      </w:tr>
      <w:tr w:rsidR="009D3D40" w:rsidRPr="00C92254" w14:paraId="2E9E81E4" w14:textId="77777777">
        <w:trPr>
          <w:cantSplit/>
          <w:jc w:val="center"/>
        </w:trPr>
        <w:tc>
          <w:tcPr>
            <w:tcW w:w="3456" w:type="dxa"/>
            <w:shd w:val="clear" w:color="auto" w:fill="FAFAFA"/>
            <w:tcMar>
              <w:top w:w="50" w:type="dxa"/>
              <w:left w:w="60" w:type="dxa"/>
              <w:bottom w:w="50" w:type="dxa"/>
              <w:right w:w="60" w:type="dxa"/>
            </w:tcMar>
          </w:tcPr>
          <w:p w14:paraId="08A56858" w14:textId="77777777" w:rsidR="009D3D40" w:rsidRPr="00A30A15" w:rsidRDefault="005D7ED1">
            <w:pPr>
              <w:spacing w:after="0"/>
              <w:rPr>
                <w:rFonts w:ascii="Aptos" w:hAnsi="Aptos"/>
                <w:sz w:val="16"/>
                <w:szCs w:val="16"/>
              </w:rPr>
            </w:pPr>
            <w:r w:rsidRPr="00A30A15">
              <w:rPr>
                <w:rFonts w:ascii="Aptos" w:hAnsi="Aptos"/>
                <w:color w:val="222222"/>
                <w:sz w:val="16"/>
                <w:szCs w:val="16"/>
              </w:rPr>
              <w:t>Errors in subject knowledge</w:t>
            </w:r>
          </w:p>
        </w:tc>
        <w:tc>
          <w:tcPr>
            <w:tcW w:w="3456" w:type="dxa"/>
            <w:shd w:val="clear" w:color="auto" w:fill="FAFAFA"/>
            <w:tcMar>
              <w:top w:w="50" w:type="dxa"/>
              <w:left w:w="60" w:type="dxa"/>
              <w:bottom w:w="50" w:type="dxa"/>
              <w:right w:w="60" w:type="dxa"/>
            </w:tcMar>
          </w:tcPr>
          <w:p w14:paraId="4CA0B76F" w14:textId="77777777" w:rsidR="009D3D40" w:rsidRPr="00A30A15" w:rsidRDefault="005D7ED1">
            <w:pPr>
              <w:spacing w:after="0"/>
              <w:rPr>
                <w:rFonts w:ascii="Aptos" w:hAnsi="Aptos"/>
                <w:sz w:val="16"/>
                <w:szCs w:val="16"/>
              </w:rPr>
            </w:pPr>
            <w:r w:rsidRPr="00A30A15">
              <w:rPr>
                <w:rFonts w:ascii="Aptos" w:hAnsi="Aptos"/>
                <w:color w:val="222222"/>
                <w:sz w:val="16"/>
                <w:szCs w:val="16"/>
              </w:rPr>
              <w:t>No significant errors in subject knowledge</w:t>
            </w:r>
          </w:p>
        </w:tc>
        <w:tc>
          <w:tcPr>
            <w:tcW w:w="3557" w:type="dxa"/>
            <w:shd w:val="clear" w:color="auto" w:fill="FAFAFA"/>
            <w:tcMar>
              <w:top w:w="50" w:type="dxa"/>
              <w:left w:w="60" w:type="dxa"/>
              <w:bottom w:w="50" w:type="dxa"/>
              <w:right w:w="60" w:type="dxa"/>
            </w:tcMar>
          </w:tcPr>
          <w:p w14:paraId="4CA9F165" w14:textId="77777777" w:rsidR="009D3D40" w:rsidRPr="00A30A15" w:rsidRDefault="005D7ED1">
            <w:pPr>
              <w:spacing w:after="0"/>
              <w:rPr>
                <w:rFonts w:ascii="Aptos" w:hAnsi="Aptos"/>
                <w:sz w:val="16"/>
                <w:szCs w:val="16"/>
              </w:rPr>
            </w:pPr>
            <w:r w:rsidRPr="00A30A15">
              <w:rPr>
                <w:rFonts w:ascii="Aptos" w:hAnsi="Aptos"/>
                <w:color w:val="222222"/>
                <w:sz w:val="16"/>
                <w:szCs w:val="16"/>
              </w:rPr>
              <w:t>Subject knowledge secure</w:t>
            </w:r>
          </w:p>
        </w:tc>
      </w:tr>
      <w:tr w:rsidR="009D3D40" w:rsidRPr="00C92254" w14:paraId="0A027F18" w14:textId="77777777" w:rsidTr="3B622899">
        <w:trPr>
          <w:cantSplit/>
          <w:jc w:val="center"/>
        </w:trPr>
        <w:tc>
          <w:tcPr>
            <w:tcW w:w="3456" w:type="dxa"/>
            <w:shd w:val="clear" w:color="auto" w:fill="FFFFFF" w:themeFill="background1"/>
            <w:tcMar>
              <w:top w:w="50" w:type="dxa"/>
              <w:left w:w="60" w:type="dxa"/>
              <w:bottom w:w="50" w:type="dxa"/>
              <w:right w:w="60" w:type="dxa"/>
            </w:tcMar>
          </w:tcPr>
          <w:p w14:paraId="11E9C546" w14:textId="77777777" w:rsidR="009D3D40" w:rsidRPr="00A30A15" w:rsidRDefault="005D7ED1">
            <w:pPr>
              <w:spacing w:after="0"/>
              <w:rPr>
                <w:rFonts w:ascii="Aptos" w:hAnsi="Aptos"/>
                <w:sz w:val="16"/>
                <w:szCs w:val="16"/>
              </w:rPr>
            </w:pPr>
            <w:r w:rsidRPr="00A30A15">
              <w:rPr>
                <w:rFonts w:ascii="Aptos" w:hAnsi="Aptos"/>
                <w:color w:val="222222"/>
                <w:sz w:val="16"/>
                <w:szCs w:val="16"/>
              </w:rPr>
              <w:t>Misconceptions not identified</w:t>
            </w:r>
          </w:p>
        </w:tc>
        <w:tc>
          <w:tcPr>
            <w:tcW w:w="3456" w:type="dxa"/>
            <w:shd w:val="clear" w:color="auto" w:fill="FFFFFF" w:themeFill="background1"/>
            <w:tcMar>
              <w:top w:w="50" w:type="dxa"/>
              <w:left w:w="60" w:type="dxa"/>
              <w:bottom w:w="50" w:type="dxa"/>
              <w:right w:w="60" w:type="dxa"/>
            </w:tcMar>
          </w:tcPr>
          <w:p w14:paraId="5041BFCF" w14:textId="77777777" w:rsidR="009D3D40" w:rsidRPr="00A30A15" w:rsidRDefault="005D7ED1">
            <w:pPr>
              <w:spacing w:after="0"/>
              <w:rPr>
                <w:rFonts w:ascii="Aptos" w:hAnsi="Aptos"/>
                <w:sz w:val="16"/>
                <w:szCs w:val="16"/>
              </w:rPr>
            </w:pPr>
            <w:r w:rsidRPr="00A30A15">
              <w:rPr>
                <w:rFonts w:ascii="Aptos" w:hAnsi="Aptos"/>
                <w:color w:val="222222"/>
                <w:sz w:val="16"/>
                <w:szCs w:val="16"/>
              </w:rPr>
              <w:t>Demonstrates awareness of common misconceptions through planning</w:t>
            </w:r>
          </w:p>
        </w:tc>
        <w:tc>
          <w:tcPr>
            <w:tcW w:w="3557" w:type="dxa"/>
            <w:shd w:val="clear" w:color="auto" w:fill="FFFFFF" w:themeFill="background1"/>
            <w:tcMar>
              <w:top w:w="50" w:type="dxa"/>
              <w:left w:w="60" w:type="dxa"/>
              <w:bottom w:w="50" w:type="dxa"/>
              <w:right w:w="60" w:type="dxa"/>
            </w:tcMar>
          </w:tcPr>
          <w:p w14:paraId="05683694" w14:textId="77777777" w:rsidR="009D3D40" w:rsidRPr="00A30A15" w:rsidRDefault="005D7ED1">
            <w:pPr>
              <w:spacing w:after="0"/>
              <w:rPr>
                <w:rFonts w:ascii="Aptos" w:hAnsi="Aptos"/>
                <w:sz w:val="16"/>
                <w:szCs w:val="16"/>
              </w:rPr>
            </w:pPr>
            <w:r w:rsidRPr="00A30A15">
              <w:rPr>
                <w:rFonts w:ascii="Aptos" w:hAnsi="Aptos"/>
                <w:color w:val="222222"/>
                <w:sz w:val="16"/>
                <w:szCs w:val="16"/>
              </w:rPr>
              <w:t>Addresses errors and misconceptions in the lesson and through planning</w:t>
            </w:r>
          </w:p>
        </w:tc>
      </w:tr>
      <w:tr w:rsidR="009D3D40" w:rsidRPr="00C92254" w14:paraId="170E7394" w14:textId="77777777">
        <w:trPr>
          <w:cantSplit/>
          <w:jc w:val="center"/>
        </w:trPr>
        <w:tc>
          <w:tcPr>
            <w:tcW w:w="3456" w:type="dxa"/>
            <w:shd w:val="clear" w:color="auto" w:fill="FAFAFA"/>
            <w:tcMar>
              <w:top w:w="50" w:type="dxa"/>
              <w:left w:w="60" w:type="dxa"/>
              <w:bottom w:w="50" w:type="dxa"/>
              <w:right w:w="60" w:type="dxa"/>
            </w:tcMar>
          </w:tcPr>
          <w:p w14:paraId="1CD27F75" w14:textId="1AD55DA9" w:rsidR="009D3D40" w:rsidRPr="00A30A15" w:rsidRDefault="005D7ED1">
            <w:pPr>
              <w:spacing w:after="0"/>
              <w:rPr>
                <w:rFonts w:ascii="Aptos" w:hAnsi="Aptos"/>
                <w:sz w:val="16"/>
                <w:szCs w:val="16"/>
              </w:rPr>
            </w:pPr>
            <w:r w:rsidRPr="00A30A15">
              <w:rPr>
                <w:rFonts w:ascii="Aptos" w:hAnsi="Aptos"/>
                <w:color w:val="222222"/>
                <w:sz w:val="16"/>
                <w:szCs w:val="16"/>
              </w:rPr>
              <w:t xml:space="preserve">Lesson sequence </w:t>
            </w:r>
            <w:r w:rsidR="008F22AA">
              <w:rPr>
                <w:rFonts w:ascii="Aptos" w:hAnsi="Aptos"/>
                <w:color w:val="222222"/>
                <w:sz w:val="16"/>
                <w:szCs w:val="16"/>
              </w:rPr>
              <w:t>has limited coherence</w:t>
            </w:r>
          </w:p>
        </w:tc>
        <w:tc>
          <w:tcPr>
            <w:tcW w:w="3456" w:type="dxa"/>
            <w:shd w:val="clear" w:color="auto" w:fill="FAFAFA"/>
            <w:tcMar>
              <w:top w:w="50" w:type="dxa"/>
              <w:left w:w="60" w:type="dxa"/>
              <w:bottom w:w="50" w:type="dxa"/>
              <w:right w:w="60" w:type="dxa"/>
            </w:tcMar>
          </w:tcPr>
          <w:p w14:paraId="527066C5" w14:textId="77777777" w:rsidR="009D3D40" w:rsidRPr="00A30A15" w:rsidRDefault="005D7ED1">
            <w:pPr>
              <w:spacing w:after="0"/>
              <w:rPr>
                <w:rFonts w:ascii="Aptos" w:hAnsi="Aptos"/>
                <w:sz w:val="16"/>
                <w:szCs w:val="16"/>
              </w:rPr>
            </w:pPr>
            <w:r w:rsidRPr="00A30A15">
              <w:rPr>
                <w:rFonts w:ascii="Aptos" w:hAnsi="Aptos"/>
                <w:color w:val="222222"/>
                <w:sz w:val="16"/>
                <w:szCs w:val="16"/>
              </w:rPr>
              <w:t>Lesson structure mostly follows a coherent sequence of learning</w:t>
            </w:r>
          </w:p>
        </w:tc>
        <w:tc>
          <w:tcPr>
            <w:tcW w:w="3557" w:type="dxa"/>
            <w:shd w:val="clear" w:color="auto" w:fill="FAFAFA"/>
            <w:tcMar>
              <w:top w:w="50" w:type="dxa"/>
              <w:left w:w="60" w:type="dxa"/>
              <w:bottom w:w="50" w:type="dxa"/>
              <w:right w:w="60" w:type="dxa"/>
            </w:tcMar>
          </w:tcPr>
          <w:p w14:paraId="3D238768" w14:textId="77777777" w:rsidR="009D3D40" w:rsidRPr="00A30A15" w:rsidRDefault="005D7ED1">
            <w:pPr>
              <w:spacing w:after="0"/>
              <w:rPr>
                <w:rFonts w:ascii="Aptos" w:hAnsi="Aptos"/>
                <w:sz w:val="16"/>
                <w:szCs w:val="16"/>
              </w:rPr>
            </w:pPr>
            <w:r w:rsidRPr="00A30A15">
              <w:rPr>
                <w:rFonts w:ascii="Aptos" w:hAnsi="Aptos"/>
                <w:color w:val="222222"/>
                <w:sz w:val="16"/>
                <w:szCs w:val="16"/>
              </w:rPr>
              <w:t>Lesson follows an incremental, logical sequence with planned timings</w:t>
            </w:r>
          </w:p>
        </w:tc>
      </w:tr>
      <w:tr w:rsidR="009D3D40" w:rsidRPr="00C92254" w14:paraId="62CD4ED2" w14:textId="77777777" w:rsidTr="3B622899">
        <w:trPr>
          <w:cantSplit/>
          <w:jc w:val="center"/>
        </w:trPr>
        <w:tc>
          <w:tcPr>
            <w:tcW w:w="3456" w:type="dxa"/>
            <w:shd w:val="clear" w:color="auto" w:fill="FFFFFF" w:themeFill="background1"/>
            <w:tcMar>
              <w:top w:w="50" w:type="dxa"/>
              <w:left w:w="60" w:type="dxa"/>
              <w:bottom w:w="50" w:type="dxa"/>
              <w:right w:w="60" w:type="dxa"/>
            </w:tcMar>
          </w:tcPr>
          <w:p w14:paraId="2074C398" w14:textId="77777777" w:rsidR="009D3D40" w:rsidRPr="00A30A15" w:rsidRDefault="005D7ED1">
            <w:pPr>
              <w:spacing w:after="0"/>
              <w:rPr>
                <w:rFonts w:ascii="Aptos" w:hAnsi="Aptos"/>
                <w:sz w:val="16"/>
                <w:szCs w:val="16"/>
              </w:rPr>
            </w:pPr>
            <w:r w:rsidRPr="00A30A15">
              <w:rPr>
                <w:rFonts w:ascii="Aptos" w:hAnsi="Aptos"/>
                <w:color w:val="222222"/>
                <w:sz w:val="16"/>
                <w:szCs w:val="16"/>
              </w:rPr>
              <w:t>Planning does not address the needs of identified pupils with SEND</w:t>
            </w:r>
          </w:p>
        </w:tc>
        <w:tc>
          <w:tcPr>
            <w:tcW w:w="3456" w:type="dxa"/>
            <w:shd w:val="clear" w:color="auto" w:fill="FFFFFF" w:themeFill="background1"/>
            <w:tcMar>
              <w:top w:w="50" w:type="dxa"/>
              <w:left w:w="60" w:type="dxa"/>
              <w:bottom w:w="50" w:type="dxa"/>
              <w:right w:w="60" w:type="dxa"/>
            </w:tcMar>
          </w:tcPr>
          <w:p w14:paraId="3A8054FE" w14:textId="77777777" w:rsidR="009D3D40" w:rsidRPr="00A30A15" w:rsidRDefault="005D7ED1">
            <w:pPr>
              <w:spacing w:after="0"/>
              <w:rPr>
                <w:rFonts w:ascii="Aptos" w:hAnsi="Aptos"/>
                <w:sz w:val="16"/>
                <w:szCs w:val="16"/>
              </w:rPr>
            </w:pPr>
            <w:r w:rsidRPr="00A30A15">
              <w:rPr>
                <w:rFonts w:ascii="Aptos" w:hAnsi="Aptos"/>
                <w:color w:val="222222"/>
                <w:sz w:val="16"/>
                <w:szCs w:val="16"/>
              </w:rPr>
              <w:t>Some attempt to take account of the needs of identified pupils with SEND</w:t>
            </w:r>
          </w:p>
        </w:tc>
        <w:tc>
          <w:tcPr>
            <w:tcW w:w="3557" w:type="dxa"/>
            <w:shd w:val="clear" w:color="auto" w:fill="FFFFFF" w:themeFill="background1"/>
            <w:tcMar>
              <w:top w:w="50" w:type="dxa"/>
              <w:left w:w="60" w:type="dxa"/>
              <w:bottom w:w="50" w:type="dxa"/>
              <w:right w:w="60" w:type="dxa"/>
            </w:tcMar>
          </w:tcPr>
          <w:p w14:paraId="684965A5" w14:textId="77777777" w:rsidR="009D3D40" w:rsidRPr="00A30A15" w:rsidRDefault="005D7ED1">
            <w:pPr>
              <w:spacing w:after="0"/>
              <w:rPr>
                <w:rFonts w:ascii="Aptos" w:hAnsi="Aptos"/>
                <w:sz w:val="16"/>
                <w:szCs w:val="16"/>
              </w:rPr>
            </w:pPr>
            <w:r w:rsidRPr="00A30A15">
              <w:rPr>
                <w:rFonts w:ascii="Aptos" w:hAnsi="Aptos"/>
                <w:color w:val="222222"/>
                <w:sz w:val="16"/>
                <w:szCs w:val="16"/>
              </w:rPr>
              <w:t>Plan addresses the needs of identified pupils with SEND</w:t>
            </w:r>
          </w:p>
        </w:tc>
      </w:tr>
      <w:tr w:rsidR="009D3D40" w:rsidRPr="00C92254" w14:paraId="15C9894C" w14:textId="77777777">
        <w:trPr>
          <w:cantSplit/>
          <w:jc w:val="center"/>
        </w:trPr>
        <w:tc>
          <w:tcPr>
            <w:tcW w:w="3456" w:type="dxa"/>
            <w:shd w:val="clear" w:color="auto" w:fill="FAFAFA"/>
            <w:tcMar>
              <w:top w:w="50" w:type="dxa"/>
              <w:left w:w="60" w:type="dxa"/>
              <w:bottom w:w="50" w:type="dxa"/>
              <w:right w:w="60" w:type="dxa"/>
            </w:tcMar>
          </w:tcPr>
          <w:p w14:paraId="7955ACFF" w14:textId="77777777" w:rsidR="009D3D40" w:rsidRPr="00A30A15" w:rsidRDefault="005D7ED1">
            <w:pPr>
              <w:spacing w:after="0"/>
              <w:rPr>
                <w:rFonts w:ascii="Aptos" w:hAnsi="Aptos"/>
                <w:sz w:val="16"/>
                <w:szCs w:val="16"/>
              </w:rPr>
            </w:pPr>
            <w:r w:rsidRPr="00A30A15">
              <w:rPr>
                <w:rFonts w:ascii="Aptos" w:hAnsi="Aptos"/>
                <w:color w:val="222222"/>
                <w:sz w:val="16"/>
                <w:szCs w:val="16"/>
              </w:rPr>
              <w:t>Praise and encouragement largely absent</w:t>
            </w:r>
          </w:p>
        </w:tc>
        <w:tc>
          <w:tcPr>
            <w:tcW w:w="3456" w:type="dxa"/>
            <w:shd w:val="clear" w:color="auto" w:fill="FAFAFA"/>
            <w:tcMar>
              <w:top w:w="50" w:type="dxa"/>
              <w:left w:w="60" w:type="dxa"/>
              <w:bottom w:w="50" w:type="dxa"/>
              <w:right w:w="60" w:type="dxa"/>
            </w:tcMar>
          </w:tcPr>
          <w:p w14:paraId="66DAA340" w14:textId="70A9FFF0" w:rsidR="009D3D40" w:rsidRPr="00A30A15" w:rsidRDefault="005D7ED1">
            <w:pPr>
              <w:spacing w:after="0"/>
              <w:rPr>
                <w:rFonts w:ascii="Aptos" w:hAnsi="Aptos"/>
                <w:sz w:val="16"/>
                <w:szCs w:val="16"/>
              </w:rPr>
            </w:pPr>
            <w:r w:rsidRPr="00A30A15">
              <w:rPr>
                <w:rFonts w:ascii="Aptos" w:hAnsi="Aptos"/>
                <w:color w:val="222222"/>
                <w:sz w:val="16"/>
                <w:szCs w:val="16"/>
              </w:rPr>
              <w:t>Praise</w:t>
            </w:r>
            <w:r w:rsidR="00341B6C">
              <w:rPr>
                <w:rFonts w:ascii="Aptos" w:hAnsi="Aptos"/>
                <w:color w:val="222222"/>
                <w:sz w:val="16"/>
                <w:szCs w:val="16"/>
              </w:rPr>
              <w:t>s effort and progress of pupil learning</w:t>
            </w:r>
          </w:p>
        </w:tc>
        <w:tc>
          <w:tcPr>
            <w:tcW w:w="3557" w:type="dxa"/>
            <w:shd w:val="clear" w:color="auto" w:fill="FAFAFA"/>
            <w:tcMar>
              <w:top w:w="50" w:type="dxa"/>
              <w:left w:w="60" w:type="dxa"/>
              <w:bottom w:w="50" w:type="dxa"/>
              <w:right w:w="60" w:type="dxa"/>
            </w:tcMar>
          </w:tcPr>
          <w:p w14:paraId="6CB5CEC0" w14:textId="6FC1AA1E" w:rsidR="009D3D40" w:rsidRPr="00A30A15" w:rsidRDefault="005D7ED1">
            <w:pPr>
              <w:spacing w:after="0"/>
              <w:rPr>
                <w:rFonts w:ascii="Aptos" w:hAnsi="Aptos"/>
                <w:sz w:val="16"/>
                <w:szCs w:val="16"/>
              </w:rPr>
            </w:pPr>
            <w:r w:rsidRPr="00A30A15">
              <w:rPr>
                <w:rFonts w:ascii="Aptos" w:hAnsi="Aptos"/>
                <w:color w:val="222222"/>
                <w:sz w:val="16"/>
                <w:szCs w:val="16"/>
              </w:rPr>
              <w:t>Targeted praise and encouragement are used to good effect</w:t>
            </w:r>
            <w:r w:rsidR="00A17543">
              <w:rPr>
                <w:rFonts w:ascii="Aptos" w:hAnsi="Aptos"/>
                <w:color w:val="222222"/>
                <w:sz w:val="16"/>
                <w:szCs w:val="16"/>
              </w:rPr>
              <w:t>; models respect and trust</w:t>
            </w:r>
          </w:p>
        </w:tc>
      </w:tr>
      <w:tr w:rsidR="009D3D40" w:rsidRPr="00C92254" w14:paraId="7458B22A" w14:textId="77777777" w:rsidTr="3B622899">
        <w:trPr>
          <w:cantSplit/>
          <w:jc w:val="center"/>
        </w:trPr>
        <w:tc>
          <w:tcPr>
            <w:tcW w:w="3456" w:type="dxa"/>
            <w:shd w:val="clear" w:color="auto" w:fill="FFFFFF" w:themeFill="background1"/>
            <w:tcMar>
              <w:top w:w="50" w:type="dxa"/>
              <w:left w:w="60" w:type="dxa"/>
              <w:bottom w:w="50" w:type="dxa"/>
              <w:right w:w="60" w:type="dxa"/>
            </w:tcMar>
          </w:tcPr>
          <w:p w14:paraId="6FA4F1A9" w14:textId="77777777" w:rsidR="009D3D40" w:rsidRPr="00A30A15" w:rsidRDefault="005D7ED1">
            <w:pPr>
              <w:spacing w:after="0"/>
              <w:rPr>
                <w:rFonts w:ascii="Aptos" w:hAnsi="Aptos"/>
                <w:sz w:val="16"/>
                <w:szCs w:val="16"/>
              </w:rPr>
            </w:pPr>
            <w:r w:rsidRPr="00A30A15">
              <w:rPr>
                <w:rFonts w:ascii="Aptos" w:hAnsi="Aptos"/>
                <w:color w:val="222222"/>
                <w:sz w:val="16"/>
                <w:szCs w:val="16"/>
              </w:rPr>
              <w:t>Low expectations of pupil engagement and commitment</w:t>
            </w:r>
          </w:p>
        </w:tc>
        <w:tc>
          <w:tcPr>
            <w:tcW w:w="3456" w:type="dxa"/>
            <w:shd w:val="clear" w:color="auto" w:fill="FFFFFF" w:themeFill="background1"/>
            <w:tcMar>
              <w:top w:w="50" w:type="dxa"/>
              <w:left w:w="60" w:type="dxa"/>
              <w:bottom w:w="50" w:type="dxa"/>
              <w:right w:w="60" w:type="dxa"/>
            </w:tcMar>
          </w:tcPr>
          <w:p w14:paraId="25D7E46C" w14:textId="77777777" w:rsidR="009D3D40" w:rsidRPr="00A30A15" w:rsidRDefault="005D7ED1">
            <w:pPr>
              <w:spacing w:after="0"/>
              <w:rPr>
                <w:rFonts w:ascii="Aptos" w:hAnsi="Aptos"/>
                <w:sz w:val="16"/>
                <w:szCs w:val="16"/>
              </w:rPr>
            </w:pPr>
            <w:r w:rsidRPr="00A30A15">
              <w:rPr>
                <w:rFonts w:ascii="Aptos" w:hAnsi="Aptos"/>
                <w:color w:val="222222"/>
                <w:sz w:val="16"/>
                <w:szCs w:val="16"/>
              </w:rPr>
              <w:t>Expectations are solid and pupils participate well</w:t>
            </w:r>
          </w:p>
        </w:tc>
        <w:tc>
          <w:tcPr>
            <w:tcW w:w="3557" w:type="dxa"/>
            <w:shd w:val="clear" w:color="auto" w:fill="FFFFFF" w:themeFill="background1"/>
            <w:tcMar>
              <w:top w:w="50" w:type="dxa"/>
              <w:left w:w="60" w:type="dxa"/>
              <w:bottom w:w="50" w:type="dxa"/>
              <w:right w:w="60" w:type="dxa"/>
            </w:tcMar>
          </w:tcPr>
          <w:p w14:paraId="6662B8CE" w14:textId="77777777" w:rsidR="009D3D40" w:rsidRPr="00A30A15" w:rsidRDefault="005D7ED1">
            <w:pPr>
              <w:spacing w:after="0"/>
              <w:rPr>
                <w:rFonts w:ascii="Aptos" w:hAnsi="Aptos"/>
                <w:sz w:val="16"/>
                <w:szCs w:val="16"/>
              </w:rPr>
            </w:pPr>
            <w:r w:rsidRPr="00A30A15">
              <w:rPr>
                <w:rFonts w:ascii="Aptos" w:hAnsi="Aptos"/>
                <w:color w:val="222222"/>
                <w:sz w:val="16"/>
                <w:szCs w:val="16"/>
              </w:rPr>
              <w:t>Expectations are high and pupils are engaged and motivated</w:t>
            </w:r>
          </w:p>
        </w:tc>
      </w:tr>
      <w:tr w:rsidR="009D3D40" w:rsidRPr="00C92254" w14:paraId="64167EC4" w14:textId="77777777">
        <w:trPr>
          <w:cantSplit/>
          <w:jc w:val="center"/>
        </w:trPr>
        <w:tc>
          <w:tcPr>
            <w:tcW w:w="3456" w:type="dxa"/>
            <w:shd w:val="clear" w:color="auto" w:fill="FAFAFA"/>
            <w:tcMar>
              <w:top w:w="50" w:type="dxa"/>
              <w:left w:w="60" w:type="dxa"/>
              <w:bottom w:w="50" w:type="dxa"/>
              <w:right w:w="60" w:type="dxa"/>
            </w:tcMar>
          </w:tcPr>
          <w:p w14:paraId="09B7F4B7" w14:textId="05AF36D5" w:rsidR="009D3D40" w:rsidRPr="00A30A15" w:rsidRDefault="005D7ED1">
            <w:pPr>
              <w:spacing w:after="0"/>
              <w:rPr>
                <w:rFonts w:ascii="Aptos" w:hAnsi="Aptos"/>
                <w:sz w:val="16"/>
                <w:szCs w:val="16"/>
              </w:rPr>
            </w:pPr>
            <w:r w:rsidRPr="00A30A15">
              <w:rPr>
                <w:rFonts w:ascii="Aptos" w:hAnsi="Aptos"/>
                <w:color w:val="222222"/>
                <w:sz w:val="16"/>
                <w:szCs w:val="16"/>
              </w:rPr>
              <w:t xml:space="preserve">Transitions </w:t>
            </w:r>
            <w:r w:rsidR="00B46FE5">
              <w:rPr>
                <w:rFonts w:ascii="Aptos" w:hAnsi="Aptos"/>
                <w:color w:val="222222"/>
                <w:sz w:val="16"/>
                <w:szCs w:val="16"/>
              </w:rPr>
              <w:t>lack clear routines</w:t>
            </w:r>
          </w:p>
        </w:tc>
        <w:tc>
          <w:tcPr>
            <w:tcW w:w="3456" w:type="dxa"/>
            <w:shd w:val="clear" w:color="auto" w:fill="FAFAFA"/>
            <w:tcMar>
              <w:top w:w="50" w:type="dxa"/>
              <w:left w:w="60" w:type="dxa"/>
              <w:bottom w:w="50" w:type="dxa"/>
              <w:right w:w="60" w:type="dxa"/>
            </w:tcMar>
          </w:tcPr>
          <w:p w14:paraId="7133C2E8" w14:textId="77777777" w:rsidR="009D3D40" w:rsidRPr="00A30A15" w:rsidRDefault="005D7ED1">
            <w:pPr>
              <w:spacing w:after="0"/>
              <w:rPr>
                <w:rFonts w:ascii="Aptos" w:hAnsi="Aptos"/>
                <w:sz w:val="16"/>
                <w:szCs w:val="16"/>
              </w:rPr>
            </w:pPr>
            <w:r w:rsidRPr="00A30A15">
              <w:rPr>
                <w:rFonts w:ascii="Aptos" w:hAnsi="Aptos"/>
                <w:color w:val="222222"/>
                <w:sz w:val="16"/>
                <w:szCs w:val="16"/>
              </w:rPr>
              <w:t>Transitions follow a routine or clear instructions</w:t>
            </w:r>
          </w:p>
        </w:tc>
        <w:tc>
          <w:tcPr>
            <w:tcW w:w="3557" w:type="dxa"/>
            <w:shd w:val="clear" w:color="auto" w:fill="FAFAFA"/>
            <w:tcMar>
              <w:top w:w="50" w:type="dxa"/>
              <w:left w:w="60" w:type="dxa"/>
              <w:bottom w:w="50" w:type="dxa"/>
              <w:right w:w="60" w:type="dxa"/>
            </w:tcMar>
          </w:tcPr>
          <w:p w14:paraId="69C9217C" w14:textId="77777777" w:rsidR="009D3D40" w:rsidRPr="00A30A15" w:rsidRDefault="005D7ED1">
            <w:pPr>
              <w:spacing w:after="0"/>
              <w:rPr>
                <w:rFonts w:ascii="Aptos" w:hAnsi="Aptos"/>
                <w:sz w:val="16"/>
                <w:szCs w:val="16"/>
              </w:rPr>
            </w:pPr>
            <w:r w:rsidRPr="00A30A15">
              <w:rPr>
                <w:rFonts w:ascii="Aptos" w:hAnsi="Aptos"/>
                <w:color w:val="222222"/>
                <w:sz w:val="16"/>
                <w:szCs w:val="16"/>
              </w:rPr>
              <w:t>Transitions are quick and smooth with very little time wasted</w:t>
            </w:r>
          </w:p>
        </w:tc>
      </w:tr>
      <w:tr w:rsidR="009D3D40" w:rsidRPr="00C92254" w14:paraId="183EB903" w14:textId="77777777" w:rsidTr="3B622899">
        <w:trPr>
          <w:cantSplit/>
          <w:jc w:val="center"/>
        </w:trPr>
        <w:tc>
          <w:tcPr>
            <w:tcW w:w="3456" w:type="dxa"/>
            <w:shd w:val="clear" w:color="auto" w:fill="FFFFFF" w:themeFill="background1"/>
            <w:tcMar>
              <w:top w:w="50" w:type="dxa"/>
              <w:left w:w="60" w:type="dxa"/>
              <w:bottom w:w="50" w:type="dxa"/>
              <w:right w:w="60" w:type="dxa"/>
            </w:tcMar>
          </w:tcPr>
          <w:p w14:paraId="4E0A148C" w14:textId="77777777" w:rsidR="009D3D40" w:rsidRPr="00A30A15" w:rsidRDefault="005D7ED1">
            <w:pPr>
              <w:spacing w:after="0"/>
              <w:rPr>
                <w:rFonts w:ascii="Aptos" w:hAnsi="Aptos"/>
                <w:sz w:val="16"/>
                <w:szCs w:val="16"/>
              </w:rPr>
            </w:pPr>
            <w:r w:rsidRPr="00A30A15">
              <w:rPr>
                <w:rFonts w:ascii="Aptos" w:hAnsi="Aptos"/>
                <w:color w:val="222222"/>
                <w:sz w:val="16"/>
                <w:szCs w:val="16"/>
              </w:rPr>
              <w:t>End of lesson lacking routine</w:t>
            </w:r>
          </w:p>
        </w:tc>
        <w:tc>
          <w:tcPr>
            <w:tcW w:w="3456" w:type="dxa"/>
            <w:shd w:val="clear" w:color="auto" w:fill="FFFFFF" w:themeFill="background1"/>
            <w:tcMar>
              <w:top w:w="50" w:type="dxa"/>
              <w:left w:w="60" w:type="dxa"/>
              <w:bottom w:w="50" w:type="dxa"/>
              <w:right w:w="60" w:type="dxa"/>
            </w:tcMar>
          </w:tcPr>
          <w:p w14:paraId="73C3158C" w14:textId="77777777" w:rsidR="009D3D40" w:rsidRPr="00A30A15" w:rsidRDefault="005D7ED1">
            <w:pPr>
              <w:spacing w:after="0"/>
              <w:rPr>
                <w:rFonts w:ascii="Aptos" w:hAnsi="Aptos"/>
                <w:sz w:val="16"/>
                <w:szCs w:val="16"/>
              </w:rPr>
            </w:pPr>
            <w:r w:rsidRPr="00A30A15">
              <w:rPr>
                <w:rFonts w:ascii="Aptos" w:hAnsi="Aptos"/>
                <w:color w:val="222222"/>
                <w:sz w:val="16"/>
                <w:szCs w:val="16"/>
              </w:rPr>
              <w:t>End of lesson uses routines</w:t>
            </w:r>
          </w:p>
        </w:tc>
        <w:tc>
          <w:tcPr>
            <w:tcW w:w="3557" w:type="dxa"/>
            <w:shd w:val="clear" w:color="auto" w:fill="FFFFFF" w:themeFill="background1"/>
            <w:tcMar>
              <w:top w:w="50" w:type="dxa"/>
              <w:left w:w="60" w:type="dxa"/>
              <w:bottom w:w="50" w:type="dxa"/>
              <w:right w:w="60" w:type="dxa"/>
            </w:tcMar>
          </w:tcPr>
          <w:p w14:paraId="1E1EA222" w14:textId="77777777" w:rsidR="009D3D40" w:rsidRPr="00A30A15" w:rsidRDefault="005D7ED1">
            <w:pPr>
              <w:spacing w:after="0"/>
              <w:rPr>
                <w:rFonts w:ascii="Aptos" w:hAnsi="Aptos"/>
                <w:sz w:val="16"/>
                <w:szCs w:val="16"/>
              </w:rPr>
            </w:pPr>
            <w:r w:rsidRPr="00A30A15">
              <w:rPr>
                <w:rFonts w:ascii="Aptos" w:hAnsi="Aptos"/>
                <w:color w:val="222222"/>
                <w:sz w:val="16"/>
                <w:szCs w:val="16"/>
              </w:rPr>
              <w:t>Lesson ending is controlled; room, resources and children's work left tidy</w:t>
            </w:r>
          </w:p>
        </w:tc>
      </w:tr>
      <w:tr w:rsidR="009D3D40" w:rsidRPr="00C92254" w14:paraId="45895B3D" w14:textId="77777777">
        <w:trPr>
          <w:cantSplit/>
          <w:jc w:val="center"/>
        </w:trPr>
        <w:tc>
          <w:tcPr>
            <w:tcW w:w="3456" w:type="dxa"/>
            <w:shd w:val="clear" w:color="auto" w:fill="FAFAFA"/>
            <w:tcMar>
              <w:top w:w="50" w:type="dxa"/>
              <w:left w:w="60" w:type="dxa"/>
              <w:bottom w:w="50" w:type="dxa"/>
              <w:right w:w="60" w:type="dxa"/>
            </w:tcMar>
          </w:tcPr>
          <w:p w14:paraId="394C6695" w14:textId="5EF660D6" w:rsidR="009D3D40" w:rsidRPr="00A30A15" w:rsidRDefault="005D7ED1">
            <w:pPr>
              <w:spacing w:after="0"/>
              <w:rPr>
                <w:rFonts w:ascii="Aptos" w:hAnsi="Aptos"/>
                <w:sz w:val="16"/>
                <w:szCs w:val="16"/>
              </w:rPr>
            </w:pPr>
            <w:r w:rsidRPr="00A30A15">
              <w:rPr>
                <w:rFonts w:ascii="Aptos" w:hAnsi="Aptos"/>
                <w:color w:val="222222"/>
                <w:sz w:val="16"/>
                <w:szCs w:val="16"/>
              </w:rPr>
              <w:t xml:space="preserve">Groups of pupils </w:t>
            </w:r>
            <w:r w:rsidR="00FF53FE" w:rsidRPr="00A30A15">
              <w:rPr>
                <w:rFonts w:ascii="Aptos" w:hAnsi="Aptos"/>
                <w:color w:val="222222"/>
                <w:sz w:val="16"/>
                <w:szCs w:val="16"/>
              </w:rPr>
              <w:t>are allowed</w:t>
            </w:r>
            <w:r w:rsidRPr="00A30A15">
              <w:rPr>
                <w:rFonts w:ascii="Aptos" w:hAnsi="Aptos"/>
                <w:color w:val="222222"/>
                <w:sz w:val="16"/>
                <w:szCs w:val="16"/>
              </w:rPr>
              <w:t xml:space="preserve"> to be off task for long periods without intervention</w:t>
            </w:r>
          </w:p>
        </w:tc>
        <w:tc>
          <w:tcPr>
            <w:tcW w:w="3456" w:type="dxa"/>
            <w:shd w:val="clear" w:color="auto" w:fill="FAFAFA"/>
            <w:tcMar>
              <w:top w:w="50" w:type="dxa"/>
              <w:left w:w="60" w:type="dxa"/>
              <w:bottom w:w="50" w:type="dxa"/>
              <w:right w:w="60" w:type="dxa"/>
            </w:tcMar>
          </w:tcPr>
          <w:p w14:paraId="43082856" w14:textId="77777777" w:rsidR="009D3D40" w:rsidRPr="00A30A15" w:rsidRDefault="005D7ED1">
            <w:pPr>
              <w:spacing w:after="0"/>
              <w:rPr>
                <w:rFonts w:ascii="Aptos" w:hAnsi="Aptos"/>
                <w:sz w:val="16"/>
                <w:szCs w:val="16"/>
              </w:rPr>
            </w:pPr>
            <w:r w:rsidRPr="00A30A15">
              <w:rPr>
                <w:rFonts w:ascii="Aptos" w:hAnsi="Aptos"/>
                <w:color w:val="222222"/>
                <w:sz w:val="16"/>
                <w:szCs w:val="16"/>
              </w:rPr>
              <w:t>When pupils are off-task, this is noticed and addressed, although not always immediately or effectively</w:t>
            </w:r>
          </w:p>
        </w:tc>
        <w:tc>
          <w:tcPr>
            <w:tcW w:w="3557" w:type="dxa"/>
            <w:shd w:val="clear" w:color="auto" w:fill="FAFAFA"/>
            <w:tcMar>
              <w:top w:w="50" w:type="dxa"/>
              <w:left w:w="60" w:type="dxa"/>
              <w:bottom w:w="50" w:type="dxa"/>
              <w:right w:w="60" w:type="dxa"/>
            </w:tcMar>
          </w:tcPr>
          <w:p w14:paraId="2B004CA7" w14:textId="77777777" w:rsidR="009D3D40" w:rsidRPr="00A30A15" w:rsidRDefault="005D7ED1">
            <w:pPr>
              <w:spacing w:after="0"/>
              <w:rPr>
                <w:rFonts w:ascii="Aptos" w:hAnsi="Aptos"/>
                <w:sz w:val="16"/>
                <w:szCs w:val="16"/>
              </w:rPr>
            </w:pPr>
            <w:r w:rsidRPr="00A30A15">
              <w:rPr>
                <w:rFonts w:ascii="Aptos" w:hAnsi="Aptos"/>
                <w:color w:val="222222"/>
                <w:sz w:val="16"/>
                <w:szCs w:val="16"/>
              </w:rPr>
              <w:t>Pupils are kept on-task, with quick and effective interventions when needed</w:t>
            </w:r>
          </w:p>
        </w:tc>
      </w:tr>
      <w:tr w:rsidR="009D3D40" w:rsidRPr="00C92254" w14:paraId="38F5BAFF" w14:textId="77777777" w:rsidTr="3B622899">
        <w:trPr>
          <w:cantSplit/>
          <w:jc w:val="center"/>
        </w:trPr>
        <w:tc>
          <w:tcPr>
            <w:tcW w:w="3456" w:type="dxa"/>
            <w:shd w:val="clear" w:color="auto" w:fill="FFFFFF" w:themeFill="background1"/>
            <w:tcMar>
              <w:top w:w="50" w:type="dxa"/>
              <w:left w:w="60" w:type="dxa"/>
              <w:bottom w:w="50" w:type="dxa"/>
              <w:right w:w="60" w:type="dxa"/>
            </w:tcMar>
          </w:tcPr>
          <w:p w14:paraId="417E1252" w14:textId="77777777" w:rsidR="009D3D40" w:rsidRPr="00A30A15" w:rsidRDefault="005D7ED1">
            <w:pPr>
              <w:spacing w:after="0"/>
              <w:rPr>
                <w:rFonts w:ascii="Aptos" w:hAnsi="Aptos"/>
                <w:sz w:val="16"/>
                <w:szCs w:val="16"/>
              </w:rPr>
            </w:pPr>
            <w:r w:rsidRPr="00A30A15">
              <w:rPr>
                <w:rFonts w:ascii="Aptos" w:hAnsi="Aptos"/>
                <w:color w:val="222222"/>
                <w:sz w:val="16"/>
                <w:szCs w:val="16"/>
              </w:rPr>
              <w:t>Poor behaviour is accepted</w:t>
            </w:r>
          </w:p>
        </w:tc>
        <w:tc>
          <w:tcPr>
            <w:tcW w:w="3456" w:type="dxa"/>
            <w:shd w:val="clear" w:color="auto" w:fill="FFFFFF" w:themeFill="background1"/>
            <w:tcMar>
              <w:top w:w="50" w:type="dxa"/>
              <w:left w:w="60" w:type="dxa"/>
              <w:bottom w:w="50" w:type="dxa"/>
              <w:right w:w="60" w:type="dxa"/>
            </w:tcMar>
          </w:tcPr>
          <w:p w14:paraId="1C91A17E" w14:textId="2C9D1A98" w:rsidR="009D3D40" w:rsidRPr="00A30A15" w:rsidRDefault="00551530">
            <w:pPr>
              <w:spacing w:after="0"/>
              <w:rPr>
                <w:rFonts w:ascii="Aptos" w:hAnsi="Aptos"/>
                <w:sz w:val="16"/>
                <w:szCs w:val="16"/>
              </w:rPr>
            </w:pPr>
            <w:r>
              <w:rPr>
                <w:rFonts w:ascii="Aptos" w:hAnsi="Aptos"/>
                <w:color w:val="222222"/>
                <w:sz w:val="16"/>
                <w:szCs w:val="16"/>
              </w:rPr>
              <w:t xml:space="preserve">School </w:t>
            </w:r>
            <w:r w:rsidR="00E6485C">
              <w:rPr>
                <w:rFonts w:ascii="Aptos" w:hAnsi="Aptos"/>
                <w:color w:val="222222"/>
                <w:sz w:val="16"/>
                <w:szCs w:val="16"/>
              </w:rPr>
              <w:t>behaviour policy applied,</w:t>
            </w:r>
            <w:r w:rsidRPr="00A30A15">
              <w:rPr>
                <w:rFonts w:ascii="Aptos" w:hAnsi="Aptos"/>
                <w:color w:val="222222"/>
                <w:sz w:val="16"/>
                <w:szCs w:val="16"/>
              </w:rPr>
              <w:t xml:space="preserve"> although interventions may not always be effective</w:t>
            </w:r>
          </w:p>
        </w:tc>
        <w:tc>
          <w:tcPr>
            <w:tcW w:w="3557" w:type="dxa"/>
            <w:shd w:val="clear" w:color="auto" w:fill="FFFFFF" w:themeFill="background1"/>
            <w:tcMar>
              <w:top w:w="50" w:type="dxa"/>
              <w:left w:w="60" w:type="dxa"/>
              <w:bottom w:w="50" w:type="dxa"/>
              <w:right w:w="60" w:type="dxa"/>
            </w:tcMar>
          </w:tcPr>
          <w:p w14:paraId="19ED201D" w14:textId="4608ABE8" w:rsidR="009D3D40" w:rsidRPr="00A30A15" w:rsidRDefault="005D7ED1">
            <w:pPr>
              <w:spacing w:after="0"/>
              <w:rPr>
                <w:rFonts w:ascii="Aptos" w:hAnsi="Aptos"/>
                <w:sz w:val="16"/>
                <w:szCs w:val="16"/>
              </w:rPr>
            </w:pPr>
            <w:r w:rsidRPr="00A30A15">
              <w:rPr>
                <w:rFonts w:ascii="Aptos" w:hAnsi="Aptos"/>
                <w:color w:val="222222"/>
                <w:sz w:val="16"/>
                <w:szCs w:val="16"/>
              </w:rPr>
              <w:t>Poor behaviour is addressed effectively</w:t>
            </w:r>
            <w:r w:rsidR="004B14E0">
              <w:rPr>
                <w:rFonts w:ascii="Aptos" w:hAnsi="Aptos"/>
                <w:color w:val="222222"/>
                <w:sz w:val="16"/>
                <w:szCs w:val="16"/>
              </w:rPr>
              <w:t>; consistently applies school behaviour policy</w:t>
            </w:r>
          </w:p>
        </w:tc>
      </w:tr>
      <w:tr w:rsidR="00740BDC" w:rsidRPr="00C92254" w14:paraId="4EB4A25A" w14:textId="77777777" w:rsidTr="00F521C0">
        <w:trPr>
          <w:cantSplit/>
          <w:jc w:val="center"/>
        </w:trPr>
        <w:tc>
          <w:tcPr>
            <w:tcW w:w="3456" w:type="dxa"/>
            <w:shd w:val="clear" w:color="auto" w:fill="FAFAFA"/>
            <w:tcMar>
              <w:top w:w="50" w:type="dxa"/>
              <w:left w:w="60" w:type="dxa"/>
              <w:bottom w:w="50" w:type="dxa"/>
              <w:right w:w="60" w:type="dxa"/>
            </w:tcMar>
          </w:tcPr>
          <w:p w14:paraId="459DE6AF" w14:textId="59C549B2" w:rsidR="00740BDC" w:rsidRPr="00A30A15" w:rsidRDefault="00740BDC" w:rsidP="00740BDC">
            <w:pPr>
              <w:spacing w:after="0"/>
              <w:rPr>
                <w:rFonts w:ascii="Aptos" w:hAnsi="Aptos"/>
                <w:color w:val="222222"/>
                <w:sz w:val="16"/>
                <w:szCs w:val="16"/>
              </w:rPr>
            </w:pPr>
            <w:r w:rsidRPr="00A30A15">
              <w:rPr>
                <w:rFonts w:ascii="Aptos" w:hAnsi="Aptos"/>
                <w:color w:val="222222"/>
                <w:sz w:val="16"/>
                <w:szCs w:val="16"/>
              </w:rPr>
              <w:t>Aspects of literacy (e.g. key vocabulary) not explicit in planning or teaching</w:t>
            </w:r>
          </w:p>
        </w:tc>
        <w:tc>
          <w:tcPr>
            <w:tcW w:w="3456" w:type="dxa"/>
            <w:shd w:val="clear" w:color="auto" w:fill="FAFAFA"/>
            <w:tcMar>
              <w:top w:w="50" w:type="dxa"/>
              <w:left w:w="60" w:type="dxa"/>
              <w:bottom w:w="50" w:type="dxa"/>
              <w:right w:w="60" w:type="dxa"/>
            </w:tcMar>
          </w:tcPr>
          <w:p w14:paraId="55A7A768" w14:textId="1D8AAC39" w:rsidR="00740BDC" w:rsidRPr="00A30A15" w:rsidRDefault="00740BDC" w:rsidP="00740BDC">
            <w:pPr>
              <w:spacing w:after="0"/>
              <w:rPr>
                <w:rFonts w:ascii="Aptos" w:hAnsi="Aptos"/>
                <w:color w:val="222222"/>
                <w:sz w:val="16"/>
                <w:szCs w:val="16"/>
              </w:rPr>
            </w:pPr>
            <w:r w:rsidRPr="00A30A15">
              <w:rPr>
                <w:rFonts w:ascii="Aptos" w:hAnsi="Aptos"/>
                <w:color w:val="222222"/>
                <w:sz w:val="16"/>
                <w:szCs w:val="16"/>
              </w:rPr>
              <w:t xml:space="preserve">Beginning to build </w:t>
            </w:r>
            <w:r w:rsidR="00A111DC">
              <w:rPr>
                <w:rFonts w:ascii="Aptos" w:hAnsi="Aptos"/>
                <w:color w:val="222222"/>
                <w:sz w:val="16"/>
                <w:szCs w:val="16"/>
              </w:rPr>
              <w:t xml:space="preserve">spoken/written </w:t>
            </w:r>
            <w:r w:rsidRPr="00A30A15">
              <w:rPr>
                <w:rFonts w:ascii="Aptos" w:hAnsi="Aptos"/>
                <w:color w:val="222222"/>
                <w:sz w:val="16"/>
                <w:szCs w:val="16"/>
              </w:rPr>
              <w:t>literacy (e.g. key vocabulary) into lessons</w:t>
            </w:r>
          </w:p>
        </w:tc>
        <w:tc>
          <w:tcPr>
            <w:tcW w:w="3557" w:type="dxa"/>
            <w:shd w:val="clear" w:color="auto" w:fill="FAFAFA"/>
            <w:tcMar>
              <w:top w:w="50" w:type="dxa"/>
              <w:left w:w="60" w:type="dxa"/>
              <w:bottom w:w="50" w:type="dxa"/>
              <w:right w:w="60" w:type="dxa"/>
            </w:tcMar>
          </w:tcPr>
          <w:p w14:paraId="1BCE26D6" w14:textId="12D60441" w:rsidR="00740BDC" w:rsidRPr="00A30A15" w:rsidRDefault="0DAD33CF" w:rsidP="00740BDC">
            <w:pPr>
              <w:spacing w:after="0"/>
              <w:rPr>
                <w:rFonts w:ascii="Aptos" w:hAnsi="Aptos"/>
                <w:color w:val="222222"/>
                <w:sz w:val="16"/>
                <w:szCs w:val="16"/>
              </w:rPr>
            </w:pPr>
            <w:r w:rsidRPr="3B622899">
              <w:rPr>
                <w:rFonts w:ascii="Aptos" w:hAnsi="Aptos"/>
                <w:color w:val="222222"/>
                <w:sz w:val="16"/>
                <w:szCs w:val="16"/>
              </w:rPr>
              <w:t>Model</w:t>
            </w:r>
            <w:r w:rsidR="3898EDC5" w:rsidRPr="3B622899">
              <w:rPr>
                <w:rFonts w:ascii="Aptos" w:hAnsi="Aptos"/>
                <w:color w:val="222222"/>
                <w:sz w:val="16"/>
                <w:szCs w:val="16"/>
              </w:rPr>
              <w:t>s</w:t>
            </w:r>
            <w:r w:rsidR="00740BDC" w:rsidRPr="00A30A15">
              <w:rPr>
                <w:rFonts w:ascii="Aptos" w:hAnsi="Aptos"/>
                <w:color w:val="222222"/>
                <w:sz w:val="16"/>
                <w:szCs w:val="16"/>
              </w:rPr>
              <w:t xml:space="preserve"> good standards of written/spoken communication and </w:t>
            </w:r>
            <w:r w:rsidR="00436E01">
              <w:rPr>
                <w:rFonts w:ascii="Aptos" w:hAnsi="Aptos"/>
                <w:color w:val="222222"/>
                <w:sz w:val="16"/>
                <w:szCs w:val="16"/>
              </w:rPr>
              <w:t>promotes</w:t>
            </w:r>
            <w:r w:rsidR="00740BDC" w:rsidRPr="00A30A15">
              <w:rPr>
                <w:rFonts w:ascii="Aptos" w:hAnsi="Aptos"/>
                <w:color w:val="222222"/>
                <w:sz w:val="16"/>
                <w:szCs w:val="16"/>
              </w:rPr>
              <w:t xml:space="preserve"> these skills </w:t>
            </w:r>
            <w:r w:rsidR="00436E01">
              <w:rPr>
                <w:rFonts w:ascii="Aptos" w:hAnsi="Aptos"/>
                <w:color w:val="222222"/>
                <w:sz w:val="16"/>
                <w:szCs w:val="16"/>
              </w:rPr>
              <w:t>with</w:t>
            </w:r>
            <w:r w:rsidR="00740BDC" w:rsidRPr="00A30A15">
              <w:rPr>
                <w:rFonts w:ascii="Aptos" w:hAnsi="Aptos"/>
                <w:color w:val="222222"/>
                <w:sz w:val="16"/>
                <w:szCs w:val="16"/>
              </w:rPr>
              <w:t xml:space="preserve"> pupils</w:t>
            </w:r>
          </w:p>
        </w:tc>
      </w:tr>
      <w:tr w:rsidR="00740BDC" w:rsidRPr="00C92254" w14:paraId="70A333F2" w14:textId="77777777" w:rsidTr="000D6481">
        <w:trPr>
          <w:cantSplit/>
          <w:jc w:val="center"/>
        </w:trPr>
        <w:tc>
          <w:tcPr>
            <w:tcW w:w="10469" w:type="dxa"/>
            <w:gridSpan w:val="3"/>
            <w:shd w:val="clear" w:color="auto" w:fill="1B365D"/>
            <w:tcMar>
              <w:top w:w="60" w:type="dxa"/>
              <w:left w:w="60" w:type="dxa"/>
              <w:bottom w:w="60" w:type="dxa"/>
              <w:right w:w="60" w:type="dxa"/>
            </w:tcMar>
          </w:tcPr>
          <w:p w14:paraId="5F739836" w14:textId="14E8B35A" w:rsidR="00740BDC" w:rsidRPr="00A30A15" w:rsidRDefault="00740BDC" w:rsidP="00740BDC">
            <w:pPr>
              <w:spacing w:after="0"/>
              <w:rPr>
                <w:rFonts w:ascii="Aptos" w:hAnsi="Aptos"/>
                <w:sz w:val="16"/>
                <w:szCs w:val="16"/>
              </w:rPr>
            </w:pPr>
            <w:r w:rsidRPr="00946069">
              <w:rPr>
                <w:rFonts w:ascii="Aptos" w:hAnsi="Aptos"/>
                <w:b/>
                <w:color w:val="FFFFFF"/>
                <w:sz w:val="14"/>
                <w:szCs w:val="14"/>
              </w:rPr>
              <w:t>SPRING / SUMMER TERM FOCUS AREAS (Typically developed from Spring term onwards)</w:t>
            </w:r>
          </w:p>
        </w:tc>
      </w:tr>
      <w:tr w:rsidR="00740BDC" w:rsidRPr="00C92254" w14:paraId="18D9D5A9" w14:textId="77777777" w:rsidTr="3B622899">
        <w:trPr>
          <w:cantSplit/>
          <w:jc w:val="center"/>
        </w:trPr>
        <w:tc>
          <w:tcPr>
            <w:tcW w:w="3456" w:type="dxa"/>
            <w:shd w:val="clear" w:color="auto" w:fill="FFFFFF" w:themeFill="background1"/>
            <w:tcMar>
              <w:top w:w="50" w:type="dxa"/>
              <w:left w:w="60" w:type="dxa"/>
              <w:bottom w:w="50" w:type="dxa"/>
              <w:right w:w="60" w:type="dxa"/>
            </w:tcMar>
          </w:tcPr>
          <w:p w14:paraId="400CAD12"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Prior learning not taken into account hampering pupil progress</w:t>
            </w:r>
          </w:p>
        </w:tc>
        <w:tc>
          <w:tcPr>
            <w:tcW w:w="3456" w:type="dxa"/>
            <w:shd w:val="clear" w:color="auto" w:fill="FFFFFF" w:themeFill="background1"/>
            <w:tcMar>
              <w:top w:w="50" w:type="dxa"/>
              <w:left w:w="60" w:type="dxa"/>
              <w:bottom w:w="50" w:type="dxa"/>
              <w:right w:w="60" w:type="dxa"/>
            </w:tcMar>
          </w:tcPr>
          <w:p w14:paraId="41586394"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Lesson does link to prior learning enabling pupil progress</w:t>
            </w:r>
          </w:p>
        </w:tc>
        <w:tc>
          <w:tcPr>
            <w:tcW w:w="3557" w:type="dxa"/>
            <w:shd w:val="clear" w:color="auto" w:fill="FFFFFF" w:themeFill="background1"/>
            <w:tcMar>
              <w:top w:w="50" w:type="dxa"/>
              <w:left w:w="60" w:type="dxa"/>
              <w:bottom w:w="50" w:type="dxa"/>
              <w:right w:w="60" w:type="dxa"/>
            </w:tcMar>
          </w:tcPr>
          <w:p w14:paraId="76F10F03" w14:textId="1BC26E82" w:rsidR="00740BDC" w:rsidRPr="00A30A15" w:rsidRDefault="00740BDC" w:rsidP="00740BDC">
            <w:pPr>
              <w:spacing w:after="0"/>
              <w:rPr>
                <w:rFonts w:ascii="Aptos" w:hAnsi="Aptos"/>
                <w:sz w:val="16"/>
                <w:szCs w:val="16"/>
              </w:rPr>
            </w:pPr>
            <w:r w:rsidRPr="00A30A15">
              <w:rPr>
                <w:rFonts w:ascii="Aptos" w:hAnsi="Aptos"/>
                <w:color w:val="222222"/>
                <w:sz w:val="16"/>
                <w:szCs w:val="16"/>
              </w:rPr>
              <w:t>Opportunities to make explicit links to prior learning are exploited enabling good progress</w:t>
            </w:r>
          </w:p>
        </w:tc>
      </w:tr>
      <w:tr w:rsidR="00740BDC" w:rsidRPr="00C92254" w14:paraId="3F8FE7CE" w14:textId="77777777" w:rsidTr="00F521C0">
        <w:trPr>
          <w:cantSplit/>
          <w:jc w:val="center"/>
        </w:trPr>
        <w:tc>
          <w:tcPr>
            <w:tcW w:w="3456" w:type="dxa"/>
            <w:shd w:val="clear" w:color="auto" w:fill="FAFAFA"/>
            <w:tcMar>
              <w:top w:w="50" w:type="dxa"/>
              <w:left w:w="60" w:type="dxa"/>
              <w:bottom w:w="50" w:type="dxa"/>
              <w:right w:w="60" w:type="dxa"/>
            </w:tcMar>
          </w:tcPr>
          <w:p w14:paraId="34220EBA" w14:textId="0DA156FA" w:rsidR="00740BDC" w:rsidRPr="00A30A15" w:rsidRDefault="002E53D7" w:rsidP="00740BDC">
            <w:pPr>
              <w:spacing w:after="0"/>
              <w:rPr>
                <w:rFonts w:ascii="Aptos" w:hAnsi="Aptos"/>
                <w:sz w:val="16"/>
                <w:szCs w:val="16"/>
              </w:rPr>
            </w:pPr>
            <w:r>
              <w:rPr>
                <w:rFonts w:ascii="Aptos" w:hAnsi="Aptos"/>
                <w:color w:val="222222"/>
                <w:sz w:val="16"/>
                <w:szCs w:val="16"/>
              </w:rPr>
              <w:t xml:space="preserve">Poorly judged timing leads to dead time or moving pupils on </w:t>
            </w:r>
            <w:r w:rsidR="00D52B4E">
              <w:rPr>
                <w:rFonts w:ascii="Aptos" w:hAnsi="Aptos"/>
                <w:color w:val="222222"/>
                <w:sz w:val="16"/>
                <w:szCs w:val="16"/>
              </w:rPr>
              <w:t>before they are ready</w:t>
            </w:r>
          </w:p>
        </w:tc>
        <w:tc>
          <w:tcPr>
            <w:tcW w:w="3456" w:type="dxa"/>
            <w:shd w:val="clear" w:color="auto" w:fill="FAFAFA"/>
            <w:tcMar>
              <w:top w:w="50" w:type="dxa"/>
              <w:left w:w="60" w:type="dxa"/>
              <w:bottom w:w="50" w:type="dxa"/>
              <w:right w:w="60" w:type="dxa"/>
            </w:tcMar>
          </w:tcPr>
          <w:p w14:paraId="199BD5EE" w14:textId="78D5E107" w:rsidR="00740BDC" w:rsidRPr="00A30A15" w:rsidRDefault="0025311B" w:rsidP="00740BDC">
            <w:pPr>
              <w:spacing w:after="0"/>
              <w:rPr>
                <w:rFonts w:ascii="Aptos" w:hAnsi="Aptos"/>
                <w:sz w:val="16"/>
                <w:szCs w:val="16"/>
              </w:rPr>
            </w:pPr>
            <w:r>
              <w:rPr>
                <w:rFonts w:ascii="Aptos" w:hAnsi="Aptos"/>
                <w:color w:val="222222"/>
                <w:sz w:val="16"/>
                <w:szCs w:val="16"/>
              </w:rPr>
              <w:t>Maintains an appropriate pace throughout most of the lesson; activities are timed so pupils are generally ready for the next step.</w:t>
            </w:r>
          </w:p>
        </w:tc>
        <w:tc>
          <w:tcPr>
            <w:tcW w:w="3557" w:type="dxa"/>
            <w:shd w:val="clear" w:color="auto" w:fill="FAFAFA"/>
            <w:tcMar>
              <w:top w:w="50" w:type="dxa"/>
              <w:left w:w="60" w:type="dxa"/>
              <w:bottom w:w="50" w:type="dxa"/>
              <w:right w:w="60" w:type="dxa"/>
            </w:tcMar>
          </w:tcPr>
          <w:p w14:paraId="0A6AD592" w14:textId="0F7BC351" w:rsidR="00740BDC" w:rsidRPr="00A30A15" w:rsidRDefault="00740BDC" w:rsidP="00740BDC">
            <w:pPr>
              <w:spacing w:after="0"/>
              <w:rPr>
                <w:rFonts w:ascii="Aptos" w:hAnsi="Aptos"/>
                <w:sz w:val="16"/>
                <w:szCs w:val="16"/>
              </w:rPr>
            </w:pPr>
            <w:r w:rsidRPr="00A30A15">
              <w:rPr>
                <w:rFonts w:ascii="Aptos" w:hAnsi="Aptos"/>
                <w:color w:val="222222"/>
                <w:sz w:val="16"/>
                <w:szCs w:val="16"/>
              </w:rPr>
              <w:t>Sense of urgency without rushing; activities are effectively timed</w:t>
            </w:r>
            <w:r w:rsidR="0025311B">
              <w:rPr>
                <w:rFonts w:ascii="Aptos" w:hAnsi="Aptos"/>
                <w:color w:val="222222"/>
                <w:sz w:val="16"/>
                <w:szCs w:val="16"/>
              </w:rPr>
              <w:t xml:space="preserve"> with </w:t>
            </w:r>
            <w:r w:rsidR="00960553">
              <w:rPr>
                <w:rFonts w:ascii="Aptos" w:hAnsi="Aptos"/>
                <w:color w:val="222222"/>
                <w:sz w:val="16"/>
                <w:szCs w:val="16"/>
              </w:rPr>
              <w:t xml:space="preserve">very little dead time, maintaining momentum </w:t>
            </w:r>
          </w:p>
        </w:tc>
      </w:tr>
      <w:tr w:rsidR="00740BDC" w:rsidRPr="00C92254" w14:paraId="51D81ECE" w14:textId="77777777" w:rsidTr="3B622899">
        <w:trPr>
          <w:cantSplit/>
          <w:jc w:val="center"/>
        </w:trPr>
        <w:tc>
          <w:tcPr>
            <w:tcW w:w="3456" w:type="dxa"/>
            <w:shd w:val="clear" w:color="auto" w:fill="FFFFFF" w:themeFill="background1"/>
            <w:tcMar>
              <w:top w:w="50" w:type="dxa"/>
              <w:left w:w="60" w:type="dxa"/>
              <w:bottom w:w="50" w:type="dxa"/>
              <w:right w:w="60" w:type="dxa"/>
            </w:tcMar>
          </w:tcPr>
          <w:p w14:paraId="10903C34" w14:textId="6CCC603A" w:rsidR="00740BDC" w:rsidRPr="00A30A15" w:rsidRDefault="00740BDC" w:rsidP="00740BDC">
            <w:pPr>
              <w:spacing w:after="0"/>
              <w:rPr>
                <w:rFonts w:ascii="Aptos" w:hAnsi="Aptos"/>
                <w:sz w:val="16"/>
                <w:szCs w:val="16"/>
              </w:rPr>
            </w:pPr>
            <w:r w:rsidRPr="00A30A15">
              <w:rPr>
                <w:rFonts w:ascii="Aptos" w:hAnsi="Aptos"/>
                <w:color w:val="222222"/>
                <w:sz w:val="16"/>
                <w:szCs w:val="16"/>
              </w:rPr>
              <w:t>Unaware of pupils' level of understanding in the lesson</w:t>
            </w:r>
            <w:r w:rsidR="00F01A70">
              <w:rPr>
                <w:rFonts w:ascii="Aptos" w:hAnsi="Aptos"/>
                <w:color w:val="222222"/>
                <w:sz w:val="16"/>
                <w:szCs w:val="16"/>
              </w:rPr>
              <w:t>; limited use of questioning strategies</w:t>
            </w:r>
          </w:p>
        </w:tc>
        <w:tc>
          <w:tcPr>
            <w:tcW w:w="3456" w:type="dxa"/>
            <w:shd w:val="clear" w:color="auto" w:fill="FFFFFF" w:themeFill="background1"/>
            <w:tcMar>
              <w:top w:w="50" w:type="dxa"/>
              <w:left w:w="60" w:type="dxa"/>
              <w:bottom w:w="50" w:type="dxa"/>
              <w:right w:w="60" w:type="dxa"/>
            </w:tcMar>
          </w:tcPr>
          <w:p w14:paraId="08624FC4" w14:textId="062A2E69" w:rsidR="00740BDC" w:rsidRPr="00A30A15" w:rsidRDefault="00740BDC" w:rsidP="00740BDC">
            <w:pPr>
              <w:spacing w:after="0"/>
              <w:rPr>
                <w:rFonts w:ascii="Aptos" w:hAnsi="Aptos"/>
                <w:sz w:val="16"/>
                <w:szCs w:val="16"/>
              </w:rPr>
            </w:pPr>
            <w:r w:rsidRPr="00A30A15">
              <w:rPr>
                <w:rFonts w:ascii="Aptos" w:hAnsi="Aptos"/>
                <w:color w:val="222222"/>
                <w:sz w:val="16"/>
                <w:szCs w:val="16"/>
              </w:rPr>
              <w:t>Asks questions/</w:t>
            </w:r>
            <w:r w:rsidR="00F01A70">
              <w:rPr>
                <w:rFonts w:ascii="Aptos" w:hAnsi="Aptos"/>
                <w:color w:val="222222"/>
                <w:sz w:val="16"/>
                <w:szCs w:val="16"/>
              </w:rPr>
              <w:t>plans tasks</w:t>
            </w:r>
            <w:r w:rsidRPr="00A30A15">
              <w:rPr>
                <w:rFonts w:ascii="Aptos" w:hAnsi="Aptos"/>
                <w:color w:val="222222"/>
                <w:sz w:val="16"/>
                <w:szCs w:val="16"/>
              </w:rPr>
              <w:t xml:space="preserve"> that helps to show pupils' level of understanding</w:t>
            </w:r>
          </w:p>
        </w:tc>
        <w:tc>
          <w:tcPr>
            <w:tcW w:w="3557" w:type="dxa"/>
            <w:shd w:val="clear" w:color="auto" w:fill="FFFFFF" w:themeFill="background1"/>
            <w:tcMar>
              <w:top w:w="50" w:type="dxa"/>
              <w:left w:w="60" w:type="dxa"/>
              <w:bottom w:w="50" w:type="dxa"/>
              <w:right w:w="60" w:type="dxa"/>
            </w:tcMar>
          </w:tcPr>
          <w:p w14:paraId="3E9AC082" w14:textId="3D6CFE0E" w:rsidR="00740BDC" w:rsidRPr="00A30A15" w:rsidRDefault="00437620" w:rsidP="00740BDC">
            <w:pPr>
              <w:spacing w:after="0"/>
              <w:rPr>
                <w:rFonts w:ascii="Aptos" w:hAnsi="Aptos"/>
                <w:sz w:val="16"/>
                <w:szCs w:val="16"/>
              </w:rPr>
            </w:pPr>
            <w:r>
              <w:rPr>
                <w:rFonts w:ascii="Aptos" w:hAnsi="Aptos"/>
                <w:color w:val="222222"/>
                <w:sz w:val="16"/>
                <w:szCs w:val="16"/>
              </w:rPr>
              <w:t xml:space="preserve">Plans and implements effective questioning strategies that support pupils to think </w:t>
            </w:r>
            <w:r w:rsidR="00D508DE">
              <w:rPr>
                <w:rFonts w:ascii="Aptos" w:hAnsi="Aptos"/>
                <w:color w:val="222222"/>
                <w:sz w:val="16"/>
                <w:szCs w:val="16"/>
              </w:rPr>
              <w:t>deeply</w:t>
            </w:r>
            <w:r w:rsidR="00C301CF">
              <w:rPr>
                <w:rFonts w:ascii="Aptos" w:hAnsi="Aptos"/>
                <w:color w:val="222222"/>
                <w:sz w:val="16"/>
                <w:szCs w:val="16"/>
              </w:rPr>
              <w:t xml:space="preserve"> and develop responses. </w:t>
            </w:r>
          </w:p>
        </w:tc>
      </w:tr>
      <w:tr w:rsidR="00740BDC" w:rsidRPr="00C92254" w14:paraId="0287966C" w14:textId="77777777">
        <w:trPr>
          <w:cantSplit/>
          <w:jc w:val="center"/>
        </w:trPr>
        <w:tc>
          <w:tcPr>
            <w:tcW w:w="3456" w:type="dxa"/>
            <w:shd w:val="clear" w:color="auto" w:fill="FAFAFA"/>
            <w:tcMar>
              <w:top w:w="50" w:type="dxa"/>
              <w:left w:w="60" w:type="dxa"/>
              <w:bottom w:w="50" w:type="dxa"/>
              <w:right w:w="60" w:type="dxa"/>
            </w:tcMar>
          </w:tcPr>
          <w:p w14:paraId="6B22AE08" w14:textId="118573AA" w:rsidR="00740BDC" w:rsidRPr="00A30A15" w:rsidRDefault="00740BDC" w:rsidP="00740BDC">
            <w:pPr>
              <w:spacing w:after="0"/>
              <w:rPr>
                <w:rFonts w:ascii="Aptos" w:hAnsi="Aptos"/>
                <w:sz w:val="16"/>
                <w:szCs w:val="16"/>
              </w:rPr>
            </w:pPr>
            <w:r w:rsidRPr="00A30A15">
              <w:rPr>
                <w:rFonts w:ascii="Aptos" w:hAnsi="Aptos"/>
                <w:color w:val="222222"/>
                <w:sz w:val="16"/>
                <w:szCs w:val="16"/>
              </w:rPr>
              <w:t xml:space="preserve">Limited </w:t>
            </w:r>
            <w:r w:rsidR="00AD2286">
              <w:rPr>
                <w:rFonts w:ascii="Aptos" w:hAnsi="Aptos"/>
                <w:color w:val="222222"/>
                <w:sz w:val="16"/>
                <w:szCs w:val="16"/>
              </w:rPr>
              <w:t xml:space="preserve">or irregular </w:t>
            </w:r>
            <w:r w:rsidRPr="00A30A15">
              <w:rPr>
                <w:rFonts w:ascii="Aptos" w:hAnsi="Aptos"/>
                <w:color w:val="222222"/>
                <w:sz w:val="16"/>
                <w:szCs w:val="16"/>
              </w:rPr>
              <w:t>use of assessment strategies</w:t>
            </w:r>
          </w:p>
        </w:tc>
        <w:tc>
          <w:tcPr>
            <w:tcW w:w="3456" w:type="dxa"/>
            <w:shd w:val="clear" w:color="auto" w:fill="FAFAFA"/>
            <w:tcMar>
              <w:top w:w="50" w:type="dxa"/>
              <w:left w:w="60" w:type="dxa"/>
              <w:bottom w:w="50" w:type="dxa"/>
              <w:right w:w="60" w:type="dxa"/>
            </w:tcMar>
          </w:tcPr>
          <w:p w14:paraId="2C7B6A02" w14:textId="70F4D5E5" w:rsidR="00740BDC" w:rsidRPr="00A30A15" w:rsidRDefault="000616C1" w:rsidP="00740BDC">
            <w:pPr>
              <w:spacing w:after="0"/>
              <w:rPr>
                <w:rFonts w:ascii="Aptos" w:hAnsi="Aptos"/>
                <w:sz w:val="16"/>
                <w:szCs w:val="16"/>
              </w:rPr>
            </w:pPr>
            <w:r>
              <w:rPr>
                <w:rFonts w:ascii="Aptos" w:hAnsi="Aptos"/>
                <w:color w:val="222222"/>
                <w:sz w:val="16"/>
                <w:szCs w:val="16"/>
              </w:rPr>
              <w:t>Checks prior knowledge and monitors progress at regular intervals</w:t>
            </w:r>
          </w:p>
        </w:tc>
        <w:tc>
          <w:tcPr>
            <w:tcW w:w="3557" w:type="dxa"/>
            <w:shd w:val="clear" w:color="auto" w:fill="FAFAFA"/>
            <w:tcMar>
              <w:top w:w="50" w:type="dxa"/>
              <w:left w:w="60" w:type="dxa"/>
              <w:bottom w:w="50" w:type="dxa"/>
              <w:right w:w="60" w:type="dxa"/>
            </w:tcMar>
          </w:tcPr>
          <w:p w14:paraId="159EA75F" w14:textId="7F5DEB73" w:rsidR="00740BDC" w:rsidRPr="00A30A15" w:rsidRDefault="00740BDC" w:rsidP="00740BDC">
            <w:pPr>
              <w:spacing w:after="0"/>
              <w:rPr>
                <w:rFonts w:ascii="Aptos" w:hAnsi="Aptos"/>
                <w:sz w:val="16"/>
                <w:szCs w:val="16"/>
              </w:rPr>
            </w:pPr>
            <w:r w:rsidRPr="00A30A15">
              <w:rPr>
                <w:rFonts w:ascii="Aptos" w:hAnsi="Aptos"/>
                <w:color w:val="222222"/>
                <w:sz w:val="16"/>
                <w:szCs w:val="16"/>
              </w:rPr>
              <w:t>Active and ongoing assessment of pupil learning shapes the learning</w:t>
            </w:r>
            <w:r w:rsidR="000560C9">
              <w:rPr>
                <w:rFonts w:ascii="Aptos" w:hAnsi="Aptos"/>
                <w:color w:val="222222"/>
                <w:sz w:val="16"/>
                <w:szCs w:val="16"/>
              </w:rPr>
              <w:t xml:space="preserve">; </w:t>
            </w:r>
            <w:r w:rsidR="00F01A70">
              <w:rPr>
                <w:rFonts w:ascii="Aptos" w:hAnsi="Aptos"/>
                <w:color w:val="222222"/>
                <w:sz w:val="16"/>
                <w:szCs w:val="16"/>
              </w:rPr>
              <w:t>monitors progress to adapt teaching in real time.</w:t>
            </w:r>
          </w:p>
        </w:tc>
      </w:tr>
      <w:tr w:rsidR="00740BDC" w:rsidRPr="00C92254" w14:paraId="45A4C909" w14:textId="77777777" w:rsidTr="3B622899">
        <w:trPr>
          <w:cantSplit/>
          <w:jc w:val="center"/>
        </w:trPr>
        <w:tc>
          <w:tcPr>
            <w:tcW w:w="3456" w:type="dxa"/>
            <w:shd w:val="clear" w:color="auto" w:fill="FFFFFF" w:themeFill="background1"/>
            <w:tcMar>
              <w:top w:w="50" w:type="dxa"/>
              <w:left w:w="60" w:type="dxa"/>
              <w:bottom w:w="50" w:type="dxa"/>
              <w:right w:w="60" w:type="dxa"/>
            </w:tcMar>
          </w:tcPr>
          <w:p w14:paraId="26A25579" w14:textId="2A4E8135" w:rsidR="00740BDC" w:rsidRPr="00A30A15" w:rsidRDefault="00740BDC" w:rsidP="00740BDC">
            <w:pPr>
              <w:spacing w:after="0"/>
              <w:rPr>
                <w:rFonts w:ascii="Aptos" w:hAnsi="Aptos"/>
                <w:sz w:val="16"/>
                <w:szCs w:val="16"/>
              </w:rPr>
            </w:pPr>
            <w:r w:rsidRPr="00A30A15">
              <w:rPr>
                <w:rFonts w:ascii="Aptos" w:hAnsi="Aptos"/>
                <w:color w:val="222222"/>
                <w:sz w:val="16"/>
                <w:szCs w:val="16"/>
              </w:rPr>
              <w:t>Feedback is limited</w:t>
            </w:r>
            <w:r w:rsidR="00B941E4">
              <w:rPr>
                <w:rFonts w:ascii="Aptos" w:hAnsi="Aptos"/>
                <w:color w:val="222222"/>
                <w:sz w:val="16"/>
                <w:szCs w:val="16"/>
              </w:rPr>
              <w:t>, generic</w:t>
            </w:r>
            <w:r w:rsidRPr="00A30A15">
              <w:rPr>
                <w:rFonts w:ascii="Aptos" w:hAnsi="Aptos"/>
                <w:color w:val="222222"/>
                <w:sz w:val="16"/>
                <w:szCs w:val="16"/>
              </w:rPr>
              <w:t xml:space="preserve"> or unhelpful</w:t>
            </w:r>
          </w:p>
        </w:tc>
        <w:tc>
          <w:tcPr>
            <w:tcW w:w="3456" w:type="dxa"/>
            <w:shd w:val="clear" w:color="auto" w:fill="FFFFFF" w:themeFill="background1"/>
            <w:tcMar>
              <w:top w:w="50" w:type="dxa"/>
              <w:left w:w="60" w:type="dxa"/>
              <w:bottom w:w="50" w:type="dxa"/>
              <w:right w:w="60" w:type="dxa"/>
            </w:tcMar>
          </w:tcPr>
          <w:p w14:paraId="3CB5CB31" w14:textId="5403686D" w:rsidR="00740BDC" w:rsidRPr="00A30A15" w:rsidRDefault="00740BDC" w:rsidP="00740BDC">
            <w:pPr>
              <w:spacing w:after="0"/>
              <w:rPr>
                <w:rFonts w:ascii="Aptos" w:hAnsi="Aptos"/>
                <w:sz w:val="16"/>
                <w:szCs w:val="16"/>
              </w:rPr>
            </w:pPr>
            <w:r w:rsidRPr="00A30A15">
              <w:rPr>
                <w:rFonts w:ascii="Aptos" w:hAnsi="Aptos"/>
                <w:color w:val="222222"/>
                <w:sz w:val="16"/>
                <w:szCs w:val="16"/>
              </w:rPr>
              <w:t>Feedback given is</w:t>
            </w:r>
            <w:r w:rsidR="005C5FE5">
              <w:rPr>
                <w:rFonts w:ascii="Aptos" w:hAnsi="Aptos"/>
                <w:color w:val="222222"/>
                <w:sz w:val="16"/>
                <w:szCs w:val="16"/>
              </w:rPr>
              <w:t xml:space="preserve"> clear and</w:t>
            </w:r>
            <w:r w:rsidRPr="00A30A15">
              <w:rPr>
                <w:rFonts w:ascii="Aptos" w:hAnsi="Aptos"/>
                <w:color w:val="222222"/>
                <w:sz w:val="16"/>
                <w:szCs w:val="16"/>
              </w:rPr>
              <w:t xml:space="preserve"> formative - pupils encouraged to act on this</w:t>
            </w:r>
          </w:p>
        </w:tc>
        <w:tc>
          <w:tcPr>
            <w:tcW w:w="3557" w:type="dxa"/>
            <w:shd w:val="clear" w:color="auto" w:fill="FFFFFF" w:themeFill="background1"/>
            <w:tcMar>
              <w:top w:w="50" w:type="dxa"/>
              <w:left w:w="60" w:type="dxa"/>
              <w:bottom w:w="50" w:type="dxa"/>
              <w:right w:w="60" w:type="dxa"/>
            </w:tcMar>
          </w:tcPr>
          <w:p w14:paraId="2540E52D" w14:textId="69C317B8" w:rsidR="00740BDC" w:rsidRPr="00A30A15" w:rsidRDefault="00740BDC" w:rsidP="00740BDC">
            <w:pPr>
              <w:spacing w:after="0"/>
              <w:rPr>
                <w:rFonts w:ascii="Aptos" w:hAnsi="Aptos"/>
                <w:sz w:val="16"/>
                <w:szCs w:val="16"/>
              </w:rPr>
            </w:pPr>
            <w:r w:rsidRPr="00A30A15">
              <w:rPr>
                <w:rFonts w:ascii="Aptos" w:hAnsi="Aptos"/>
                <w:color w:val="222222"/>
                <w:sz w:val="16"/>
                <w:szCs w:val="16"/>
              </w:rPr>
              <w:t xml:space="preserve">Specific and developmental feedback provided and pupils </w:t>
            </w:r>
            <w:r w:rsidR="00C95F75">
              <w:rPr>
                <w:rFonts w:ascii="Aptos" w:hAnsi="Aptos"/>
                <w:color w:val="222222"/>
                <w:sz w:val="16"/>
                <w:szCs w:val="16"/>
              </w:rPr>
              <w:t>actively respond</w:t>
            </w:r>
          </w:p>
        </w:tc>
      </w:tr>
      <w:tr w:rsidR="00740BDC" w:rsidRPr="00C92254" w14:paraId="798D3025" w14:textId="77777777">
        <w:trPr>
          <w:cantSplit/>
          <w:jc w:val="center"/>
        </w:trPr>
        <w:tc>
          <w:tcPr>
            <w:tcW w:w="3456" w:type="dxa"/>
            <w:shd w:val="clear" w:color="auto" w:fill="FAFAFA"/>
            <w:tcMar>
              <w:top w:w="50" w:type="dxa"/>
              <w:left w:w="60" w:type="dxa"/>
              <w:bottom w:w="50" w:type="dxa"/>
              <w:right w:w="60" w:type="dxa"/>
            </w:tcMar>
          </w:tcPr>
          <w:p w14:paraId="5DC1485E"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Teaching is aimed only at part of the class</w:t>
            </w:r>
          </w:p>
        </w:tc>
        <w:tc>
          <w:tcPr>
            <w:tcW w:w="3456" w:type="dxa"/>
            <w:shd w:val="clear" w:color="auto" w:fill="FAFAFA"/>
            <w:tcMar>
              <w:top w:w="50" w:type="dxa"/>
              <w:left w:w="60" w:type="dxa"/>
              <w:bottom w:w="50" w:type="dxa"/>
              <w:right w:w="60" w:type="dxa"/>
            </w:tcMar>
          </w:tcPr>
          <w:p w14:paraId="5B021FC7"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Attempts to support different groups either in planning or delivery</w:t>
            </w:r>
          </w:p>
        </w:tc>
        <w:tc>
          <w:tcPr>
            <w:tcW w:w="3557" w:type="dxa"/>
            <w:shd w:val="clear" w:color="auto" w:fill="FAFAFA"/>
            <w:tcMar>
              <w:top w:w="50" w:type="dxa"/>
              <w:left w:w="60" w:type="dxa"/>
              <w:bottom w:w="50" w:type="dxa"/>
              <w:right w:w="60" w:type="dxa"/>
            </w:tcMar>
          </w:tcPr>
          <w:p w14:paraId="7B8A0921"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The lesson works for all, or almost all, of the class</w:t>
            </w:r>
          </w:p>
        </w:tc>
      </w:tr>
      <w:tr w:rsidR="00740BDC" w:rsidRPr="00C92254" w14:paraId="46F6BA1C" w14:textId="77777777" w:rsidTr="3B622899">
        <w:trPr>
          <w:cantSplit/>
          <w:jc w:val="center"/>
        </w:trPr>
        <w:tc>
          <w:tcPr>
            <w:tcW w:w="3456" w:type="dxa"/>
            <w:shd w:val="clear" w:color="auto" w:fill="FFFFFF" w:themeFill="background1"/>
            <w:tcMar>
              <w:top w:w="50" w:type="dxa"/>
              <w:left w:w="60" w:type="dxa"/>
              <w:bottom w:w="50" w:type="dxa"/>
              <w:right w:w="60" w:type="dxa"/>
            </w:tcMar>
          </w:tcPr>
          <w:p w14:paraId="387CF0B4"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Does not respond to individual needs during the lesson</w:t>
            </w:r>
          </w:p>
        </w:tc>
        <w:tc>
          <w:tcPr>
            <w:tcW w:w="3456" w:type="dxa"/>
            <w:shd w:val="clear" w:color="auto" w:fill="FFFFFF" w:themeFill="background1"/>
            <w:tcMar>
              <w:top w:w="50" w:type="dxa"/>
              <w:left w:w="60" w:type="dxa"/>
              <w:bottom w:w="50" w:type="dxa"/>
              <w:right w:w="60" w:type="dxa"/>
            </w:tcMar>
          </w:tcPr>
          <w:p w14:paraId="2C2B0D92" w14:textId="31C37B53" w:rsidR="00740BDC" w:rsidRPr="00A30A15" w:rsidRDefault="00740BDC" w:rsidP="00740BDC">
            <w:pPr>
              <w:spacing w:after="0"/>
              <w:rPr>
                <w:rFonts w:ascii="Aptos" w:hAnsi="Aptos"/>
                <w:sz w:val="16"/>
                <w:szCs w:val="16"/>
              </w:rPr>
            </w:pPr>
            <w:r w:rsidRPr="00A30A15">
              <w:rPr>
                <w:rFonts w:ascii="Aptos" w:hAnsi="Aptos"/>
                <w:color w:val="222222"/>
                <w:sz w:val="16"/>
                <w:szCs w:val="16"/>
              </w:rPr>
              <w:t xml:space="preserve">Sometimes </w:t>
            </w:r>
            <w:r w:rsidR="00C93336">
              <w:rPr>
                <w:rFonts w:ascii="Aptos" w:hAnsi="Aptos"/>
                <w:color w:val="222222"/>
                <w:sz w:val="16"/>
                <w:szCs w:val="16"/>
              </w:rPr>
              <w:t xml:space="preserve">adapts lesson </w:t>
            </w:r>
            <w:r w:rsidR="0B51E049" w:rsidRPr="3B622899">
              <w:rPr>
                <w:rFonts w:ascii="Aptos" w:hAnsi="Aptos"/>
                <w:color w:val="222222"/>
                <w:sz w:val="16"/>
                <w:szCs w:val="16"/>
              </w:rPr>
              <w:t>s</w:t>
            </w:r>
            <w:r w:rsidR="627B3938" w:rsidRPr="3B622899">
              <w:rPr>
                <w:rFonts w:ascii="Aptos" w:hAnsi="Aptos"/>
                <w:color w:val="222222"/>
                <w:sz w:val="16"/>
                <w:szCs w:val="16"/>
              </w:rPr>
              <w:t>o</w:t>
            </w:r>
            <w:r w:rsidR="00C93336">
              <w:rPr>
                <w:rFonts w:ascii="Aptos" w:hAnsi="Aptos"/>
                <w:color w:val="222222"/>
                <w:sz w:val="16"/>
                <w:szCs w:val="16"/>
              </w:rPr>
              <w:t xml:space="preserve"> all pupils can access content</w:t>
            </w:r>
          </w:p>
        </w:tc>
        <w:tc>
          <w:tcPr>
            <w:tcW w:w="3557" w:type="dxa"/>
            <w:shd w:val="clear" w:color="auto" w:fill="FFFFFF" w:themeFill="background1"/>
            <w:tcMar>
              <w:top w:w="50" w:type="dxa"/>
              <w:left w:w="60" w:type="dxa"/>
              <w:bottom w:w="50" w:type="dxa"/>
              <w:right w:w="60" w:type="dxa"/>
            </w:tcMar>
          </w:tcPr>
          <w:p w14:paraId="0AB46E43" w14:textId="3C4D1A55" w:rsidR="00740BDC" w:rsidRPr="00A30A15" w:rsidRDefault="00740BDC" w:rsidP="00740BDC">
            <w:pPr>
              <w:spacing w:after="0"/>
              <w:rPr>
                <w:rFonts w:ascii="Aptos" w:hAnsi="Aptos"/>
                <w:sz w:val="16"/>
                <w:szCs w:val="16"/>
              </w:rPr>
            </w:pPr>
            <w:r w:rsidRPr="00A30A15">
              <w:rPr>
                <w:rFonts w:ascii="Aptos" w:hAnsi="Aptos"/>
                <w:color w:val="222222"/>
                <w:sz w:val="16"/>
                <w:szCs w:val="16"/>
              </w:rPr>
              <w:t xml:space="preserve">Anticipates and usually responds to individual needs including challenging </w:t>
            </w:r>
            <w:r w:rsidR="00551530">
              <w:rPr>
                <w:rFonts w:ascii="Aptos" w:hAnsi="Aptos"/>
                <w:color w:val="222222"/>
                <w:sz w:val="16"/>
                <w:szCs w:val="16"/>
              </w:rPr>
              <w:t>high attainers</w:t>
            </w:r>
          </w:p>
        </w:tc>
      </w:tr>
      <w:tr w:rsidR="00740BDC" w:rsidRPr="00C92254" w14:paraId="797CF552" w14:textId="77777777">
        <w:trPr>
          <w:cantSplit/>
          <w:jc w:val="center"/>
        </w:trPr>
        <w:tc>
          <w:tcPr>
            <w:tcW w:w="3456" w:type="dxa"/>
            <w:shd w:val="clear" w:color="auto" w:fill="FAFAFA"/>
            <w:tcMar>
              <w:top w:w="50" w:type="dxa"/>
              <w:left w:w="60" w:type="dxa"/>
              <w:bottom w:w="50" w:type="dxa"/>
              <w:right w:w="60" w:type="dxa"/>
            </w:tcMar>
          </w:tcPr>
          <w:p w14:paraId="024E9FBD" w14:textId="77777777" w:rsidR="00740BDC" w:rsidRPr="00A30A15" w:rsidRDefault="00740BDC" w:rsidP="00740BDC">
            <w:pPr>
              <w:spacing w:after="0"/>
              <w:rPr>
                <w:rFonts w:ascii="Aptos" w:hAnsi="Aptos"/>
                <w:sz w:val="16"/>
                <w:szCs w:val="16"/>
              </w:rPr>
            </w:pPr>
            <w:r w:rsidRPr="00A30A15">
              <w:rPr>
                <w:rFonts w:ascii="Aptos" w:hAnsi="Aptos"/>
                <w:color w:val="222222"/>
                <w:sz w:val="16"/>
                <w:szCs w:val="16"/>
              </w:rPr>
              <w:t>Ignores support staff</w:t>
            </w:r>
          </w:p>
        </w:tc>
        <w:tc>
          <w:tcPr>
            <w:tcW w:w="3456" w:type="dxa"/>
            <w:shd w:val="clear" w:color="auto" w:fill="FAFAFA"/>
            <w:tcMar>
              <w:top w:w="50" w:type="dxa"/>
              <w:left w:w="60" w:type="dxa"/>
              <w:bottom w:w="50" w:type="dxa"/>
              <w:right w:w="60" w:type="dxa"/>
            </w:tcMar>
          </w:tcPr>
          <w:p w14:paraId="1D52C7CA" w14:textId="1F56F955" w:rsidR="00740BDC" w:rsidRPr="00A30A15" w:rsidRDefault="003D5B12" w:rsidP="00740BDC">
            <w:pPr>
              <w:spacing w:after="0"/>
              <w:rPr>
                <w:rFonts w:ascii="Aptos" w:hAnsi="Aptos"/>
                <w:sz w:val="16"/>
                <w:szCs w:val="16"/>
              </w:rPr>
            </w:pPr>
            <w:r>
              <w:rPr>
                <w:rFonts w:ascii="Aptos" w:hAnsi="Aptos"/>
                <w:color w:val="222222"/>
                <w:sz w:val="16"/>
                <w:szCs w:val="16"/>
              </w:rPr>
              <w:t>Considers how to deploy support staff</w:t>
            </w:r>
          </w:p>
        </w:tc>
        <w:tc>
          <w:tcPr>
            <w:tcW w:w="3557" w:type="dxa"/>
            <w:shd w:val="clear" w:color="auto" w:fill="FAFAFA"/>
            <w:tcMar>
              <w:top w:w="50" w:type="dxa"/>
              <w:left w:w="60" w:type="dxa"/>
              <w:bottom w:w="50" w:type="dxa"/>
              <w:right w:w="60" w:type="dxa"/>
            </w:tcMar>
          </w:tcPr>
          <w:p w14:paraId="0BC757B8" w14:textId="38FF35CE" w:rsidR="00740BDC" w:rsidRPr="00A30A15" w:rsidRDefault="003D5B12" w:rsidP="00740BDC">
            <w:pPr>
              <w:spacing w:after="0"/>
              <w:rPr>
                <w:rFonts w:ascii="Aptos" w:hAnsi="Aptos"/>
                <w:sz w:val="16"/>
                <w:szCs w:val="16"/>
              </w:rPr>
            </w:pPr>
            <w:r>
              <w:rPr>
                <w:rFonts w:ascii="Aptos" w:hAnsi="Aptos"/>
                <w:color w:val="222222"/>
                <w:sz w:val="16"/>
                <w:szCs w:val="16"/>
              </w:rPr>
              <w:t>Collaborates</w:t>
            </w:r>
            <w:r w:rsidR="00740BDC" w:rsidRPr="00A30A15">
              <w:rPr>
                <w:rFonts w:ascii="Aptos" w:hAnsi="Aptos"/>
                <w:color w:val="222222"/>
                <w:sz w:val="16"/>
                <w:szCs w:val="16"/>
              </w:rPr>
              <w:t xml:space="preserve"> well with support staff</w:t>
            </w:r>
          </w:p>
        </w:tc>
      </w:tr>
    </w:tbl>
    <w:p w14:paraId="24D97124" w14:textId="77777777" w:rsidR="009D3D40" w:rsidRPr="00C92254" w:rsidRDefault="005D7ED1">
      <w:pPr>
        <w:spacing w:before="160" w:after="80"/>
        <w:rPr>
          <w:rFonts w:ascii="Aptos" w:hAnsi="Aptos"/>
          <w:sz w:val="20"/>
          <w:szCs w:val="20"/>
        </w:rPr>
      </w:pPr>
      <w:r w:rsidRPr="00C92254">
        <w:rPr>
          <w:rFonts w:ascii="Aptos" w:hAnsi="Aptos"/>
          <w:b/>
          <w:color w:val="1B365D"/>
          <w:sz w:val="20"/>
          <w:szCs w:val="20"/>
        </w:rPr>
        <w:t>Post-Lesson Feedback Prompts &amp; Lesson Notes</w:t>
      </w:r>
    </w:p>
    <w:p w14:paraId="44D63836" w14:textId="77777777" w:rsidR="009D3D40" w:rsidRPr="00C92254" w:rsidRDefault="005D7ED1">
      <w:pPr>
        <w:spacing w:after="120"/>
        <w:rPr>
          <w:rFonts w:ascii="Aptos" w:hAnsi="Aptos"/>
          <w:sz w:val="20"/>
          <w:szCs w:val="20"/>
        </w:rPr>
      </w:pPr>
      <w:r w:rsidRPr="00C92254">
        <w:rPr>
          <w:rFonts w:ascii="Aptos" w:hAnsi="Aptos"/>
          <w:b/>
          <w:color w:val="006666"/>
          <w:sz w:val="20"/>
          <w:szCs w:val="20"/>
        </w:rPr>
        <w:t>Prompts to support post-lesson discussion (highlight or circle relevant questions during feedback):</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5184"/>
        <w:gridCol w:w="5285"/>
      </w:tblGrid>
      <w:tr w:rsidR="009D3D40" w:rsidRPr="00C92254" w14:paraId="4CF732A1" w14:textId="77777777">
        <w:trPr>
          <w:jc w:val="center"/>
        </w:trPr>
        <w:tc>
          <w:tcPr>
            <w:tcW w:w="5184" w:type="dxa"/>
            <w:shd w:val="clear" w:color="auto" w:fill="FAFAFA"/>
            <w:tcMar>
              <w:top w:w="80" w:type="dxa"/>
              <w:left w:w="80" w:type="dxa"/>
              <w:bottom w:w="80" w:type="dxa"/>
              <w:right w:w="80" w:type="dxa"/>
            </w:tcMar>
          </w:tcPr>
          <w:p w14:paraId="69374A0E" w14:textId="77777777" w:rsidR="009D3D40" w:rsidRPr="00C92254" w:rsidRDefault="005D7ED1">
            <w:pPr>
              <w:spacing w:after="0"/>
              <w:rPr>
                <w:rFonts w:ascii="Aptos" w:hAnsi="Aptos"/>
                <w:sz w:val="20"/>
                <w:szCs w:val="20"/>
              </w:rPr>
            </w:pPr>
            <w:r w:rsidRPr="00C92254">
              <w:rPr>
                <w:rFonts w:ascii="Aptos" w:hAnsi="Aptos"/>
                <w:color w:val="333333"/>
                <w:sz w:val="20"/>
                <w:szCs w:val="20"/>
              </w:rPr>
              <w:t>• I noticed you... What was your reason for doing that?</w:t>
            </w:r>
          </w:p>
          <w:p w14:paraId="0920DE25"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How did you establish the routines you are using with this class?</w:t>
            </w:r>
          </w:p>
          <w:p w14:paraId="4CF6E9DD"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Which activities worked well today? Why might this be?</w:t>
            </w:r>
          </w:p>
          <w:p w14:paraId="37769482"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What activities helped pupils make effective progress? How might you adapt these for greater impact?</w:t>
            </w:r>
          </w:p>
          <w:p w14:paraId="5B2C152B"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What is your preferred strategy for managing behaviour? How effective was it today? Which pupils might benefit from a different approach?</w:t>
            </w:r>
          </w:p>
          <w:p w14:paraId="4534F993"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How would you describe pupil engagement in this lesson? How was this achieved?</w:t>
            </w:r>
          </w:p>
        </w:tc>
        <w:tc>
          <w:tcPr>
            <w:tcW w:w="5285" w:type="dxa"/>
            <w:shd w:val="clear" w:color="auto" w:fill="FAFAFA"/>
            <w:tcMar>
              <w:top w:w="80" w:type="dxa"/>
              <w:left w:w="80" w:type="dxa"/>
              <w:bottom w:w="80" w:type="dxa"/>
              <w:right w:w="80" w:type="dxa"/>
            </w:tcMar>
          </w:tcPr>
          <w:p w14:paraId="1C5745E9" w14:textId="77777777" w:rsidR="009D3D40" w:rsidRPr="00C92254" w:rsidRDefault="005D7ED1">
            <w:pPr>
              <w:spacing w:after="0"/>
              <w:rPr>
                <w:rFonts w:ascii="Aptos" w:hAnsi="Aptos"/>
                <w:sz w:val="20"/>
                <w:szCs w:val="20"/>
              </w:rPr>
            </w:pPr>
            <w:r w:rsidRPr="00C92254">
              <w:rPr>
                <w:rFonts w:ascii="Aptos" w:hAnsi="Aptos"/>
                <w:color w:val="333333"/>
                <w:sz w:val="20"/>
                <w:szCs w:val="20"/>
              </w:rPr>
              <w:t>• Which elements of this lesson are you most pleased with? Why?</w:t>
            </w:r>
          </w:p>
          <w:p w14:paraId="5B21B663"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Where in the lesson did you feel the pace was good? Was there a time it dragged? What caused/influenced this?</w:t>
            </w:r>
          </w:p>
          <w:p w14:paraId="375EDD64"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Was there any lost time in the lesson? Where and why?</w:t>
            </w:r>
          </w:p>
          <w:p w14:paraId="4D600E9C"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Which pupils struggled today? How can they be supported in future learning?</w:t>
            </w:r>
          </w:p>
          <w:p w14:paraId="791D42DF"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Which pupils made the most progress today? How do you know, and how was this communicated?</w:t>
            </w:r>
          </w:p>
          <w:p w14:paraId="729B5ACC" w14:textId="77777777" w:rsidR="009D3D40" w:rsidRPr="00C92254" w:rsidRDefault="005D7ED1">
            <w:pPr>
              <w:spacing w:before="60" w:after="0"/>
              <w:rPr>
                <w:rFonts w:ascii="Aptos" w:hAnsi="Aptos"/>
                <w:sz w:val="20"/>
                <w:szCs w:val="20"/>
              </w:rPr>
            </w:pPr>
            <w:r w:rsidRPr="00C92254">
              <w:rPr>
                <w:rFonts w:ascii="Aptos" w:hAnsi="Aptos"/>
                <w:color w:val="333333"/>
                <w:sz w:val="20"/>
                <w:szCs w:val="20"/>
              </w:rPr>
              <w:t>• What assessment strategies do you most like to use? How does that compare with today's lesson?</w:t>
            </w:r>
          </w:p>
        </w:tc>
      </w:tr>
      <w:tr w:rsidR="00CA122D" w:rsidRPr="00C92254" w14:paraId="63E071A7" w14:textId="77777777" w:rsidTr="00F9759E">
        <w:trPr>
          <w:jc w:val="center"/>
        </w:trPr>
        <w:tc>
          <w:tcPr>
            <w:tcW w:w="10469" w:type="dxa"/>
            <w:gridSpan w:val="2"/>
            <w:shd w:val="clear" w:color="auto" w:fill="FAFAFA"/>
            <w:tcMar>
              <w:top w:w="80" w:type="dxa"/>
              <w:left w:w="80" w:type="dxa"/>
              <w:bottom w:w="80" w:type="dxa"/>
              <w:right w:w="80" w:type="dxa"/>
            </w:tcMar>
          </w:tcPr>
          <w:p w14:paraId="7E8DD170" w14:textId="77777777" w:rsidR="00CA122D" w:rsidRDefault="00CA122D">
            <w:pPr>
              <w:spacing w:after="0"/>
              <w:rPr>
                <w:rFonts w:ascii="Aptos" w:hAnsi="Aptos"/>
                <w:b/>
                <w:color w:val="006666"/>
                <w:sz w:val="20"/>
                <w:szCs w:val="20"/>
              </w:rPr>
            </w:pPr>
            <w:r>
              <w:rPr>
                <w:rFonts w:ascii="Aptos" w:hAnsi="Aptos"/>
                <w:b/>
                <w:color w:val="006666"/>
                <w:sz w:val="20"/>
                <w:szCs w:val="20"/>
              </w:rPr>
              <w:t>Other Questions to Consider:</w:t>
            </w:r>
          </w:p>
          <w:p w14:paraId="62EC2A6C" w14:textId="77777777" w:rsidR="002663A3" w:rsidRDefault="002663A3">
            <w:pPr>
              <w:spacing w:after="0"/>
              <w:rPr>
                <w:rFonts w:ascii="Aptos" w:hAnsi="Aptos"/>
                <w:b/>
                <w:color w:val="006666"/>
                <w:sz w:val="20"/>
                <w:szCs w:val="20"/>
              </w:rPr>
            </w:pPr>
          </w:p>
          <w:p w14:paraId="5E2BF69C" w14:textId="77777777" w:rsidR="00CA122D" w:rsidRDefault="00CA122D">
            <w:pPr>
              <w:spacing w:after="0"/>
              <w:rPr>
                <w:rFonts w:ascii="Aptos" w:hAnsi="Aptos"/>
                <w:b/>
                <w:color w:val="006666"/>
                <w:sz w:val="20"/>
                <w:szCs w:val="20"/>
              </w:rPr>
            </w:pPr>
          </w:p>
          <w:p w14:paraId="478345B3" w14:textId="77777777" w:rsidR="00CA122D" w:rsidRDefault="00CA122D">
            <w:pPr>
              <w:spacing w:after="0"/>
              <w:rPr>
                <w:rFonts w:ascii="Aptos" w:hAnsi="Aptos"/>
                <w:b/>
                <w:color w:val="006666"/>
                <w:sz w:val="20"/>
                <w:szCs w:val="20"/>
              </w:rPr>
            </w:pPr>
          </w:p>
          <w:p w14:paraId="694106E0" w14:textId="77777777" w:rsidR="00CA122D" w:rsidRDefault="00CA122D">
            <w:pPr>
              <w:spacing w:after="0"/>
              <w:rPr>
                <w:rFonts w:ascii="Aptos" w:hAnsi="Aptos"/>
                <w:b/>
                <w:color w:val="006666"/>
                <w:sz w:val="20"/>
                <w:szCs w:val="20"/>
              </w:rPr>
            </w:pPr>
          </w:p>
          <w:p w14:paraId="02409743" w14:textId="77777777" w:rsidR="00CA122D" w:rsidRDefault="00CA122D">
            <w:pPr>
              <w:spacing w:after="0"/>
              <w:rPr>
                <w:rFonts w:ascii="Aptos" w:hAnsi="Aptos"/>
                <w:b/>
                <w:color w:val="006666"/>
                <w:sz w:val="20"/>
                <w:szCs w:val="20"/>
              </w:rPr>
            </w:pPr>
          </w:p>
          <w:p w14:paraId="715208B7" w14:textId="77777777" w:rsidR="00CA122D" w:rsidRDefault="00CA122D">
            <w:pPr>
              <w:spacing w:after="0"/>
              <w:rPr>
                <w:rFonts w:ascii="Aptos" w:hAnsi="Aptos"/>
                <w:b/>
                <w:color w:val="006666"/>
                <w:sz w:val="20"/>
                <w:szCs w:val="20"/>
              </w:rPr>
            </w:pPr>
          </w:p>
          <w:p w14:paraId="79A187B9" w14:textId="77777777" w:rsidR="00CA122D" w:rsidRDefault="00CA122D">
            <w:pPr>
              <w:spacing w:after="0"/>
              <w:rPr>
                <w:rFonts w:ascii="Aptos" w:hAnsi="Aptos"/>
                <w:b/>
                <w:color w:val="006666"/>
                <w:sz w:val="20"/>
                <w:szCs w:val="20"/>
              </w:rPr>
            </w:pPr>
          </w:p>
          <w:p w14:paraId="10107EE3" w14:textId="1D96171A" w:rsidR="00CA122D" w:rsidRPr="00C92254" w:rsidRDefault="00CA122D">
            <w:pPr>
              <w:spacing w:after="0"/>
              <w:rPr>
                <w:rFonts w:ascii="Aptos" w:hAnsi="Aptos"/>
                <w:color w:val="333333"/>
                <w:sz w:val="20"/>
                <w:szCs w:val="20"/>
              </w:rPr>
            </w:pPr>
          </w:p>
        </w:tc>
      </w:tr>
    </w:tbl>
    <w:p w14:paraId="0BB50922" w14:textId="77777777" w:rsidR="005976B0" w:rsidRPr="00C92254" w:rsidRDefault="005976B0">
      <w:pPr>
        <w:rPr>
          <w:rFonts w:ascii="Aptos" w:hAnsi="Aptos"/>
          <w:sz w:val="20"/>
          <w:szCs w:val="20"/>
        </w:rPr>
      </w:pPr>
    </w:p>
    <w:sectPr w:rsidR="005976B0" w:rsidRPr="00C92254" w:rsidSect="004B3549">
      <w:pgSz w:w="11909" w:h="16834"/>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7661A" w14:textId="77777777" w:rsidR="005D7ED1" w:rsidRDefault="005D7ED1" w:rsidP="004B3549">
      <w:pPr>
        <w:spacing w:after="0" w:line="240" w:lineRule="auto"/>
      </w:pPr>
      <w:r>
        <w:separator/>
      </w:r>
    </w:p>
  </w:endnote>
  <w:endnote w:type="continuationSeparator" w:id="0">
    <w:p w14:paraId="0A156BC4" w14:textId="77777777" w:rsidR="005D7ED1" w:rsidRDefault="005D7ED1" w:rsidP="004B3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4A52" w14:textId="77777777" w:rsidR="005D7ED1" w:rsidRDefault="005D7ED1" w:rsidP="004B3549">
      <w:pPr>
        <w:spacing w:after="0" w:line="240" w:lineRule="auto"/>
      </w:pPr>
      <w:r>
        <w:separator/>
      </w:r>
    </w:p>
  </w:footnote>
  <w:footnote w:type="continuationSeparator" w:id="0">
    <w:p w14:paraId="159F8844" w14:textId="77777777" w:rsidR="005D7ED1" w:rsidRDefault="005D7ED1" w:rsidP="004B354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sSVoklr1usIES" int2:id="mBmBi0i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8673101">
    <w:abstractNumId w:val="8"/>
  </w:num>
  <w:num w:numId="2" w16cid:durableId="1613054572">
    <w:abstractNumId w:val="6"/>
  </w:num>
  <w:num w:numId="3" w16cid:durableId="1378166032">
    <w:abstractNumId w:val="5"/>
  </w:num>
  <w:num w:numId="4" w16cid:durableId="1162544112">
    <w:abstractNumId w:val="4"/>
  </w:num>
  <w:num w:numId="5" w16cid:durableId="1786070601">
    <w:abstractNumId w:val="7"/>
  </w:num>
  <w:num w:numId="6" w16cid:durableId="799372997">
    <w:abstractNumId w:val="3"/>
  </w:num>
  <w:num w:numId="7" w16cid:durableId="552738681">
    <w:abstractNumId w:val="2"/>
  </w:num>
  <w:num w:numId="8" w16cid:durableId="897781809">
    <w:abstractNumId w:val="1"/>
  </w:num>
  <w:num w:numId="9" w16cid:durableId="134887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621"/>
    <w:rsid w:val="000560A7"/>
    <w:rsid w:val="000560C9"/>
    <w:rsid w:val="0006063C"/>
    <w:rsid w:val="000616C1"/>
    <w:rsid w:val="00070F55"/>
    <w:rsid w:val="000D4056"/>
    <w:rsid w:val="0010255E"/>
    <w:rsid w:val="0015074B"/>
    <w:rsid w:val="00185CB5"/>
    <w:rsid w:val="001D6E60"/>
    <w:rsid w:val="0021600E"/>
    <w:rsid w:val="00227FA2"/>
    <w:rsid w:val="0025311B"/>
    <w:rsid w:val="002663A3"/>
    <w:rsid w:val="00284386"/>
    <w:rsid w:val="0029639D"/>
    <w:rsid w:val="002E4F72"/>
    <w:rsid w:val="002E53D7"/>
    <w:rsid w:val="002E6D3B"/>
    <w:rsid w:val="00324C08"/>
    <w:rsid w:val="00326F90"/>
    <w:rsid w:val="00341B6C"/>
    <w:rsid w:val="00353E4B"/>
    <w:rsid w:val="00371460"/>
    <w:rsid w:val="00391342"/>
    <w:rsid w:val="003C5143"/>
    <w:rsid w:val="003D5B12"/>
    <w:rsid w:val="003F520B"/>
    <w:rsid w:val="004344C4"/>
    <w:rsid w:val="00436E01"/>
    <w:rsid w:val="00437620"/>
    <w:rsid w:val="0045752F"/>
    <w:rsid w:val="00461046"/>
    <w:rsid w:val="00494FF8"/>
    <w:rsid w:val="004B14E0"/>
    <w:rsid w:val="004B3549"/>
    <w:rsid w:val="004B3982"/>
    <w:rsid w:val="00551530"/>
    <w:rsid w:val="00555CA0"/>
    <w:rsid w:val="00555F09"/>
    <w:rsid w:val="00560D0D"/>
    <w:rsid w:val="005976B0"/>
    <w:rsid w:val="005C560F"/>
    <w:rsid w:val="005C5FE5"/>
    <w:rsid w:val="005D7ED1"/>
    <w:rsid w:val="00740BDC"/>
    <w:rsid w:val="0079033F"/>
    <w:rsid w:val="00820906"/>
    <w:rsid w:val="00862D59"/>
    <w:rsid w:val="00865DCF"/>
    <w:rsid w:val="008D2FF8"/>
    <w:rsid w:val="008E6660"/>
    <w:rsid w:val="008E6CF1"/>
    <w:rsid w:val="008F22AA"/>
    <w:rsid w:val="00901940"/>
    <w:rsid w:val="00942AD0"/>
    <w:rsid w:val="00946069"/>
    <w:rsid w:val="00952682"/>
    <w:rsid w:val="00953612"/>
    <w:rsid w:val="00960553"/>
    <w:rsid w:val="00986884"/>
    <w:rsid w:val="009C7599"/>
    <w:rsid w:val="009D3D40"/>
    <w:rsid w:val="00A111DC"/>
    <w:rsid w:val="00A17543"/>
    <w:rsid w:val="00A30A15"/>
    <w:rsid w:val="00A429F0"/>
    <w:rsid w:val="00A8034C"/>
    <w:rsid w:val="00AA1D8D"/>
    <w:rsid w:val="00AD2286"/>
    <w:rsid w:val="00B137E3"/>
    <w:rsid w:val="00B449F0"/>
    <w:rsid w:val="00B46FE5"/>
    <w:rsid w:val="00B47730"/>
    <w:rsid w:val="00B60D5E"/>
    <w:rsid w:val="00B7062F"/>
    <w:rsid w:val="00B941E4"/>
    <w:rsid w:val="00BA5DCD"/>
    <w:rsid w:val="00C301CF"/>
    <w:rsid w:val="00C73550"/>
    <w:rsid w:val="00C92254"/>
    <w:rsid w:val="00C93336"/>
    <w:rsid w:val="00C95F75"/>
    <w:rsid w:val="00CA122D"/>
    <w:rsid w:val="00CB0664"/>
    <w:rsid w:val="00CB1236"/>
    <w:rsid w:val="00CB573C"/>
    <w:rsid w:val="00D508DE"/>
    <w:rsid w:val="00D52B4E"/>
    <w:rsid w:val="00DA7906"/>
    <w:rsid w:val="00E41D62"/>
    <w:rsid w:val="00E6485C"/>
    <w:rsid w:val="00E77933"/>
    <w:rsid w:val="00F01A70"/>
    <w:rsid w:val="00F0344B"/>
    <w:rsid w:val="00F16311"/>
    <w:rsid w:val="00F22085"/>
    <w:rsid w:val="00F521C0"/>
    <w:rsid w:val="00F60CCB"/>
    <w:rsid w:val="00F70BB8"/>
    <w:rsid w:val="00FC693F"/>
    <w:rsid w:val="00FF53FE"/>
    <w:rsid w:val="0B51E049"/>
    <w:rsid w:val="0DAD33CF"/>
    <w:rsid w:val="14D5B0E5"/>
    <w:rsid w:val="28E19C48"/>
    <w:rsid w:val="3898EDC5"/>
    <w:rsid w:val="3B622899"/>
    <w:rsid w:val="627B3938"/>
    <w:rsid w:val="75A5C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C0F5F"/>
  <w14:defaultImageDpi w14:val="300"/>
  <w15:docId w15:val="{BEDABC65-E2F7-4076-A347-366ADFF4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187E07B5CD24598F0DE2435390DA9" ma:contentTypeVersion="22" ma:contentTypeDescription="Create a new document." ma:contentTypeScope="" ma:versionID="1fa38da6d3b49fcf7180a4dd616967fa">
  <xsd:schema xmlns:xsd="http://www.w3.org/2001/XMLSchema" xmlns:xs="http://www.w3.org/2001/XMLSchema" xmlns:p="http://schemas.microsoft.com/office/2006/metadata/properties" xmlns:ns1="http://schemas.microsoft.com/sharepoint/v3" xmlns:ns2="9f8affc1-1773-451c-8f00-5d38c91816ea" xmlns:ns3="679bc0a9-d706-43ab-8d4d-431ee86bcb8b" targetNamespace="http://schemas.microsoft.com/office/2006/metadata/properties" ma:root="true" ma:fieldsID="f61bb467830ab0ef92ad4338e61a6fe3" ns1:_="" ns2:_="" ns3:_="">
    <xsd:import namespace="http://schemas.microsoft.com/sharepoint/v3"/>
    <xsd:import namespace="9f8affc1-1773-451c-8f00-5d38c91816ea"/>
    <xsd:import namespace="679bc0a9-d706-43ab-8d4d-431ee86bcb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affc1-1773-451c-8f00-5d38c9181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Eventdate" ma:index="29" nillable="true" ma:displayName="Event date" ma:format="DateOnly" ma:indexed="true" ma:internalName="Ev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9bc0a9-d706-43ab-8d4d-431ee86bcb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12ec20f-8468-4c86-bccb-5341b8e77d08}" ma:internalName="TaxCatchAll" ma:showField="CatchAllData" ma:web="679bc0a9-d706-43ab-8d4d-431ee86b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79bc0a9-d706-43ab-8d4d-431ee86bcb8b"/>
    <Eventdate xmlns="9f8affc1-1773-451c-8f00-5d38c91816ea" xsi:nil="true"/>
    <lcf76f155ced4ddcb4097134ff3c332f xmlns="9f8affc1-1773-451c-8f00-5d38c91816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31AD-F7BD-4F31-A285-882C949AA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affc1-1773-451c-8f00-5d38c91816ea"/>
    <ds:schemaRef ds:uri="679bc0a9-d706-43ab-8d4d-431ee86bc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6A0D5-19A8-4076-95F4-B456C22F883A}">
  <ds:schemaRefs>
    <ds:schemaRef ds:uri="http://schemas.microsoft.com/sharepoint/v3/contenttype/forms"/>
  </ds:schemaRefs>
</ds:datastoreItem>
</file>

<file path=customXml/itemProps3.xml><?xml version="1.0" encoding="utf-8"?>
<ds:datastoreItem xmlns:ds="http://schemas.openxmlformats.org/officeDocument/2006/customXml" ds:itemID="{B2CD29E0-282B-4B93-BFB6-083377AFD4AE}">
  <ds:schemaRefs>
    <ds:schemaRef ds:uri="http://schemas.microsoft.com/office/2006/metadata/properties"/>
    <ds:schemaRef ds:uri="http://schemas.microsoft.com/office/infopath/2007/PartnerControls"/>
    <ds:schemaRef ds:uri="http://schemas.microsoft.com/sharepoint/v3"/>
    <ds:schemaRef ds:uri="679bc0a9-d706-43ab-8d4d-431ee86bcb8b"/>
    <ds:schemaRef ds:uri="9f8affc1-1773-451c-8f00-5d38c91816ea"/>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Kathryn Broom</cp:lastModifiedBy>
  <cp:revision>2</cp:revision>
  <dcterms:created xsi:type="dcterms:W3CDTF">2026-08-03T10:55:00Z</dcterms:created>
  <dcterms:modified xsi:type="dcterms:W3CDTF">2026-08-03T10:55:00Z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0x01010031B187E07B5CD24598F0DE2435390DA9</vt:lpwstr>
  </property>
  <property fmtid="{D5CDD505-2E9C-101B-9397-08002B2CF9AE}" pid="3" name="MediaServiceImageTags">
    <vt:lpwstr/>
  </property>
</Properties>
</file>