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ackground w:color="FFFFFF" w:themeColor="background1"/>
  <w:body>
    <w:p w:rsidRPr="00CC4B70" w:rsidR="00900599" w:rsidP="003432CB" w:rsidRDefault="002B2759" w14:paraId="4C02B24B" w14:textId="06B10A62">
      <w:pPr>
        <w:tabs>
          <w:tab w:val="left" w:pos="8148"/>
        </w:tabs>
        <w:rPr>
          <w:lang w:eastAsia="zh-CN"/>
        </w:rPr>
        <w:sectPr w:rsidRPr="00CC4B70" w:rsidR="00900599" w:rsidSect="00311FEE">
          <w:headerReference w:type="default" r:id="rId12"/>
          <w:footerReference w:type="even" r:id="rId13"/>
          <w:footerReference w:type="default" r:id="rId14"/>
          <w:pgSz w:w="11906" w:h="16838" w:orient="portrait"/>
          <w:pgMar w:top="1440" w:right="1440" w:bottom="1440" w:left="1440" w:header="708" w:footer="708" w:gutter="0"/>
          <w:pgNumType w:start="0"/>
          <w:cols w:space="708"/>
          <w:titlePg/>
          <w:docGrid w:linePitch="360"/>
        </w:sectPr>
      </w:pPr>
      <w:bookmarkStart w:name="_Toc491240046" w:id="0"/>
      <w:r>
        <w:rPr>
          <w:noProof/>
          <w:lang w:eastAsia="en-GB"/>
        </w:rPr>
        <w:drawing>
          <wp:anchor distT="0" distB="0" distL="114300" distR="114300" simplePos="0" relativeHeight="251658243" behindDoc="1" locked="0" layoutInCell="1" allowOverlap="1" wp14:anchorId="0DC075C6" wp14:editId="1D70761C">
            <wp:simplePos x="0" y="0"/>
            <wp:positionH relativeFrom="page">
              <wp:posOffset>6350</wp:posOffset>
            </wp:positionH>
            <wp:positionV relativeFrom="paragraph">
              <wp:posOffset>-901700</wp:posOffset>
            </wp:positionV>
            <wp:extent cx="9286875" cy="10704195"/>
            <wp:effectExtent l="0" t="0" r="9525" b="1905"/>
            <wp:wrapNone/>
            <wp:docPr id="15" name="Picture 15" descr="A group of people sitting on a bench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people sitting on a bench outside&#10;&#10;Description automatically generated with low confidence"/>
                    <pic:cNvPicPr/>
                  </pic:nvPicPr>
                  <pic:blipFill rotWithShape="1">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a:ext>
                      </a:extLst>
                    </a:blip>
                    <a:srcRect/>
                    <a:stretch/>
                  </pic:blipFill>
                  <pic:spPr bwMode="auto">
                    <a:xfrm>
                      <a:off x="0" y="0"/>
                      <a:ext cx="9286875" cy="10704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EC64A1">
        <w:rPr>
          <w:noProof/>
          <w:lang w:eastAsia="en-GB"/>
        </w:rPr>
        <mc:AlternateContent>
          <mc:Choice Requires="wps">
            <w:drawing>
              <wp:anchor distT="0" distB="0" distL="114300" distR="114300" simplePos="0" relativeHeight="251658241" behindDoc="0" locked="0" layoutInCell="1" allowOverlap="1" wp14:anchorId="0FD1DC86" wp14:editId="79ADC94C">
                <wp:simplePos x="0" y="0"/>
                <wp:positionH relativeFrom="column">
                  <wp:posOffset>-943739</wp:posOffset>
                </wp:positionH>
                <wp:positionV relativeFrom="paragraph">
                  <wp:posOffset>4904508</wp:posOffset>
                </wp:positionV>
                <wp:extent cx="7639050" cy="2229767"/>
                <wp:effectExtent l="0" t="0" r="0" b="0"/>
                <wp:wrapNone/>
                <wp:docPr id="3" name="Text Box 3"/>
                <wp:cNvGraphicFramePr/>
                <a:graphic xmlns:a="http://schemas.openxmlformats.org/drawingml/2006/main">
                  <a:graphicData uri="http://schemas.microsoft.com/office/word/2010/wordprocessingShape">
                    <wps:wsp>
                      <wps:cNvSpPr txBox="1"/>
                      <wps:spPr>
                        <a:xfrm>
                          <a:off x="0" y="0"/>
                          <a:ext cx="7639050" cy="2229767"/>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rsidRPr="00A86FDF" w:rsidR="00847D02" w:rsidP="00792C5C" w:rsidRDefault="00847D02" w14:paraId="63B82B2D" w14:textId="7A9CAE67">
                            <w:pPr>
                              <w:tabs>
                                <w:tab w:val="left" w:pos="3261"/>
                              </w:tabs>
                              <w:spacing w:after="0"/>
                              <w:rPr>
                                <w:b/>
                                <w:color w:val="FFFFFF" w:themeColor="background1"/>
                                <w:sz w:val="48"/>
                                <w:szCs w:val="48"/>
                              </w:rPr>
                            </w:pPr>
                            <w:r w:rsidRPr="00A86FDF">
                              <w:rPr>
                                <w:b/>
                                <w:color w:val="FFFFFF" w:themeColor="background1"/>
                                <w:sz w:val="48"/>
                                <w:szCs w:val="48"/>
                              </w:rPr>
                              <w:t xml:space="preserve">Professional </w:t>
                            </w:r>
                            <w:r w:rsidR="005B038B">
                              <w:rPr>
                                <w:b/>
                                <w:color w:val="FFFFFF" w:themeColor="background1"/>
                                <w:sz w:val="48"/>
                                <w:szCs w:val="48"/>
                              </w:rPr>
                              <w:t>Studies Booklet</w:t>
                            </w:r>
                          </w:p>
                          <w:p w:rsidRPr="00F33F5B" w:rsidR="00F33F5B" w:rsidP="00792C5C" w:rsidRDefault="005B038B" w14:paraId="4F38995C" w14:textId="6794E949">
                            <w:pPr>
                              <w:tabs>
                                <w:tab w:val="left" w:pos="3261"/>
                              </w:tabs>
                              <w:spacing w:after="0"/>
                              <w:rPr>
                                <w:b/>
                                <w:color w:val="FFFFFF" w:themeColor="background1"/>
                                <w:sz w:val="52"/>
                                <w:szCs w:val="52"/>
                              </w:rPr>
                            </w:pPr>
                            <w:r>
                              <w:rPr>
                                <w:b/>
                                <w:color w:val="FFFFFF" w:themeColor="background1"/>
                                <w:sz w:val="52"/>
                                <w:szCs w:val="52"/>
                              </w:rPr>
                              <w:t>202</w:t>
                            </w:r>
                            <w:r w:rsidR="004C4F94">
                              <w:rPr>
                                <w:b/>
                                <w:color w:val="FFFFFF" w:themeColor="background1"/>
                                <w:sz w:val="52"/>
                                <w:szCs w:val="52"/>
                              </w:rPr>
                              <w:t>6</w:t>
                            </w:r>
                            <w:r>
                              <w:rPr>
                                <w:b/>
                                <w:color w:val="FFFFFF" w:themeColor="background1"/>
                                <w:sz w:val="52"/>
                                <w:szCs w:val="52"/>
                              </w:rPr>
                              <w:t>-202</w:t>
                            </w:r>
                            <w:r w:rsidR="004C4F94">
                              <w:rPr>
                                <w:b/>
                                <w:color w:val="FFFFFF" w:themeColor="background1"/>
                                <w:sz w:val="52"/>
                                <w:szCs w:val="52"/>
                              </w:rPr>
                              <w:t>7</w:t>
                            </w:r>
                          </w:p>
                          <w:p w:rsidR="00847D02" w:rsidP="00792C5C" w:rsidRDefault="00847D02" w14:paraId="2B5D3B9C" w14:textId="159FE60F">
                            <w:pPr>
                              <w:tabs>
                                <w:tab w:val="left" w:pos="3261"/>
                              </w:tabs>
                              <w:spacing w:before="120" w:after="0"/>
                              <w:rPr>
                                <w:color w:val="FFFFFF" w:themeColor="background1"/>
                                <w:sz w:val="40"/>
                                <w:szCs w:val="40"/>
                              </w:rPr>
                            </w:pPr>
                            <w:r w:rsidRPr="00A86FDF">
                              <w:rPr>
                                <w:color w:val="FFFFFF" w:themeColor="background1"/>
                                <w:sz w:val="40"/>
                                <w:szCs w:val="40"/>
                              </w:rPr>
                              <w:t xml:space="preserve">PGCE </w:t>
                            </w:r>
                            <w:r w:rsidRPr="00A86FDF" w:rsidR="00F33F5B">
                              <w:rPr>
                                <w:color w:val="FFFFFF" w:themeColor="background1"/>
                                <w:sz w:val="40"/>
                                <w:szCs w:val="40"/>
                              </w:rPr>
                              <w:t>(</w:t>
                            </w:r>
                            <w:r w:rsidR="005B038B">
                              <w:rPr>
                                <w:color w:val="FFFFFF" w:themeColor="background1"/>
                                <w:sz w:val="40"/>
                                <w:szCs w:val="40"/>
                              </w:rPr>
                              <w:t>Secondary</w:t>
                            </w:r>
                            <w:r w:rsidRPr="00A86FDF" w:rsidR="00F33F5B">
                              <w:rPr>
                                <w:color w:val="FFFFFF" w:themeColor="background1"/>
                                <w:sz w:val="40"/>
                                <w:szCs w:val="40"/>
                              </w:rPr>
                              <w:t>)</w:t>
                            </w:r>
                            <w:r w:rsidRPr="00A86FDF">
                              <w:rPr>
                                <w:color w:val="FFFFFF" w:themeColor="background1"/>
                                <w:sz w:val="40"/>
                                <w:szCs w:val="40"/>
                              </w:rPr>
                              <w:t xml:space="preserve"> Programme</w:t>
                            </w:r>
                          </w:p>
                          <w:p w:rsidR="00EC64A1" w:rsidP="00792C5C" w:rsidRDefault="00EC64A1" w14:paraId="2F02B6E1" w14:textId="77777777">
                            <w:pPr>
                              <w:tabs>
                                <w:tab w:val="left" w:pos="3261"/>
                              </w:tabs>
                              <w:spacing w:before="120" w:after="0"/>
                              <w:rPr>
                                <w:color w:val="FFFFFF" w:themeColor="background1"/>
                                <w:sz w:val="40"/>
                                <w:szCs w:val="40"/>
                              </w:rPr>
                            </w:pPr>
                          </w:p>
                          <w:p w:rsidRPr="00417DC6" w:rsidR="00EC64A1" w:rsidP="00EC64A1" w:rsidRDefault="00A81194" w14:paraId="258652E1" w14:textId="0F177DB9">
                            <w:pPr>
                              <w:rPr>
                                <w:color w:val="FFFFFF" w:themeColor="background1"/>
                                <w:sz w:val="22"/>
                              </w:rPr>
                            </w:pPr>
                            <w:r>
                              <w:rPr>
                                <w:color w:val="FFFFFF" w:themeColor="background1"/>
                                <w:sz w:val="22"/>
                              </w:rPr>
                              <w:t>Susan Fishlock</w:t>
                            </w:r>
                            <w:r w:rsidR="00224355">
                              <w:rPr>
                                <w:color w:val="FFFFFF" w:themeColor="background1"/>
                                <w:sz w:val="22"/>
                              </w:rPr>
                              <w:t xml:space="preserve"> (Professional Studies Coordinator) and Chris Andrews (ITAP)</w:t>
                            </w:r>
                          </w:p>
                          <w:p w:rsidRPr="00A86FDF" w:rsidR="00EC64A1" w:rsidP="00792C5C" w:rsidRDefault="00EC64A1" w14:paraId="1018E142" w14:textId="77777777">
                            <w:pPr>
                              <w:tabs>
                                <w:tab w:val="left" w:pos="3261"/>
                              </w:tabs>
                              <w:spacing w:before="120" w:after="0"/>
                              <w:rPr>
                                <w:color w:val="FFFFFF" w:themeColor="background1"/>
                                <w:sz w:val="40"/>
                                <w:szCs w:val="40"/>
                              </w:rPr>
                            </w:pPr>
                          </w:p>
                          <w:p w:rsidRPr="00405932" w:rsidR="00847D02" w:rsidP="00792C5C" w:rsidRDefault="00847D02" w14:paraId="32C4967B" w14:textId="08AA0A59">
                            <w:pPr>
                              <w:tabs>
                                <w:tab w:val="left" w:pos="3261"/>
                              </w:tabs>
                              <w:spacing w:after="0" w:line="240" w:lineRule="auto"/>
                              <w:rPr>
                                <w:color w:val="FFFFFF" w:themeColor="background1"/>
                                <w:sz w:val="40"/>
                                <w:szCs w:val="40"/>
                              </w:rPr>
                            </w:pPr>
                          </w:p>
                        </w:txbxContent>
                      </wps:txbx>
                      <wps:bodyPr rot="0" spcFirstLastPara="0" vertOverflow="overflow" horzOverflow="overflow" vert="horz" wrap="square" lIns="658800" tIns="237600" rIns="111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v:shapetype id="_x0000_t202" coordsize="21600,21600" o:spt="202" path="m,l,21600r21600,l21600,xe" w14:anchorId="0FD1DC86">
                <v:stroke joinstyle="miter"/>
                <v:path gradientshapeok="t" o:connecttype="rect"/>
              </v:shapetype>
              <v:shape id="Text Box 3" style="position:absolute;margin-left:-74.3pt;margin-top:386.2pt;width:601.5pt;height:17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8d3970 [320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">
                <v:textbox inset="18.3mm,6.6mm,31mm">
                  <w:txbxContent>
                    <w:p w:rsidRPr="00A86FDF" w:rsidR="00847D02" w:rsidP="00792C5C" w:rsidRDefault="00847D02" w14:paraId="63B82B2D" w14:textId="7A9CAE67">
                      <w:pPr>
                        <w:tabs>
                          <w:tab w:val="left" w:pos="3261"/>
                        </w:tabs>
                        <w:spacing w:after="0"/>
                        <w:rPr>
                          <w:b/>
                          <w:color w:val="FFFFFF" w:themeColor="background1"/>
                          <w:sz w:val="48"/>
                          <w:szCs w:val="48"/>
                        </w:rPr>
                      </w:pPr>
                      <w:r w:rsidRPr="00A86FDF">
                        <w:rPr>
                          <w:b/>
                          <w:color w:val="FFFFFF" w:themeColor="background1"/>
                          <w:sz w:val="48"/>
                          <w:szCs w:val="48"/>
                        </w:rPr>
                        <w:t xml:space="preserve">Professional </w:t>
                      </w:r>
                      <w:r w:rsidR="005B038B">
                        <w:rPr>
                          <w:b/>
                          <w:color w:val="FFFFFF" w:themeColor="background1"/>
                          <w:sz w:val="48"/>
                          <w:szCs w:val="48"/>
                        </w:rPr>
                        <w:t>Studies Booklet</w:t>
                      </w:r>
                    </w:p>
                    <w:p w:rsidRPr="00F33F5B" w:rsidR="00F33F5B" w:rsidP="00792C5C" w:rsidRDefault="005B038B" w14:paraId="4F38995C" w14:textId="6794E949">
                      <w:pPr>
                        <w:tabs>
                          <w:tab w:val="left" w:pos="3261"/>
                        </w:tabs>
                        <w:spacing w:after="0"/>
                        <w:rPr>
                          <w:b/>
                          <w:color w:val="FFFFFF" w:themeColor="background1"/>
                          <w:sz w:val="52"/>
                          <w:szCs w:val="52"/>
                        </w:rPr>
                      </w:pPr>
                      <w:r>
                        <w:rPr>
                          <w:b/>
                          <w:color w:val="FFFFFF" w:themeColor="background1"/>
                          <w:sz w:val="52"/>
                          <w:szCs w:val="52"/>
                        </w:rPr>
                        <w:t>202</w:t>
                      </w:r>
                      <w:r w:rsidR="004C4F94">
                        <w:rPr>
                          <w:b/>
                          <w:color w:val="FFFFFF" w:themeColor="background1"/>
                          <w:sz w:val="52"/>
                          <w:szCs w:val="52"/>
                        </w:rPr>
                        <w:t>6</w:t>
                      </w:r>
                      <w:r>
                        <w:rPr>
                          <w:b/>
                          <w:color w:val="FFFFFF" w:themeColor="background1"/>
                          <w:sz w:val="52"/>
                          <w:szCs w:val="52"/>
                        </w:rPr>
                        <w:t>-202</w:t>
                      </w:r>
                      <w:r w:rsidR="004C4F94">
                        <w:rPr>
                          <w:b/>
                          <w:color w:val="FFFFFF" w:themeColor="background1"/>
                          <w:sz w:val="52"/>
                          <w:szCs w:val="52"/>
                        </w:rPr>
                        <w:t>7</w:t>
                      </w:r>
                    </w:p>
                    <w:p w:rsidR="00847D02" w:rsidP="00792C5C" w:rsidRDefault="00847D02" w14:paraId="2B5D3B9C" w14:textId="159FE60F">
                      <w:pPr>
                        <w:tabs>
                          <w:tab w:val="left" w:pos="3261"/>
                        </w:tabs>
                        <w:spacing w:before="120" w:after="0"/>
                        <w:rPr>
                          <w:color w:val="FFFFFF" w:themeColor="background1"/>
                          <w:sz w:val="40"/>
                          <w:szCs w:val="40"/>
                        </w:rPr>
                      </w:pPr>
                      <w:r w:rsidRPr="00A86FDF">
                        <w:rPr>
                          <w:color w:val="FFFFFF" w:themeColor="background1"/>
                          <w:sz w:val="40"/>
                          <w:szCs w:val="40"/>
                        </w:rPr>
                        <w:t xml:space="preserve">PGCE </w:t>
                      </w:r>
                      <w:r w:rsidRPr="00A86FDF" w:rsidR="00F33F5B">
                        <w:rPr>
                          <w:color w:val="FFFFFF" w:themeColor="background1"/>
                          <w:sz w:val="40"/>
                          <w:szCs w:val="40"/>
                        </w:rPr>
                        <w:t>(</w:t>
                      </w:r>
                      <w:r w:rsidR="005B038B">
                        <w:rPr>
                          <w:color w:val="FFFFFF" w:themeColor="background1"/>
                          <w:sz w:val="40"/>
                          <w:szCs w:val="40"/>
                        </w:rPr>
                        <w:t>Secondary</w:t>
                      </w:r>
                      <w:r w:rsidRPr="00A86FDF" w:rsidR="00F33F5B">
                        <w:rPr>
                          <w:color w:val="FFFFFF" w:themeColor="background1"/>
                          <w:sz w:val="40"/>
                          <w:szCs w:val="40"/>
                        </w:rPr>
                        <w:t>)</w:t>
                      </w:r>
                      <w:r w:rsidRPr="00A86FDF">
                        <w:rPr>
                          <w:color w:val="FFFFFF" w:themeColor="background1"/>
                          <w:sz w:val="40"/>
                          <w:szCs w:val="40"/>
                        </w:rPr>
                        <w:t xml:space="preserve"> Programme</w:t>
                      </w:r>
                    </w:p>
                    <w:p w:rsidR="00EC64A1" w:rsidP="00792C5C" w:rsidRDefault="00EC64A1" w14:paraId="2F02B6E1" w14:textId="77777777">
                      <w:pPr>
                        <w:tabs>
                          <w:tab w:val="left" w:pos="3261"/>
                        </w:tabs>
                        <w:spacing w:before="120" w:after="0"/>
                        <w:rPr>
                          <w:color w:val="FFFFFF" w:themeColor="background1"/>
                          <w:sz w:val="40"/>
                          <w:szCs w:val="40"/>
                        </w:rPr>
                      </w:pPr>
                    </w:p>
                    <w:p w:rsidRPr="00417DC6" w:rsidR="00EC64A1" w:rsidP="00EC64A1" w:rsidRDefault="00A81194" w14:paraId="258652E1" w14:textId="0F177DB9">
                      <w:pPr>
                        <w:rPr>
                          <w:color w:val="FFFFFF" w:themeColor="background1"/>
                          <w:sz w:val="22"/>
                        </w:rPr>
                      </w:pPr>
                      <w:r>
                        <w:rPr>
                          <w:color w:val="FFFFFF" w:themeColor="background1"/>
                          <w:sz w:val="22"/>
                        </w:rPr>
                        <w:t>Susan Fishlock</w:t>
                      </w:r>
                      <w:r w:rsidR="00224355">
                        <w:rPr>
                          <w:color w:val="FFFFFF" w:themeColor="background1"/>
                          <w:sz w:val="22"/>
                        </w:rPr>
                        <w:t xml:space="preserve"> (Professional Studies Coordinator) and Chris Andrews (ITAP)</w:t>
                      </w:r>
                    </w:p>
                    <w:p w:rsidRPr="00A86FDF" w:rsidR="00EC64A1" w:rsidP="00792C5C" w:rsidRDefault="00EC64A1" w14:paraId="1018E142" w14:textId="77777777">
                      <w:pPr>
                        <w:tabs>
                          <w:tab w:val="left" w:pos="3261"/>
                        </w:tabs>
                        <w:spacing w:before="120" w:after="0"/>
                        <w:rPr>
                          <w:color w:val="FFFFFF" w:themeColor="background1"/>
                          <w:sz w:val="40"/>
                          <w:szCs w:val="40"/>
                        </w:rPr>
                      </w:pPr>
                    </w:p>
                    <w:p w:rsidRPr="00405932" w:rsidR="00847D02" w:rsidP="00792C5C" w:rsidRDefault="00847D02" w14:paraId="32C4967B" w14:textId="08AA0A59">
                      <w:pPr>
                        <w:tabs>
                          <w:tab w:val="left" w:pos="3261"/>
                        </w:tabs>
                        <w:spacing w:after="0" w:line="240" w:lineRule="auto"/>
                        <w:rPr>
                          <w:color w:val="FFFFFF" w:themeColor="background1"/>
                          <w:sz w:val="40"/>
                          <w:szCs w:val="40"/>
                        </w:rPr>
                      </w:pPr>
                    </w:p>
                  </w:txbxContent>
                </v:textbox>
              </v:shape>
            </w:pict>
          </mc:Fallback>
        </mc:AlternateContent>
      </w:r>
      <w:r w:rsidR="0058302B">
        <w:rPr>
          <w:noProof/>
        </w:rPr>
        <w:drawing>
          <wp:anchor distT="0" distB="0" distL="114300" distR="114300" simplePos="0" relativeHeight="251658242" behindDoc="0" locked="0" layoutInCell="1" allowOverlap="1" wp14:anchorId="00654899" wp14:editId="6E368864">
            <wp:simplePos x="0" y="0"/>
            <wp:positionH relativeFrom="margin">
              <wp:posOffset>-591185</wp:posOffset>
            </wp:positionH>
            <wp:positionV relativeFrom="paragraph">
              <wp:posOffset>-619125</wp:posOffset>
            </wp:positionV>
            <wp:extent cx="2520000" cy="555503"/>
            <wp:effectExtent l="0" t="0" r="0" b="0"/>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rotWithShape="1">
                    <a:blip r:embed="rId17" cstate="print">
                      <a:extLst>
                        <a:ext uri="{28A0092B-C50C-407E-A947-70E740481C1C}">
                          <a14:useLocalDpi xmlns:a14="http://schemas.microsoft.com/office/drawing/2010/main" val="0"/>
                        </a:ext>
                      </a:extLst>
                    </a:blip>
                    <a:srcRect l="14189" t="35933" r="14294" b="36035"/>
                    <a:stretch/>
                  </pic:blipFill>
                  <pic:spPr bwMode="auto">
                    <a:xfrm>
                      <a:off x="0" y="0"/>
                      <a:ext cx="2520000" cy="5555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509FD978" w:rsidR="00897A5C">
        <w:rPr>
          <w:rFonts w:eastAsiaTheme="majorEastAsia"/>
          <w:b/>
        </w:rPr>
        <w:t xml:space="preserve"> </w:t>
      </w:r>
      <w:sdt>
        <w:sdtPr>
          <w:rPr>
            <w:rFonts w:eastAsiaTheme="majorEastAsia"/>
            <w:b/>
          </w:rPr>
          <w:id w:val="633135941"/>
          <w:docPartObj>
            <w:docPartGallery w:val="Cover Pages"/>
            <w:docPartUnique/>
          </w:docPartObj>
        </w:sdtPr>
        <w:sdtEndPr>
          <w:rPr>
            <w:rFonts w:eastAsiaTheme="minorEastAsia"/>
            <w:b w:val="0"/>
          </w:rPr>
        </w:sdtEndPr>
        <w:sdtContent>
          <w:r w:rsidRPr="00405932" w:rsidR="00405932">
            <w:rPr>
              <w:b/>
              <w:noProof/>
              <w:lang w:eastAsia="en-GB"/>
            </w:rPr>
            <w:t xml:space="preserve"> </w:t>
          </w:r>
        </w:sdtContent>
      </w:sdt>
      <w:r w:rsidR="003432CB">
        <w:rPr>
          <w:rFonts w:eastAsiaTheme="minorEastAsia"/>
        </w:rPr>
        <w:tab/>
      </w:r>
    </w:p>
    <w:bookmarkStart w:name="_Toc461442290" w:displacedByCustomXml="next" w:id="1"/>
    <w:sdt>
      <w:sdtPr>
        <w:id w:val="-1371612387"/>
        <w:docPartObj>
          <w:docPartGallery w:val="Table of Contents"/>
          <w:docPartUnique/>
        </w:docPartObj>
        <w:rPr>
          <w:rFonts w:eastAsia="" w:eastAsiaTheme="minorEastAsia"/>
          <w:b w:val="0"/>
          <w:bCs w:val="0"/>
          <w:color w:val="auto"/>
          <w:sz w:val="18"/>
          <w:szCs w:val="18"/>
          <w:lang w:val="en-GB" w:eastAsia="en-US"/>
        </w:rPr>
      </w:sdtPr>
      <w:sdtEndPr>
        <w:rPr>
          <w:rFonts w:eastAsia="" w:eastAsiaTheme="minorEastAsia"/>
          <w:b w:val="0"/>
          <w:bCs w:val="0"/>
          <w:color w:val="auto"/>
          <w:sz w:val="18"/>
          <w:szCs w:val="18"/>
          <w:lang w:val="en-GB" w:eastAsia="en-US"/>
        </w:rPr>
      </w:sdtEndPr>
      <w:sdtContent>
        <w:p w:rsidR="00E8554F" w:rsidRDefault="00E8554F" w14:paraId="346ADBCD" w14:textId="188C3D7C">
          <w:pPr>
            <w:pStyle w:val="TOCHeading"/>
          </w:pPr>
          <w:r>
            <w:t>Table of Contents</w:t>
          </w:r>
        </w:p>
        <w:p w:rsidRPr="008A50F6" w:rsidR="008A50F6" w:rsidP="008A50F6" w:rsidRDefault="008A50F6" w14:paraId="58F90C9C" w14:textId="77777777">
          <w:pPr>
            <w:rPr>
              <w:lang w:val="en-US" w:eastAsia="ja-JP"/>
            </w:rPr>
          </w:pPr>
        </w:p>
        <w:p w:rsidR="00E8554F" w:rsidRDefault="00E50DDE" w14:paraId="027F1361" w14:textId="32BBCA2D">
          <w:pPr>
            <w:pStyle w:val="TOC1"/>
          </w:pPr>
          <w:r w:rsidRPr="0075208A">
            <w:t>Introduction</w:t>
          </w:r>
          <w:r w:rsidR="00854B31">
            <w:t>………………………………………………………………………………………………………………………………….</w:t>
          </w:r>
          <w:r w:rsidR="008963C3">
            <w:rPr>
              <w:bCs/>
            </w:rPr>
            <w:t>2</w:t>
          </w:r>
        </w:p>
        <w:p w:rsidR="00E8554F" w:rsidP="0075208A" w:rsidRDefault="00E50DDE" w14:paraId="601723CA" w14:textId="48B8E9AF">
          <w:pPr>
            <w:pStyle w:val="TOC2"/>
            <w:ind w:left="0"/>
          </w:pPr>
          <w:r>
            <w:t xml:space="preserve">What is the Professional Studies programme and </w:t>
          </w:r>
          <w:r w:rsidR="00B03CA3">
            <w:t>how is it underpinned by research</w:t>
          </w:r>
          <w:r>
            <w:t>?</w:t>
          </w:r>
          <w:r w:rsidR="00854B31">
            <w:t xml:space="preserve">.............................................. </w:t>
          </w:r>
          <w:r w:rsidR="008963C3">
            <w:t>2</w:t>
          </w:r>
        </w:p>
        <w:p w:rsidR="00E8554F" w:rsidP="0075208A" w:rsidRDefault="00E50DDE" w14:paraId="72C4D506" w14:textId="3FAD8144">
          <w:pPr>
            <w:pStyle w:val="TOC3"/>
            <w:ind w:left="0"/>
          </w:pPr>
          <w:r>
            <w:t xml:space="preserve">How does Professional Studies fit into the PGCE </w:t>
          </w:r>
          <w:r w:rsidR="008963C3">
            <w:t>curriculum as a whole?</w:t>
          </w:r>
          <w:r>
            <w:t xml:space="preserve"> </w:t>
          </w:r>
          <w:r w:rsidR="00854B31">
            <w:t>………………………………………………………</w:t>
          </w:r>
          <w:r w:rsidR="008963C3">
            <w:t>3</w:t>
          </w:r>
        </w:p>
        <w:p w:rsidRPr="008A5ED0" w:rsidR="008A5ED0" w:rsidP="008A5ED0" w:rsidRDefault="008A5ED0" w14:paraId="4BD289AB" w14:textId="25D805B6">
          <w:r>
            <w:t>ITAP Schools……………………………………………………………………………………………………………………………</w:t>
          </w:r>
          <w:r w:rsidR="0075208A">
            <w:t>…</w:t>
          </w:r>
          <w:proofErr w:type="gramStart"/>
          <w:r w:rsidR="0075208A">
            <w:t>…</w:t>
          </w:r>
          <w:r w:rsidR="00854B31">
            <w:t>..</w:t>
          </w:r>
          <w:proofErr w:type="gramEnd"/>
          <w:r w:rsidRPr="00BA72E8">
            <w:t>4</w:t>
          </w:r>
        </w:p>
        <w:p w:rsidR="00E8554F" w:rsidRDefault="004906B4" w14:paraId="042D3374" w14:textId="27105B31">
          <w:pPr>
            <w:pStyle w:val="TOC1"/>
          </w:pPr>
          <w:r w:rsidRPr="004906B4">
            <w:rPr>
              <w:szCs w:val="18"/>
            </w:rPr>
            <w:t xml:space="preserve">Professional Studies Day 1: The Wider Role of the Teacher, Wednesday </w:t>
          </w:r>
          <w:r w:rsidR="003E363C">
            <w:rPr>
              <w:szCs w:val="18"/>
            </w:rPr>
            <w:t>9</w:t>
          </w:r>
          <w:r w:rsidRPr="004906B4">
            <w:rPr>
              <w:szCs w:val="18"/>
              <w:vertAlign w:val="superscript"/>
            </w:rPr>
            <w:t>th</w:t>
          </w:r>
          <w:r w:rsidRPr="004906B4">
            <w:rPr>
              <w:szCs w:val="18"/>
            </w:rPr>
            <w:t xml:space="preserve"> September</w:t>
          </w:r>
          <w:r>
            <w:rPr>
              <w:sz w:val="22"/>
              <w:u w:val="single"/>
            </w:rPr>
            <w:t xml:space="preserve"> </w:t>
          </w:r>
          <w:r w:rsidR="00854B31">
            <w:t>……………………………...</w:t>
          </w:r>
          <w:r>
            <w:rPr>
              <w:bCs/>
            </w:rPr>
            <w:t>5</w:t>
          </w:r>
        </w:p>
        <w:p w:rsidR="00E8554F" w:rsidP="0075208A" w:rsidRDefault="004906B4" w14:paraId="551BAEC0" w14:textId="5FDAFFF5">
          <w:pPr>
            <w:pStyle w:val="TOC2"/>
            <w:ind w:left="0"/>
          </w:pPr>
          <w:r>
            <w:t>DAD Tasks, Thursday 1</w:t>
          </w:r>
          <w:r w:rsidR="003E363C">
            <w:t>0</w:t>
          </w:r>
          <w:r w:rsidRPr="004906B4">
            <w:rPr>
              <w:vertAlign w:val="superscript"/>
            </w:rPr>
            <w:t>th</w:t>
          </w:r>
          <w:r>
            <w:t xml:space="preserve"> September</w:t>
          </w:r>
          <w:r w:rsidR="00854B31">
            <w:t>………………………………………………………………………………………………</w:t>
          </w:r>
          <w:proofErr w:type="gramStart"/>
          <w:r w:rsidR="00854B31">
            <w:t>…..</w:t>
          </w:r>
          <w:proofErr w:type="gramEnd"/>
          <w:r>
            <w:t>6</w:t>
          </w:r>
        </w:p>
        <w:p w:rsidR="004906B4" w:rsidP="0075208A" w:rsidRDefault="004906B4" w14:paraId="755E65E1" w14:textId="737167F9">
          <w:pPr>
            <w:pStyle w:val="TOC3"/>
            <w:ind w:left="0"/>
          </w:pPr>
          <w:r w:rsidRPr="004906B4">
            <w:rPr>
              <w:b/>
              <w:bCs/>
              <w:szCs w:val="18"/>
            </w:rPr>
            <w:t>Professional Studies Day 2: Professional Behaviours, Wednesday 1</w:t>
          </w:r>
          <w:r w:rsidR="003E363C">
            <w:rPr>
              <w:b/>
              <w:bCs/>
              <w:szCs w:val="18"/>
            </w:rPr>
            <w:t>6</w:t>
          </w:r>
          <w:r w:rsidRPr="004906B4">
            <w:rPr>
              <w:b/>
              <w:bCs/>
              <w:szCs w:val="18"/>
              <w:vertAlign w:val="superscript"/>
            </w:rPr>
            <w:t>th</w:t>
          </w:r>
          <w:r w:rsidRPr="004906B4">
            <w:rPr>
              <w:b/>
              <w:bCs/>
              <w:szCs w:val="18"/>
            </w:rPr>
            <w:t xml:space="preserve"> September</w:t>
          </w:r>
          <w:r>
            <w:t xml:space="preserve"> </w:t>
          </w:r>
          <w:r w:rsidR="00854B31">
            <w:t>…………………………………….</w:t>
          </w:r>
          <w:r>
            <w:t>7</w:t>
          </w:r>
        </w:p>
        <w:p w:rsidR="004906B4" w:rsidP="0075208A" w:rsidRDefault="004906B4" w14:paraId="1F55DDFB" w14:textId="10D4BD4D">
          <w:pPr>
            <w:pStyle w:val="TOC2"/>
            <w:ind w:left="0"/>
          </w:pPr>
          <w:r>
            <w:t>DAD Tasks, Thursday 1</w:t>
          </w:r>
          <w:r w:rsidR="0094083B">
            <w:t>7</w:t>
          </w:r>
          <w:r w:rsidRPr="004906B4">
            <w:rPr>
              <w:vertAlign w:val="superscript"/>
            </w:rPr>
            <w:t>th</w:t>
          </w:r>
          <w:r>
            <w:t xml:space="preserve"> September</w:t>
          </w:r>
          <w:r w:rsidR="00854B31">
            <w:t>………………………………………………………………………………………………</w:t>
          </w:r>
          <w:proofErr w:type="gramStart"/>
          <w:r w:rsidR="00854B31">
            <w:t>…..</w:t>
          </w:r>
          <w:proofErr w:type="gramEnd"/>
          <w:r w:rsidR="0075208A">
            <w:t>8</w:t>
          </w:r>
        </w:p>
        <w:p w:rsidRPr="00A25B2C" w:rsidR="00A25B2C" w:rsidP="00A25B2C" w:rsidRDefault="00A25B2C" w14:paraId="6F627D73" w14:textId="50F43971">
          <w:r>
            <w:t>DAD Tasks, Tuesday 22</w:t>
          </w:r>
          <w:r w:rsidRPr="00A25B2C">
            <w:rPr>
              <w:vertAlign w:val="superscript"/>
            </w:rPr>
            <w:t>nd</w:t>
          </w:r>
          <w:r>
            <w:t xml:space="preserve"> September………………………………………………………………………………………………</w:t>
          </w:r>
          <w:r w:rsidR="00665F9B">
            <w:t>…8-10</w:t>
          </w:r>
        </w:p>
        <w:p w:rsidR="0075208A" w:rsidP="0075208A" w:rsidRDefault="0075208A" w14:paraId="612930A4" w14:textId="17D5FE0D">
          <w:pPr>
            <w:rPr>
              <w:b/>
              <w:bCs/>
              <w:sz w:val="16"/>
              <w:szCs w:val="16"/>
            </w:rPr>
          </w:pPr>
          <w:r w:rsidRPr="004906B4">
            <w:rPr>
              <w:b/>
              <w:bCs/>
              <w:szCs w:val="18"/>
            </w:rPr>
            <w:t>Professional Studies Day</w:t>
          </w:r>
          <w:r>
            <w:rPr>
              <w:b/>
              <w:bCs/>
              <w:szCs w:val="18"/>
            </w:rPr>
            <w:t>s</w:t>
          </w:r>
          <w:r w:rsidR="000F21DD">
            <w:rPr>
              <w:b/>
              <w:bCs/>
              <w:szCs w:val="18"/>
            </w:rPr>
            <w:t xml:space="preserve"> </w:t>
          </w:r>
          <w:r>
            <w:rPr>
              <w:b/>
              <w:bCs/>
              <w:szCs w:val="18"/>
            </w:rPr>
            <w:t>3&amp;4</w:t>
          </w:r>
          <w:r w:rsidRPr="004906B4">
            <w:rPr>
              <w:b/>
              <w:bCs/>
              <w:szCs w:val="18"/>
            </w:rPr>
            <w:t xml:space="preserve">: </w:t>
          </w:r>
          <w:r w:rsidR="00FE5970">
            <w:rPr>
              <w:b/>
              <w:bCs/>
              <w:szCs w:val="18"/>
            </w:rPr>
            <w:t>St George Catholic College</w:t>
          </w:r>
          <w:r w:rsidRPr="004906B4">
            <w:rPr>
              <w:b/>
              <w:bCs/>
              <w:szCs w:val="18"/>
            </w:rPr>
            <w:t xml:space="preserve">, Wednesday </w:t>
          </w:r>
          <w:r w:rsidR="00BA72E8">
            <w:rPr>
              <w:b/>
              <w:bCs/>
              <w:szCs w:val="18"/>
            </w:rPr>
            <w:t>2</w:t>
          </w:r>
          <w:r w:rsidR="003E363C">
            <w:rPr>
              <w:b/>
              <w:bCs/>
              <w:szCs w:val="18"/>
            </w:rPr>
            <w:t>3</w:t>
          </w:r>
          <w:r w:rsidR="003E363C">
            <w:rPr>
              <w:b/>
              <w:bCs/>
              <w:szCs w:val="18"/>
              <w:vertAlign w:val="superscript"/>
            </w:rPr>
            <w:t>rd</w:t>
          </w:r>
          <w:r w:rsidR="00BA72E8">
            <w:rPr>
              <w:b/>
              <w:bCs/>
              <w:szCs w:val="18"/>
            </w:rPr>
            <w:t xml:space="preserve"> &amp; Thursday 2</w:t>
          </w:r>
          <w:r w:rsidR="003E363C">
            <w:rPr>
              <w:b/>
              <w:bCs/>
              <w:szCs w:val="18"/>
            </w:rPr>
            <w:t>4</w:t>
          </w:r>
          <w:r w:rsidRPr="003E363C" w:rsidR="003E363C">
            <w:rPr>
              <w:b/>
              <w:bCs/>
              <w:szCs w:val="18"/>
              <w:vertAlign w:val="superscript"/>
            </w:rPr>
            <w:t>th</w:t>
          </w:r>
          <w:r w:rsidR="003E363C">
            <w:rPr>
              <w:b/>
              <w:bCs/>
              <w:szCs w:val="18"/>
            </w:rPr>
            <w:t xml:space="preserve"> </w:t>
          </w:r>
          <w:r w:rsidRPr="004906B4">
            <w:rPr>
              <w:b/>
              <w:bCs/>
              <w:szCs w:val="18"/>
            </w:rPr>
            <w:t>Septem</w:t>
          </w:r>
          <w:r w:rsidR="00BA72E8">
            <w:rPr>
              <w:b/>
              <w:bCs/>
              <w:szCs w:val="18"/>
            </w:rPr>
            <w:t>ber………</w:t>
          </w:r>
          <w:r w:rsidR="00FE5970">
            <w:rPr>
              <w:b/>
              <w:bCs/>
              <w:szCs w:val="18"/>
            </w:rPr>
            <w:t>.</w:t>
          </w:r>
          <w:r w:rsidR="00D70C26">
            <w:rPr>
              <w:b/>
              <w:bCs/>
              <w:sz w:val="16"/>
              <w:szCs w:val="16"/>
            </w:rPr>
            <w:t>1</w:t>
          </w:r>
          <w:r w:rsidR="00665F9B">
            <w:rPr>
              <w:b/>
              <w:bCs/>
              <w:sz w:val="16"/>
              <w:szCs w:val="16"/>
            </w:rPr>
            <w:t>1</w:t>
          </w:r>
        </w:p>
        <w:p w:rsidR="00940676" w:rsidP="0075208A" w:rsidRDefault="00940676" w14:paraId="6C921EA9" w14:textId="5A90C927">
          <w:pPr>
            <w:rPr>
              <w:szCs w:val="18"/>
            </w:rPr>
          </w:pPr>
          <w:r w:rsidRPr="00936736">
            <w:rPr>
              <w:b/>
              <w:bCs/>
              <w:szCs w:val="18"/>
            </w:rPr>
            <w:t xml:space="preserve">ITAP: Promoting positive learning behaviours, Monday </w:t>
          </w:r>
          <w:r w:rsidR="00936736">
            <w:rPr>
              <w:b/>
              <w:bCs/>
              <w:szCs w:val="18"/>
            </w:rPr>
            <w:t>2</w:t>
          </w:r>
          <w:r w:rsidR="003E363C">
            <w:rPr>
              <w:b/>
              <w:bCs/>
              <w:szCs w:val="18"/>
            </w:rPr>
            <w:t>8</w:t>
          </w:r>
          <w:r w:rsidRPr="00936736" w:rsidR="00936736">
            <w:rPr>
              <w:b/>
              <w:bCs/>
              <w:szCs w:val="18"/>
              <w:vertAlign w:val="superscript"/>
            </w:rPr>
            <w:t>th</w:t>
          </w:r>
          <w:r w:rsidR="00936736">
            <w:rPr>
              <w:b/>
              <w:bCs/>
              <w:szCs w:val="18"/>
            </w:rPr>
            <w:t xml:space="preserve"> September</w:t>
          </w:r>
          <w:r w:rsidR="00FB3B94">
            <w:rPr>
              <w:b/>
              <w:bCs/>
              <w:szCs w:val="18"/>
            </w:rPr>
            <w:t xml:space="preserve"> </w:t>
          </w:r>
          <w:r w:rsidR="00936736">
            <w:rPr>
              <w:b/>
              <w:bCs/>
              <w:szCs w:val="18"/>
            </w:rPr>
            <w:t>-</w:t>
          </w:r>
          <w:r w:rsidR="00FB3B94">
            <w:rPr>
              <w:b/>
              <w:bCs/>
              <w:szCs w:val="18"/>
            </w:rPr>
            <w:t xml:space="preserve"> </w:t>
          </w:r>
          <w:r w:rsidR="00936736">
            <w:rPr>
              <w:b/>
              <w:bCs/>
              <w:szCs w:val="18"/>
            </w:rPr>
            <w:t xml:space="preserve">Friday </w:t>
          </w:r>
          <w:r w:rsidR="003E363C">
            <w:rPr>
              <w:b/>
              <w:bCs/>
              <w:szCs w:val="18"/>
            </w:rPr>
            <w:t>3</w:t>
          </w:r>
          <w:r w:rsidRPr="003E363C" w:rsidR="003E363C">
            <w:rPr>
              <w:b/>
              <w:bCs/>
              <w:szCs w:val="18"/>
              <w:vertAlign w:val="superscript"/>
            </w:rPr>
            <w:t>rd</w:t>
          </w:r>
          <w:r w:rsidR="003E363C">
            <w:rPr>
              <w:b/>
              <w:bCs/>
              <w:szCs w:val="18"/>
            </w:rPr>
            <w:t xml:space="preserve"> </w:t>
          </w:r>
          <w:r w:rsidR="00936736">
            <w:rPr>
              <w:b/>
              <w:bCs/>
              <w:szCs w:val="18"/>
            </w:rPr>
            <w:t>October</w:t>
          </w:r>
          <w:r w:rsidRPr="00936736" w:rsidR="00936736">
            <w:rPr>
              <w:szCs w:val="18"/>
            </w:rPr>
            <w:t>………………</w:t>
          </w:r>
          <w:r w:rsidR="00936736">
            <w:rPr>
              <w:szCs w:val="18"/>
            </w:rPr>
            <w:t>……</w:t>
          </w:r>
          <w:r w:rsidRPr="00936736" w:rsidR="00936736">
            <w:rPr>
              <w:szCs w:val="18"/>
            </w:rPr>
            <w:t>1</w:t>
          </w:r>
          <w:r w:rsidR="00E93F47">
            <w:rPr>
              <w:szCs w:val="18"/>
            </w:rPr>
            <w:t>2</w:t>
          </w:r>
          <w:r w:rsidRPr="00936736" w:rsidR="00936736">
            <w:rPr>
              <w:szCs w:val="18"/>
            </w:rPr>
            <w:t>-1</w:t>
          </w:r>
          <w:r w:rsidR="00E93F47">
            <w:rPr>
              <w:szCs w:val="18"/>
            </w:rPr>
            <w:t>4</w:t>
          </w:r>
        </w:p>
        <w:p w:rsidR="00FB3B94" w:rsidP="0075208A" w:rsidRDefault="00FB3B94" w14:paraId="069A7345" w14:textId="4B65B375">
          <w:pPr>
            <w:rPr>
              <w:szCs w:val="18"/>
            </w:rPr>
          </w:pPr>
          <w:r w:rsidRPr="00B46803">
            <w:rPr>
              <w:b/>
              <w:bCs/>
              <w:szCs w:val="18"/>
            </w:rPr>
            <w:t>Health and Wellb</w:t>
          </w:r>
          <w:r w:rsidRPr="00B46803" w:rsidR="00860959">
            <w:rPr>
              <w:b/>
              <w:bCs/>
              <w:szCs w:val="18"/>
            </w:rPr>
            <w:t>e</w:t>
          </w:r>
          <w:r w:rsidRPr="00B46803">
            <w:rPr>
              <w:b/>
              <w:bCs/>
              <w:szCs w:val="18"/>
            </w:rPr>
            <w:t>ing Conference, Friday 1</w:t>
          </w:r>
          <w:r w:rsidR="003E363C">
            <w:rPr>
              <w:b/>
              <w:bCs/>
              <w:szCs w:val="18"/>
            </w:rPr>
            <w:t>3</w:t>
          </w:r>
          <w:r w:rsidRPr="00B46803">
            <w:rPr>
              <w:b/>
              <w:bCs/>
              <w:szCs w:val="18"/>
              <w:vertAlign w:val="superscript"/>
            </w:rPr>
            <w:t>th</w:t>
          </w:r>
          <w:r w:rsidRPr="00B46803">
            <w:rPr>
              <w:b/>
              <w:bCs/>
              <w:szCs w:val="18"/>
            </w:rPr>
            <w:t xml:space="preserve"> November</w:t>
          </w:r>
          <w:r w:rsidR="00860959">
            <w:rPr>
              <w:szCs w:val="18"/>
            </w:rPr>
            <w:t>………………………………………………</w:t>
          </w:r>
          <w:proofErr w:type="gramStart"/>
          <w:r w:rsidR="00A4063F">
            <w:rPr>
              <w:szCs w:val="18"/>
            </w:rPr>
            <w:t>…..</w:t>
          </w:r>
          <w:proofErr w:type="gramEnd"/>
          <w:r w:rsidR="00860959">
            <w:rPr>
              <w:szCs w:val="18"/>
            </w:rPr>
            <w:t>………………1</w:t>
          </w:r>
          <w:r w:rsidR="00E93F47">
            <w:rPr>
              <w:szCs w:val="18"/>
            </w:rPr>
            <w:t>4</w:t>
          </w:r>
          <w:r w:rsidR="00860959">
            <w:rPr>
              <w:szCs w:val="18"/>
            </w:rPr>
            <w:t>-1</w:t>
          </w:r>
          <w:r w:rsidR="00E93F47">
            <w:rPr>
              <w:szCs w:val="18"/>
            </w:rPr>
            <w:t>7</w:t>
          </w:r>
        </w:p>
        <w:p w:rsidR="00860959" w:rsidP="0075208A" w:rsidRDefault="00860959" w14:paraId="5D84C158" w14:textId="42F8B32A">
          <w:pPr>
            <w:rPr>
              <w:szCs w:val="18"/>
            </w:rPr>
          </w:pPr>
          <w:r w:rsidRPr="00B822DA">
            <w:rPr>
              <w:b/>
              <w:bCs/>
              <w:szCs w:val="18"/>
            </w:rPr>
            <w:t>ITAP: As</w:t>
          </w:r>
          <w:r w:rsidRPr="00B822DA" w:rsidR="00B822DA">
            <w:rPr>
              <w:b/>
              <w:bCs/>
              <w:szCs w:val="18"/>
            </w:rPr>
            <w:t>s</w:t>
          </w:r>
          <w:r w:rsidRPr="00B822DA">
            <w:rPr>
              <w:b/>
              <w:bCs/>
              <w:szCs w:val="18"/>
            </w:rPr>
            <w:t>essment for Learning, Wednesday 2</w:t>
          </w:r>
          <w:r w:rsidR="003E363C">
            <w:rPr>
              <w:b/>
              <w:bCs/>
              <w:szCs w:val="18"/>
            </w:rPr>
            <w:t>5</w:t>
          </w:r>
          <w:r w:rsidRPr="00B822DA">
            <w:rPr>
              <w:b/>
              <w:bCs/>
              <w:szCs w:val="18"/>
              <w:vertAlign w:val="superscript"/>
            </w:rPr>
            <w:t>th</w:t>
          </w:r>
          <w:r w:rsidRPr="00B822DA">
            <w:rPr>
              <w:b/>
              <w:bCs/>
              <w:szCs w:val="18"/>
            </w:rPr>
            <w:t>-Friday 2</w:t>
          </w:r>
          <w:r w:rsidR="003E363C">
            <w:rPr>
              <w:b/>
              <w:bCs/>
              <w:szCs w:val="18"/>
            </w:rPr>
            <w:t>7</w:t>
          </w:r>
          <w:r w:rsidRPr="00B822DA">
            <w:rPr>
              <w:b/>
              <w:bCs/>
              <w:szCs w:val="18"/>
              <w:vertAlign w:val="superscript"/>
            </w:rPr>
            <w:t>th</w:t>
          </w:r>
          <w:r w:rsidRPr="00B822DA">
            <w:rPr>
              <w:b/>
              <w:bCs/>
              <w:szCs w:val="18"/>
            </w:rPr>
            <w:t xml:space="preserve"> </w:t>
          </w:r>
          <w:proofErr w:type="gramStart"/>
          <w:r w:rsidRPr="00B822DA">
            <w:rPr>
              <w:b/>
              <w:bCs/>
              <w:szCs w:val="18"/>
            </w:rPr>
            <w:t>Novem</w:t>
          </w:r>
          <w:r w:rsidR="00B822DA">
            <w:rPr>
              <w:b/>
              <w:bCs/>
              <w:szCs w:val="18"/>
            </w:rPr>
            <w:t>ber</w:t>
          </w:r>
          <w:r w:rsidR="00921A71">
            <w:rPr>
              <w:b/>
              <w:bCs/>
              <w:szCs w:val="18"/>
            </w:rPr>
            <w:t>..</w:t>
          </w:r>
          <w:proofErr w:type="gramEnd"/>
          <w:r w:rsidR="00B822DA">
            <w:rPr>
              <w:szCs w:val="18"/>
            </w:rPr>
            <w:t>………………………………………………1</w:t>
          </w:r>
          <w:r w:rsidR="00D70C26">
            <w:rPr>
              <w:szCs w:val="18"/>
            </w:rPr>
            <w:t>8</w:t>
          </w:r>
          <w:r w:rsidR="00B822DA">
            <w:rPr>
              <w:szCs w:val="18"/>
            </w:rPr>
            <w:t>-1</w:t>
          </w:r>
          <w:r w:rsidR="00D70C26">
            <w:rPr>
              <w:szCs w:val="18"/>
            </w:rPr>
            <w:t>9</w:t>
          </w:r>
        </w:p>
        <w:p w:rsidR="00E03614" w:rsidP="0075208A" w:rsidRDefault="00E03614" w14:paraId="0F574CD3" w14:textId="63576B6C">
          <w:pPr>
            <w:rPr>
              <w:szCs w:val="18"/>
            </w:rPr>
          </w:pPr>
          <w:r>
            <w:rPr>
              <w:szCs w:val="18"/>
            </w:rPr>
            <w:t xml:space="preserve">DAD Tasks, Friday </w:t>
          </w:r>
          <w:r w:rsidR="003E363C">
            <w:rPr>
              <w:szCs w:val="18"/>
            </w:rPr>
            <w:t>19</w:t>
          </w:r>
          <w:r w:rsidRPr="00E03614">
            <w:rPr>
              <w:szCs w:val="18"/>
              <w:vertAlign w:val="superscript"/>
            </w:rPr>
            <w:t>th</w:t>
          </w:r>
          <w:r>
            <w:rPr>
              <w:szCs w:val="18"/>
            </w:rPr>
            <w:t xml:space="preserve"> December</w:t>
          </w:r>
          <w:r w:rsidR="00A4063F">
            <w:rPr>
              <w:szCs w:val="18"/>
            </w:rPr>
            <w:t xml:space="preserve"> ………………………………………………………………………………………………………</w:t>
          </w:r>
          <w:r w:rsidR="00D70C26">
            <w:rPr>
              <w:szCs w:val="18"/>
            </w:rPr>
            <w:t>20</w:t>
          </w:r>
        </w:p>
        <w:p w:rsidR="0096406C" w:rsidP="0075208A" w:rsidRDefault="0096406C" w14:paraId="0FC9C2E6" w14:textId="7A7CF939">
          <w:pPr>
            <w:rPr>
              <w:szCs w:val="18"/>
            </w:rPr>
          </w:pPr>
          <w:r>
            <w:rPr>
              <w:szCs w:val="18"/>
            </w:rPr>
            <w:t>Focus Placement Suggested Tasks………………………………………………………………………………………………………</w:t>
          </w:r>
          <w:r w:rsidR="00D70C26">
            <w:rPr>
              <w:szCs w:val="18"/>
            </w:rPr>
            <w:t>21</w:t>
          </w:r>
        </w:p>
        <w:p w:rsidR="00A4063F" w:rsidP="0075208A" w:rsidRDefault="00EC64A1" w14:paraId="0C5A2A21" w14:textId="3234BC04">
          <w:pPr>
            <w:rPr>
              <w:szCs w:val="18"/>
            </w:rPr>
          </w:pPr>
          <w:r w:rsidRPr="00EC64A1">
            <w:rPr>
              <w:b/>
              <w:bCs/>
              <w:szCs w:val="18"/>
            </w:rPr>
            <w:t xml:space="preserve">Professional Studies, </w:t>
          </w:r>
          <w:r w:rsidRPr="00EC64A1" w:rsidR="00A4063F">
            <w:rPr>
              <w:b/>
              <w:bCs/>
              <w:szCs w:val="18"/>
            </w:rPr>
            <w:t xml:space="preserve">Enrichment: </w:t>
          </w:r>
          <w:r w:rsidR="003E363C">
            <w:rPr>
              <w:b/>
              <w:bCs/>
              <w:szCs w:val="18"/>
            </w:rPr>
            <w:t>KS5</w:t>
          </w:r>
          <w:r w:rsidRPr="00EC64A1" w:rsidR="00A4063F">
            <w:rPr>
              <w:b/>
              <w:bCs/>
              <w:szCs w:val="18"/>
            </w:rPr>
            <w:t xml:space="preserve">, Friday </w:t>
          </w:r>
          <w:r w:rsidR="003E363C">
            <w:rPr>
              <w:b/>
              <w:bCs/>
              <w:szCs w:val="18"/>
            </w:rPr>
            <w:t>26</w:t>
          </w:r>
          <w:r w:rsidRPr="00EC64A1" w:rsidR="00A4063F">
            <w:rPr>
              <w:b/>
              <w:bCs/>
              <w:szCs w:val="18"/>
              <w:vertAlign w:val="superscript"/>
            </w:rPr>
            <w:t>th</w:t>
          </w:r>
          <w:r w:rsidRPr="00EC64A1" w:rsidR="00A4063F">
            <w:rPr>
              <w:b/>
              <w:bCs/>
              <w:szCs w:val="18"/>
            </w:rPr>
            <w:t xml:space="preserve"> Januar</w:t>
          </w:r>
          <w:r w:rsidRPr="00EC64A1">
            <w:rPr>
              <w:b/>
              <w:bCs/>
              <w:szCs w:val="18"/>
            </w:rPr>
            <w:t>y</w:t>
          </w:r>
          <w:r w:rsidR="00A4063F">
            <w:rPr>
              <w:szCs w:val="18"/>
            </w:rPr>
            <w:t>………………………………………………</w:t>
          </w:r>
          <w:r>
            <w:rPr>
              <w:szCs w:val="18"/>
            </w:rPr>
            <w:t>….</w:t>
          </w:r>
          <w:r w:rsidR="00A4063F">
            <w:rPr>
              <w:szCs w:val="18"/>
            </w:rPr>
            <w:t>……………</w:t>
          </w:r>
          <w:proofErr w:type="gramStart"/>
          <w:r>
            <w:rPr>
              <w:szCs w:val="18"/>
            </w:rPr>
            <w:t>…</w:t>
          </w:r>
          <w:r w:rsidR="00CF0781">
            <w:rPr>
              <w:szCs w:val="18"/>
            </w:rPr>
            <w:t>..</w:t>
          </w:r>
          <w:proofErr w:type="gramEnd"/>
          <w:r w:rsidR="0096406C">
            <w:rPr>
              <w:szCs w:val="18"/>
            </w:rPr>
            <w:t>22</w:t>
          </w:r>
        </w:p>
        <w:p w:rsidR="00C81257" w:rsidP="0075208A" w:rsidRDefault="00C81257" w14:paraId="5CACDEF1" w14:textId="659FE806">
          <w:pPr>
            <w:rPr>
              <w:szCs w:val="18"/>
            </w:rPr>
          </w:pPr>
          <w:r w:rsidRPr="0061125F">
            <w:rPr>
              <w:b/>
              <w:bCs/>
              <w:szCs w:val="18"/>
            </w:rPr>
            <w:t>ITAP: SEND</w:t>
          </w:r>
          <w:r w:rsidR="0022753E">
            <w:rPr>
              <w:b/>
              <w:bCs/>
              <w:szCs w:val="18"/>
            </w:rPr>
            <w:t>,</w:t>
          </w:r>
          <w:r w:rsidR="003E363C">
            <w:rPr>
              <w:b/>
              <w:bCs/>
              <w:szCs w:val="18"/>
            </w:rPr>
            <w:t xml:space="preserve"> Friday 5</w:t>
          </w:r>
          <w:r w:rsidRPr="003E363C" w:rsidR="003E363C">
            <w:rPr>
              <w:b/>
              <w:bCs/>
              <w:szCs w:val="18"/>
              <w:vertAlign w:val="superscript"/>
            </w:rPr>
            <w:t>th</w:t>
          </w:r>
          <w:r w:rsidR="003E363C">
            <w:rPr>
              <w:b/>
              <w:bCs/>
              <w:szCs w:val="18"/>
            </w:rPr>
            <w:t>,</w:t>
          </w:r>
          <w:r w:rsidRPr="0061125F">
            <w:rPr>
              <w:b/>
              <w:bCs/>
              <w:szCs w:val="18"/>
            </w:rPr>
            <w:t xml:space="preserve"> Monday 9</w:t>
          </w:r>
          <w:r w:rsidRPr="0061125F">
            <w:rPr>
              <w:b/>
              <w:bCs/>
              <w:szCs w:val="18"/>
              <w:vertAlign w:val="superscript"/>
            </w:rPr>
            <w:t>th</w:t>
          </w:r>
          <w:r w:rsidRPr="0061125F">
            <w:rPr>
              <w:b/>
              <w:bCs/>
              <w:szCs w:val="18"/>
            </w:rPr>
            <w:t>-</w:t>
          </w:r>
          <w:r w:rsidR="003E363C">
            <w:rPr>
              <w:b/>
              <w:bCs/>
              <w:szCs w:val="18"/>
            </w:rPr>
            <w:t xml:space="preserve"> Tuesday 10</w:t>
          </w:r>
          <w:r w:rsidRPr="003E363C" w:rsidR="003E363C">
            <w:rPr>
              <w:b/>
              <w:bCs/>
              <w:szCs w:val="18"/>
              <w:vertAlign w:val="superscript"/>
            </w:rPr>
            <w:t>th</w:t>
          </w:r>
          <w:r w:rsidR="003E363C">
            <w:rPr>
              <w:b/>
              <w:bCs/>
              <w:szCs w:val="18"/>
            </w:rPr>
            <w:t>,</w:t>
          </w:r>
          <w:r w:rsidRPr="0061125F">
            <w:rPr>
              <w:b/>
              <w:bCs/>
              <w:szCs w:val="18"/>
            </w:rPr>
            <w:t xml:space="preserve"> Friday 1</w:t>
          </w:r>
          <w:r w:rsidR="003E363C">
            <w:rPr>
              <w:b/>
              <w:bCs/>
              <w:szCs w:val="18"/>
            </w:rPr>
            <w:t>2</w:t>
          </w:r>
          <w:r w:rsidRPr="0061125F">
            <w:rPr>
              <w:b/>
              <w:bCs/>
              <w:szCs w:val="18"/>
              <w:vertAlign w:val="superscript"/>
            </w:rPr>
            <w:t>th</w:t>
          </w:r>
          <w:r w:rsidR="003E363C">
            <w:rPr>
              <w:b/>
              <w:bCs/>
              <w:szCs w:val="18"/>
            </w:rPr>
            <w:t xml:space="preserve"> </w:t>
          </w:r>
          <w:r w:rsidRPr="0061125F">
            <w:rPr>
              <w:b/>
              <w:bCs/>
              <w:szCs w:val="18"/>
            </w:rPr>
            <w:t>February</w:t>
          </w:r>
          <w:r w:rsidR="0061125F">
            <w:rPr>
              <w:szCs w:val="18"/>
            </w:rPr>
            <w:t>……………………………………</w:t>
          </w:r>
          <w:r w:rsidR="005B4BD7">
            <w:rPr>
              <w:szCs w:val="18"/>
            </w:rPr>
            <w:t>……</w:t>
          </w:r>
          <w:r w:rsidR="0061125F">
            <w:rPr>
              <w:szCs w:val="18"/>
            </w:rPr>
            <w:t>……</w:t>
          </w:r>
          <w:proofErr w:type="gramStart"/>
          <w:r w:rsidR="0061125F">
            <w:rPr>
              <w:szCs w:val="18"/>
            </w:rPr>
            <w:t>…</w:t>
          </w:r>
          <w:r w:rsidR="00CF0781">
            <w:rPr>
              <w:szCs w:val="18"/>
            </w:rPr>
            <w:t>..</w:t>
          </w:r>
          <w:proofErr w:type="gramEnd"/>
          <w:r w:rsidR="00742F67">
            <w:rPr>
              <w:szCs w:val="18"/>
            </w:rPr>
            <w:t xml:space="preserve">   </w:t>
          </w:r>
          <w:r w:rsidR="0061125F">
            <w:rPr>
              <w:szCs w:val="18"/>
            </w:rPr>
            <w:t>2</w:t>
          </w:r>
          <w:r w:rsidR="0096406C">
            <w:rPr>
              <w:szCs w:val="18"/>
            </w:rPr>
            <w:t>4</w:t>
          </w:r>
        </w:p>
        <w:p w:rsidR="0061125F" w:rsidP="0075208A" w:rsidRDefault="00EC64A1" w14:paraId="328CDA23" w14:textId="4CD5BD8F">
          <w:pPr>
            <w:rPr>
              <w:szCs w:val="18"/>
            </w:rPr>
          </w:pPr>
          <w:r w:rsidRPr="00EC64A1">
            <w:rPr>
              <w:b/>
              <w:bCs/>
              <w:szCs w:val="18"/>
            </w:rPr>
            <w:t xml:space="preserve">Professional Studies, </w:t>
          </w:r>
          <w:r w:rsidRPr="00EC64A1" w:rsidR="005B2D23">
            <w:rPr>
              <w:b/>
              <w:bCs/>
              <w:szCs w:val="18"/>
            </w:rPr>
            <w:t xml:space="preserve">Enrichment: </w:t>
          </w:r>
          <w:r w:rsidR="003E363C">
            <w:rPr>
              <w:b/>
              <w:bCs/>
              <w:szCs w:val="18"/>
            </w:rPr>
            <w:t>SEND</w:t>
          </w:r>
          <w:r w:rsidRPr="00EC64A1" w:rsidR="005B2D23">
            <w:rPr>
              <w:b/>
              <w:bCs/>
              <w:szCs w:val="18"/>
            </w:rPr>
            <w:t>, Friday 2</w:t>
          </w:r>
          <w:r w:rsidR="003E363C">
            <w:rPr>
              <w:b/>
              <w:bCs/>
              <w:szCs w:val="18"/>
            </w:rPr>
            <w:t>6</w:t>
          </w:r>
          <w:r w:rsidRPr="00EC64A1" w:rsidR="005B2D23">
            <w:rPr>
              <w:b/>
              <w:bCs/>
              <w:szCs w:val="18"/>
              <w:vertAlign w:val="superscript"/>
            </w:rPr>
            <w:t>th</w:t>
          </w:r>
          <w:r w:rsidRPr="00EC64A1" w:rsidR="005B2D23">
            <w:rPr>
              <w:b/>
              <w:bCs/>
              <w:szCs w:val="18"/>
            </w:rPr>
            <w:t xml:space="preserve"> February</w:t>
          </w:r>
          <w:r w:rsidR="0022753E">
            <w:rPr>
              <w:szCs w:val="18"/>
            </w:rPr>
            <w:t>………………………………………………………</w:t>
          </w:r>
          <w:proofErr w:type="gramStart"/>
          <w:r w:rsidR="005B4BD7">
            <w:rPr>
              <w:szCs w:val="18"/>
            </w:rPr>
            <w:t>…..</w:t>
          </w:r>
          <w:proofErr w:type="gramEnd"/>
          <w:r w:rsidR="0022753E">
            <w:rPr>
              <w:szCs w:val="18"/>
            </w:rPr>
            <w:t>……2</w:t>
          </w:r>
          <w:r w:rsidR="00C960EA">
            <w:rPr>
              <w:szCs w:val="18"/>
            </w:rPr>
            <w:t>6</w:t>
          </w:r>
        </w:p>
        <w:p w:rsidRPr="00936736" w:rsidR="0022753E" w:rsidP="0075208A" w:rsidRDefault="00EC64A1" w14:paraId="2529F8C9" w14:textId="3ED5E94C">
          <w:pPr>
            <w:rPr>
              <w:szCs w:val="18"/>
            </w:rPr>
          </w:pPr>
          <w:r w:rsidRPr="00EC64A1">
            <w:rPr>
              <w:b/>
              <w:bCs/>
              <w:szCs w:val="18"/>
            </w:rPr>
            <w:t xml:space="preserve">Professional Studies, </w:t>
          </w:r>
          <w:r w:rsidRPr="00EC64A1" w:rsidR="00D52FF1">
            <w:rPr>
              <w:b/>
              <w:bCs/>
              <w:szCs w:val="18"/>
            </w:rPr>
            <w:t xml:space="preserve">Enrichment: open choice, Friday </w:t>
          </w:r>
          <w:r w:rsidR="00095FEF">
            <w:rPr>
              <w:b/>
              <w:bCs/>
              <w:szCs w:val="18"/>
            </w:rPr>
            <w:t>12</w:t>
          </w:r>
          <w:r w:rsidRPr="00EC64A1" w:rsidR="00D52FF1">
            <w:rPr>
              <w:b/>
              <w:bCs/>
              <w:szCs w:val="18"/>
              <w:vertAlign w:val="superscript"/>
            </w:rPr>
            <w:t>th</w:t>
          </w:r>
          <w:r w:rsidRPr="00EC64A1" w:rsidR="00D52FF1">
            <w:rPr>
              <w:b/>
              <w:bCs/>
              <w:szCs w:val="18"/>
            </w:rPr>
            <w:t xml:space="preserve"> Marc</w:t>
          </w:r>
          <w:r w:rsidRPr="00EC64A1">
            <w:rPr>
              <w:b/>
              <w:bCs/>
              <w:szCs w:val="18"/>
            </w:rPr>
            <w:t>h</w:t>
          </w:r>
          <w:r w:rsidR="00D52FF1">
            <w:rPr>
              <w:szCs w:val="18"/>
            </w:rPr>
            <w:t>…………………………………………………</w:t>
          </w:r>
          <w:r>
            <w:rPr>
              <w:szCs w:val="18"/>
            </w:rPr>
            <w:t>.</w:t>
          </w:r>
          <w:r w:rsidR="00D52FF1">
            <w:rPr>
              <w:szCs w:val="18"/>
            </w:rPr>
            <w:t>…</w:t>
          </w:r>
          <w:r>
            <w:rPr>
              <w:szCs w:val="18"/>
            </w:rPr>
            <w:t>…….</w:t>
          </w:r>
          <w:r w:rsidR="00D52FF1">
            <w:rPr>
              <w:szCs w:val="18"/>
            </w:rPr>
            <w:t>2</w:t>
          </w:r>
          <w:r w:rsidR="00A95A95">
            <w:rPr>
              <w:szCs w:val="18"/>
            </w:rPr>
            <w:t>7</w:t>
          </w:r>
        </w:p>
        <w:p w:rsidR="00DE39D3" w:rsidP="004906B4" w:rsidRDefault="00D52FF1" w14:paraId="620E75C5" w14:textId="280CCE12">
          <w:r w:rsidRPr="00100A69">
            <w:rPr>
              <w:b/>
              <w:bCs/>
            </w:rPr>
            <w:t>ITAP: Adaptive Teaching Monday 1</w:t>
          </w:r>
          <w:r w:rsidR="00095FEF">
            <w:rPr>
              <w:b/>
              <w:bCs/>
            </w:rPr>
            <w:t>2</w:t>
          </w:r>
          <w:r w:rsidRPr="00100A69">
            <w:rPr>
              <w:b/>
              <w:bCs/>
              <w:vertAlign w:val="superscript"/>
            </w:rPr>
            <w:t>th</w:t>
          </w:r>
          <w:r w:rsidRPr="00100A69">
            <w:rPr>
              <w:b/>
              <w:bCs/>
            </w:rPr>
            <w:t xml:space="preserve"> – Thursday 1</w:t>
          </w:r>
          <w:r w:rsidR="00095FEF">
            <w:rPr>
              <w:b/>
              <w:bCs/>
            </w:rPr>
            <w:t>5</w:t>
          </w:r>
          <w:r w:rsidRPr="00100A69">
            <w:rPr>
              <w:b/>
              <w:bCs/>
              <w:vertAlign w:val="superscript"/>
            </w:rPr>
            <w:t>th</w:t>
          </w:r>
          <w:r w:rsidRPr="00100A69">
            <w:rPr>
              <w:b/>
              <w:bCs/>
            </w:rPr>
            <w:t xml:space="preserve"> April</w:t>
          </w:r>
          <w:r w:rsidR="00100A69">
            <w:t>…………</w:t>
          </w:r>
          <w:r w:rsidR="005B4BD7">
            <w:t>.</w:t>
          </w:r>
          <w:r w:rsidR="00100A69">
            <w:t>………………………………………………………</w:t>
          </w:r>
          <w:r w:rsidR="00A95A95">
            <w:t xml:space="preserve"> 28</w:t>
          </w:r>
        </w:p>
        <w:p w:rsidR="000F21DD" w:rsidP="004906B4" w:rsidRDefault="00DE39D3" w14:paraId="5902EEC5" w14:textId="5063662F">
          <w:r w:rsidRPr="00B35041">
            <w:rPr>
              <w:b/>
              <w:bCs/>
            </w:rPr>
            <w:t xml:space="preserve">ITAP: </w:t>
          </w:r>
          <w:r w:rsidR="00980A7C">
            <w:rPr>
              <w:b/>
              <w:bCs/>
            </w:rPr>
            <w:t>High expectations in Year 7</w:t>
          </w:r>
          <w:r w:rsidRPr="00B35041">
            <w:rPr>
              <w:b/>
              <w:bCs/>
            </w:rPr>
            <w:t xml:space="preserve">, </w:t>
          </w:r>
          <w:r w:rsidR="00463623">
            <w:rPr>
              <w:b/>
              <w:bCs/>
            </w:rPr>
            <w:t>Tuesday</w:t>
          </w:r>
          <w:r w:rsidRPr="00B35041">
            <w:rPr>
              <w:b/>
              <w:bCs/>
            </w:rPr>
            <w:t xml:space="preserve"> </w:t>
          </w:r>
          <w:r w:rsidR="00095FEF">
            <w:rPr>
              <w:b/>
              <w:bCs/>
            </w:rPr>
            <w:t>8th</w:t>
          </w:r>
          <w:r w:rsidRPr="00B35041">
            <w:rPr>
              <w:b/>
              <w:bCs/>
            </w:rPr>
            <w:t xml:space="preserve"> -Friday </w:t>
          </w:r>
          <w:r w:rsidR="00095FEF">
            <w:rPr>
              <w:b/>
              <w:bCs/>
            </w:rPr>
            <w:t>10</w:t>
          </w:r>
          <w:r w:rsidRPr="00B35041">
            <w:rPr>
              <w:b/>
              <w:bCs/>
              <w:vertAlign w:val="superscript"/>
            </w:rPr>
            <w:t>th</w:t>
          </w:r>
          <w:r w:rsidR="00980A7C">
            <w:rPr>
              <w:b/>
              <w:bCs/>
            </w:rPr>
            <w:t xml:space="preserve"> </w:t>
          </w:r>
          <w:r w:rsidRPr="00B35041">
            <w:rPr>
              <w:b/>
              <w:bCs/>
            </w:rPr>
            <w:t>June</w:t>
          </w:r>
          <w:proofErr w:type="gramStart"/>
          <w:r w:rsidR="005B4BD7">
            <w:rPr>
              <w:b/>
              <w:bCs/>
            </w:rPr>
            <w:t>…..</w:t>
          </w:r>
          <w:proofErr w:type="gramEnd"/>
          <w:r w:rsidR="00B35041">
            <w:t>……………………………………………………….</w:t>
          </w:r>
          <w:r w:rsidR="0098358C">
            <w:t xml:space="preserve"> 3</w:t>
          </w:r>
          <w:r w:rsidR="00D6571B">
            <w:t>2</w:t>
          </w:r>
        </w:p>
        <w:p w:rsidR="0050380D" w:rsidP="004906B4" w:rsidRDefault="000F21DD" w14:paraId="705E0000" w14:textId="3FDF8A46">
          <w:r w:rsidRPr="00F454C2">
            <w:rPr>
              <w:b/>
              <w:bCs/>
            </w:rPr>
            <w:t xml:space="preserve">Professional Studies Days 5 </w:t>
          </w:r>
          <w:r w:rsidRPr="00F454C2" w:rsidR="00F454C2">
            <w:rPr>
              <w:b/>
              <w:bCs/>
            </w:rPr>
            <w:t xml:space="preserve">&amp; 6, Monday </w:t>
          </w:r>
          <w:r w:rsidR="00B83D11">
            <w:rPr>
              <w:b/>
              <w:bCs/>
            </w:rPr>
            <w:t>28</w:t>
          </w:r>
          <w:r w:rsidRPr="00F454C2" w:rsidR="00F454C2">
            <w:rPr>
              <w:b/>
              <w:bCs/>
              <w:vertAlign w:val="superscript"/>
            </w:rPr>
            <w:t>th</w:t>
          </w:r>
          <w:r w:rsidRPr="00F454C2" w:rsidR="00F454C2">
            <w:rPr>
              <w:b/>
              <w:bCs/>
            </w:rPr>
            <w:t xml:space="preserve"> </w:t>
          </w:r>
          <w:r w:rsidR="000F1B34">
            <w:rPr>
              <w:b/>
              <w:bCs/>
            </w:rPr>
            <w:t xml:space="preserve">June </w:t>
          </w:r>
          <w:r w:rsidRPr="00F454C2" w:rsidR="00F454C2">
            <w:rPr>
              <w:b/>
              <w:bCs/>
            </w:rPr>
            <w:t>and Tuesd</w:t>
          </w:r>
          <w:r w:rsidR="00B83D11">
            <w:rPr>
              <w:b/>
              <w:bCs/>
            </w:rPr>
            <w:t>ay</w:t>
          </w:r>
          <w:r w:rsidRPr="00F454C2" w:rsidR="00F454C2">
            <w:rPr>
              <w:b/>
              <w:bCs/>
            </w:rPr>
            <w:t xml:space="preserve"> </w:t>
          </w:r>
          <w:r w:rsidR="00B83D11">
            <w:rPr>
              <w:b/>
              <w:bCs/>
            </w:rPr>
            <w:t>29</w:t>
          </w:r>
          <w:r w:rsidRPr="00B83D11" w:rsidR="00B83D11">
            <w:rPr>
              <w:b/>
              <w:bCs/>
              <w:vertAlign w:val="superscript"/>
            </w:rPr>
            <w:t>th</w:t>
          </w:r>
          <w:r w:rsidR="00B83D11">
            <w:rPr>
              <w:b/>
              <w:bCs/>
            </w:rPr>
            <w:t xml:space="preserve"> June</w:t>
          </w:r>
          <w:r w:rsidR="00F454C2">
            <w:t>……………………………………………….</w:t>
          </w:r>
          <w:r w:rsidR="0098358C">
            <w:t>3</w:t>
          </w:r>
          <w:r w:rsidR="00D6571B">
            <w:t>3</w:t>
          </w:r>
        </w:p>
        <w:p w:rsidRPr="004906B4" w:rsidR="00E8554F" w:rsidP="004906B4" w:rsidRDefault="00B554DE" w14:paraId="220BCBC7" w14:textId="6050DD63"/>
      </w:sdtContent>
    </w:sdt>
    <w:p w:rsidR="00065E1C" w:rsidP="00D42F77" w:rsidRDefault="00065E1C" w14:paraId="3344358E" w14:textId="77777777">
      <w:pPr>
        <w:spacing w:after="120" w:line="240" w:lineRule="auto"/>
      </w:pPr>
    </w:p>
    <w:p w:rsidR="00065E1C" w:rsidP="00095FEF" w:rsidRDefault="00095FEF" w14:paraId="0FDEFDAD" w14:textId="194A0A91">
      <w:pPr>
        <w:tabs>
          <w:tab w:val="left" w:pos="8460"/>
        </w:tabs>
        <w:rPr>
          <w:b/>
          <w:szCs w:val="20"/>
        </w:rPr>
      </w:pPr>
      <w:r>
        <w:rPr>
          <w:b/>
          <w:szCs w:val="20"/>
        </w:rPr>
        <w:tab/>
      </w:r>
    </w:p>
    <w:p w:rsidRPr="003425E7" w:rsidR="00065E1C" w:rsidP="00065E1C" w:rsidRDefault="00065E1C" w14:paraId="5AC7535D" w14:textId="649A55EB">
      <w:pPr>
        <w:pBdr>
          <w:top w:val="single" w:color="8D3970" w:themeColor="accent4" w:sz="4" w:space="1"/>
          <w:left w:val="single" w:color="8D3970" w:themeColor="accent4" w:sz="4" w:space="4"/>
          <w:bottom w:val="single" w:color="8D3970" w:themeColor="accent4" w:sz="4" w:space="1"/>
          <w:right w:val="single" w:color="8D3970" w:themeColor="accent4" w:sz="4" w:space="4"/>
        </w:pBdr>
        <w:rPr>
          <w:b/>
          <w:szCs w:val="20"/>
        </w:rPr>
      </w:pPr>
      <w:r w:rsidRPr="003425E7">
        <w:rPr>
          <w:b/>
          <w:szCs w:val="20"/>
        </w:rPr>
        <w:t>Disclaimer</w:t>
      </w:r>
    </w:p>
    <w:p w:rsidR="00065E1C" w:rsidP="00065E1C" w:rsidRDefault="00065E1C" w14:paraId="2BD5FB44" w14:textId="77777777">
      <w:pPr>
        <w:pBdr>
          <w:top w:val="single" w:color="8D3970" w:themeColor="accent4" w:sz="4" w:space="1"/>
          <w:left w:val="single" w:color="8D3970" w:themeColor="accent4" w:sz="4" w:space="4"/>
          <w:bottom w:val="single" w:color="8D3970" w:themeColor="accent4" w:sz="4" w:space="1"/>
          <w:right w:val="single" w:color="8D3970" w:themeColor="accent4" w:sz="4" w:space="4"/>
        </w:pBdr>
        <w:rPr>
          <w:szCs w:val="20"/>
        </w:rPr>
      </w:pPr>
      <w:r w:rsidRPr="003425E7">
        <w:rPr>
          <w:szCs w:val="20"/>
        </w:rPr>
        <w:t>The information given has been made as accurate as possible at the time of publication, but the University reserves the right to modify or alter, without any prior notice, any of the contents advertised.</w:t>
      </w:r>
    </w:p>
    <w:p w:rsidRPr="00411B03" w:rsidR="00065E1C" w:rsidP="00D42F77" w:rsidRDefault="00065E1C" w14:paraId="7B4B763F" w14:textId="77777777">
      <w:pPr>
        <w:spacing w:after="120" w:line="240" w:lineRule="auto"/>
      </w:pPr>
    </w:p>
    <w:p w:rsidRPr="00411B03" w:rsidR="00411B03" w:rsidP="00FE3F9B" w:rsidRDefault="00411B03" w14:paraId="1942E9C6" w14:textId="6610B192">
      <w:pPr>
        <w:spacing w:after="80" w:line="240" w:lineRule="auto"/>
        <w:sectPr w:rsidRPr="00411B03" w:rsidR="00411B03" w:rsidSect="00DF167F">
          <w:headerReference w:type="even" r:id="rId18"/>
          <w:headerReference w:type="default" r:id="rId19"/>
          <w:footerReference w:type="even" r:id="rId20"/>
          <w:pgSz w:w="11906" w:h="16838" w:orient="portrait"/>
          <w:pgMar w:top="992" w:right="720" w:bottom="992" w:left="720" w:header="567" w:footer="567" w:gutter="0"/>
          <w:cols w:space="708"/>
          <w:docGrid w:linePitch="360"/>
        </w:sectPr>
      </w:pPr>
    </w:p>
    <w:p w:rsidRPr="003268DD" w:rsidR="009066A9" w:rsidP="00740A57" w:rsidRDefault="0079255C" w14:paraId="370F05D4" w14:textId="4532C015">
      <w:pPr>
        <w:pStyle w:val="Heading1"/>
        <w:rPr>
          <w:u w:val="single"/>
        </w:rPr>
      </w:pPr>
      <w:r w:rsidRPr="003268DD">
        <w:rPr>
          <w:u w:val="single"/>
        </w:rPr>
        <w:lastRenderedPageBreak/>
        <w:t>Introduction</w:t>
      </w:r>
      <w:bookmarkEnd w:id="1"/>
    </w:p>
    <w:p w:rsidR="00A33750" w:rsidP="008F1803" w:rsidRDefault="00A33750" w14:paraId="565F78FF" w14:textId="33396C84">
      <w:pPr>
        <w:pStyle w:val="Heading2"/>
      </w:pPr>
      <w:bookmarkStart w:name="_Toc461442291" w:id="2"/>
      <w:r w:rsidRPr="0089582E">
        <w:t>What is the Professional</w:t>
      </w:r>
      <w:r w:rsidR="00040A0F">
        <w:t xml:space="preserve"> Studies </w:t>
      </w:r>
      <w:r w:rsidR="00B7377A">
        <w:t>programme</w:t>
      </w:r>
      <w:r w:rsidR="00F82909">
        <w:t xml:space="preserve"> and</w:t>
      </w:r>
      <w:r w:rsidR="00B03CA3">
        <w:t xml:space="preserve"> how is it underpinned by</w:t>
      </w:r>
      <w:r w:rsidR="0044180D">
        <w:t xml:space="preserve"> research</w:t>
      </w:r>
      <w:r w:rsidR="00B03CA3">
        <w:t>?</w:t>
      </w:r>
    </w:p>
    <w:p w:rsidRPr="00040A0F" w:rsidR="00040A0F" w:rsidP="00040A0F" w:rsidRDefault="00040A0F" w14:paraId="7A592C4D" w14:textId="2777423E"/>
    <w:p w:rsidR="00A855D3" w:rsidP="008F1803" w:rsidRDefault="00B7698E" w14:paraId="6E4B59A9" w14:textId="0D3392F4">
      <w:pPr>
        <w:pStyle w:val="Heading2"/>
      </w:pPr>
      <w:r>
        <w:rPr>
          <w:noProof/>
        </w:rPr>
        <w:drawing>
          <wp:inline distT="0" distB="0" distL="0" distR="0" wp14:anchorId="1CBDD11C" wp14:editId="29B77FE6">
            <wp:extent cx="5486400" cy="3771900"/>
            <wp:effectExtent l="38100" t="0" r="38100" b="0"/>
            <wp:docPr id="81033664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Pr="004C294F" w:rsidR="00423F49" w:rsidP="004C294F" w:rsidRDefault="00B7377A" w14:paraId="5D999845" w14:textId="63A3B294">
      <w:pPr>
        <w:spacing w:line="240" w:lineRule="auto"/>
        <w:rPr>
          <w:rFonts w:cstheme="minorHAnsi"/>
        </w:rPr>
      </w:pPr>
      <w:bookmarkStart w:name="_Toc461442292" w:id="3"/>
      <w:bookmarkEnd w:id="2"/>
      <w:r>
        <w:t xml:space="preserve">The </w:t>
      </w:r>
      <w:r w:rsidR="00CA7569">
        <w:t>Professional Studies</w:t>
      </w:r>
      <w:r>
        <w:t xml:space="preserve"> programme</w:t>
      </w:r>
      <w:r w:rsidR="00CA7569">
        <w:t xml:space="preserve"> </w:t>
      </w:r>
      <w:r w:rsidR="003F5C28">
        <w:t>is</w:t>
      </w:r>
      <w:r w:rsidR="00E120AE">
        <w:t xml:space="preserve"> comprised</w:t>
      </w:r>
      <w:r w:rsidR="003F5C28">
        <w:t>, essentially,</w:t>
      </w:r>
      <w:r w:rsidR="00E120AE">
        <w:t xml:space="preserve"> of</w:t>
      </w:r>
      <w:r w:rsidR="003F5C28">
        <w:t xml:space="preserve"> an</w:t>
      </w:r>
      <w:r w:rsidR="00580135">
        <w:t>y</w:t>
      </w:r>
      <w:r w:rsidR="003F5C28">
        <w:t xml:space="preserve"> session(s)</w:t>
      </w:r>
      <w:r w:rsidR="00580135">
        <w:t xml:space="preserve"> </w:t>
      </w:r>
      <w:r w:rsidR="0087606C">
        <w:t>that are not subject based</w:t>
      </w:r>
      <w:r w:rsidR="00A72FD4">
        <w:t xml:space="preserve">. These cover the </w:t>
      </w:r>
      <w:r w:rsidR="009F7492">
        <w:t>components</w:t>
      </w:r>
      <w:r w:rsidR="00A72FD4">
        <w:t xml:space="preserve"> identified</w:t>
      </w:r>
      <w:r w:rsidR="000B50A2">
        <w:t xml:space="preserve"> in the </w:t>
      </w:r>
      <w:r w:rsidR="00C41275">
        <w:t>diagram</w:t>
      </w:r>
      <w:r w:rsidR="00A72FD4">
        <w:t xml:space="preserve"> above and </w:t>
      </w:r>
      <w:r w:rsidR="009F7492">
        <w:t>equate to</w:t>
      </w:r>
      <w:r w:rsidR="00A72FD4">
        <w:t xml:space="preserve"> </w:t>
      </w:r>
      <w:r w:rsidR="00A948AF">
        <w:t>33 days</w:t>
      </w:r>
      <w:r w:rsidR="00AB3C24">
        <w:t xml:space="preserve"> or roughly</w:t>
      </w:r>
      <w:r w:rsidR="009F7492">
        <w:t>,</w:t>
      </w:r>
      <w:r w:rsidR="00AB3C24">
        <w:t xml:space="preserve"> 165 hours</w:t>
      </w:r>
      <w:r w:rsidR="00A948AF">
        <w:t xml:space="preserve"> in total</w:t>
      </w:r>
      <w:r w:rsidR="002F5F02">
        <w:t>,</w:t>
      </w:r>
      <w:r w:rsidR="00A948AF">
        <w:t xml:space="preserve"> throughout the year.</w:t>
      </w:r>
      <w:r w:rsidR="008712D9">
        <w:t xml:space="preserve"> </w:t>
      </w:r>
      <w:r w:rsidR="00764763">
        <w:t xml:space="preserve">A key feature of the </w:t>
      </w:r>
      <w:r>
        <w:t>programme</w:t>
      </w:r>
      <w:r w:rsidR="00764763">
        <w:t xml:space="preserve"> is that it involves</w:t>
      </w:r>
      <w:r w:rsidR="00751CFB">
        <w:t xml:space="preserve"> collaboration with</w:t>
      </w:r>
      <w:r w:rsidR="00764763">
        <w:t xml:space="preserve"> expert colleagues from</w:t>
      </w:r>
      <w:r w:rsidR="003C1532">
        <w:t xml:space="preserve"> the University,</w:t>
      </w:r>
      <w:r w:rsidR="00764763">
        <w:t xml:space="preserve"> our partnership</w:t>
      </w:r>
      <w:r w:rsidR="005344BB">
        <w:t xml:space="preserve"> schools</w:t>
      </w:r>
      <w:r w:rsidR="00764763">
        <w:t xml:space="preserve"> and </w:t>
      </w:r>
      <w:r w:rsidR="00983F53">
        <w:t>external agencies</w:t>
      </w:r>
      <w:r w:rsidR="00F21AC4">
        <w:t xml:space="preserve"> </w:t>
      </w:r>
      <w:proofErr w:type="gramStart"/>
      <w:r w:rsidR="00F21AC4">
        <w:t>in order to</w:t>
      </w:r>
      <w:proofErr w:type="gramEnd"/>
      <w:r w:rsidR="00F21AC4">
        <w:t xml:space="preserve"> </w:t>
      </w:r>
      <w:r w:rsidR="003268DD">
        <w:t>expose</w:t>
      </w:r>
      <w:r w:rsidR="00F21AC4">
        <w:t xml:space="preserve"> our beginning teachers</w:t>
      </w:r>
      <w:r w:rsidR="00E120AE">
        <w:t xml:space="preserve"> to a real breadth of expertise</w:t>
      </w:r>
      <w:r w:rsidR="00490142">
        <w:t xml:space="preserve"> and experiences</w:t>
      </w:r>
      <w:r w:rsidR="008D32DE">
        <w:t>.</w:t>
      </w:r>
      <w:r w:rsidR="00490142">
        <w:t xml:space="preserve"> </w:t>
      </w:r>
      <w:r w:rsidR="001320CB">
        <w:t xml:space="preserve">Involving expert colleagues from a range of different contexts is </w:t>
      </w:r>
      <w:r w:rsidR="00875894">
        <w:t xml:space="preserve">also intended to help beginning teachers to be able to link theory and practice with greater clarity. </w:t>
      </w:r>
      <w:r w:rsidR="00490142">
        <w:t>Th</w:t>
      </w:r>
      <w:r w:rsidR="000859B4">
        <w:t>ese principles are underpinned</w:t>
      </w:r>
      <w:r w:rsidR="00490142">
        <w:t xml:space="preserve"> by </w:t>
      </w:r>
      <w:r w:rsidR="00807D6E">
        <w:t xml:space="preserve">some of the research </w:t>
      </w:r>
      <w:r w:rsidR="00C01F6D">
        <w:t>cited by the government to</w:t>
      </w:r>
      <w:r w:rsidR="001320CB">
        <w:t xml:space="preserve"> support</w:t>
      </w:r>
      <w:r w:rsidR="00C01F6D">
        <w:t xml:space="preserve"> </w:t>
      </w:r>
      <w:r w:rsidR="00807D6E">
        <w:t>the introduction of ITAP last academic year</w:t>
      </w:r>
      <w:r w:rsidR="00016705">
        <w:t xml:space="preserve">, </w:t>
      </w:r>
      <w:r w:rsidR="00807D6E">
        <w:t xml:space="preserve">namely the </w:t>
      </w:r>
      <w:r w:rsidRPr="000250B6" w:rsidR="00472182">
        <w:rPr>
          <w:rFonts w:cstheme="minorHAnsi"/>
        </w:rPr>
        <w:t>Carter Review (2015) which</w:t>
      </w:r>
      <w:r w:rsidR="004D0077">
        <w:rPr>
          <w:rFonts w:cstheme="minorHAnsi"/>
        </w:rPr>
        <w:t xml:space="preserve"> advocates a model of clinical practice</w:t>
      </w:r>
      <w:r w:rsidR="00451CD8">
        <w:rPr>
          <w:rFonts w:cstheme="minorHAnsi"/>
        </w:rPr>
        <w:t xml:space="preserve"> as a basis for ITE programmes</w:t>
      </w:r>
      <w:r w:rsidR="00542BE1">
        <w:rPr>
          <w:rFonts w:cstheme="minorHAnsi"/>
        </w:rPr>
        <w:t xml:space="preserve"> and </w:t>
      </w:r>
      <w:r w:rsidRPr="000250B6" w:rsidR="00472182">
        <w:rPr>
          <w:rFonts w:cstheme="minorHAnsi"/>
        </w:rPr>
        <w:t xml:space="preserve">emphasises the importance of </w:t>
      </w:r>
      <w:r w:rsidR="000C399B">
        <w:rPr>
          <w:rFonts w:cstheme="minorHAnsi"/>
        </w:rPr>
        <w:t xml:space="preserve">beginning teachers </w:t>
      </w:r>
      <w:r w:rsidR="0010757B">
        <w:rPr>
          <w:rFonts w:cstheme="minorHAnsi"/>
        </w:rPr>
        <w:t xml:space="preserve">being in </w:t>
      </w:r>
      <w:r w:rsidR="007A3923">
        <w:rPr>
          <w:rFonts w:cstheme="minorHAnsi"/>
        </w:rPr>
        <w:t xml:space="preserve">a fully </w:t>
      </w:r>
      <w:r w:rsidRPr="000250B6" w:rsidR="00472182">
        <w:rPr>
          <w:rFonts w:cstheme="minorHAnsi"/>
        </w:rPr>
        <w:t>integrat</w:t>
      </w:r>
      <w:r w:rsidR="007A3923">
        <w:rPr>
          <w:rFonts w:cstheme="minorHAnsi"/>
        </w:rPr>
        <w:t>ed ITE environment in order for</w:t>
      </w:r>
      <w:r w:rsidR="000C399B">
        <w:rPr>
          <w:rFonts w:cstheme="minorHAnsi"/>
        </w:rPr>
        <w:t xml:space="preserve"> them</w:t>
      </w:r>
      <w:r w:rsidR="007A3923">
        <w:rPr>
          <w:rFonts w:cstheme="minorHAnsi"/>
        </w:rPr>
        <w:t xml:space="preserve"> to be able to</w:t>
      </w:r>
      <w:r w:rsidRPr="000250B6" w:rsidR="00472182">
        <w:rPr>
          <w:rFonts w:cstheme="minorHAnsi"/>
        </w:rPr>
        <w:t xml:space="preserve"> </w:t>
      </w:r>
      <w:r w:rsidR="008B07AE">
        <w:rPr>
          <w:rFonts w:cstheme="minorHAnsi"/>
        </w:rPr>
        <w:t xml:space="preserve">link </w:t>
      </w:r>
      <w:r w:rsidRPr="000250B6" w:rsidR="00472182">
        <w:rPr>
          <w:rFonts w:cstheme="minorHAnsi"/>
        </w:rPr>
        <w:t>different types of knowledge and skills</w:t>
      </w:r>
      <w:r w:rsidR="00382955">
        <w:rPr>
          <w:rFonts w:cstheme="minorHAnsi"/>
        </w:rPr>
        <w:t xml:space="preserve">; </w:t>
      </w:r>
      <w:r w:rsidR="00343362">
        <w:rPr>
          <w:rFonts w:cstheme="minorHAnsi"/>
        </w:rPr>
        <w:t xml:space="preserve">we are keen </w:t>
      </w:r>
      <w:r w:rsidR="00EB6EA3">
        <w:rPr>
          <w:rFonts w:cstheme="minorHAnsi"/>
        </w:rPr>
        <w:t>to avoid the notion that school based input and University based input are separate entities</w:t>
      </w:r>
      <w:r w:rsidR="00E301DD">
        <w:rPr>
          <w:rFonts w:cstheme="minorHAnsi"/>
        </w:rPr>
        <w:t xml:space="preserve"> and by including different stakeholders in the programme delivery</w:t>
      </w:r>
      <w:r w:rsidR="00821880">
        <w:rPr>
          <w:rFonts w:cstheme="minorHAnsi"/>
        </w:rPr>
        <w:t xml:space="preserve"> we hope to achieve a </w:t>
      </w:r>
      <w:r w:rsidR="00BE33F5">
        <w:rPr>
          <w:rFonts w:cstheme="minorHAnsi"/>
        </w:rPr>
        <w:t xml:space="preserve">positive and </w:t>
      </w:r>
      <w:r w:rsidR="00821880">
        <w:rPr>
          <w:rFonts w:cstheme="minorHAnsi"/>
        </w:rPr>
        <w:t>collaborative</w:t>
      </w:r>
      <w:r w:rsidR="00FE71DB">
        <w:rPr>
          <w:rFonts w:cstheme="minorHAnsi"/>
        </w:rPr>
        <w:t xml:space="preserve"> </w:t>
      </w:r>
      <w:r w:rsidR="00821880">
        <w:rPr>
          <w:rFonts w:cstheme="minorHAnsi"/>
        </w:rPr>
        <w:t>approach</w:t>
      </w:r>
      <w:r w:rsidR="00225F7E">
        <w:rPr>
          <w:rFonts w:cstheme="minorHAnsi"/>
        </w:rPr>
        <w:t xml:space="preserve"> which is vital in helping beginning teachers make links within the curriculum</w:t>
      </w:r>
      <w:r w:rsidR="00BB3718">
        <w:rPr>
          <w:rFonts w:cstheme="minorHAnsi"/>
        </w:rPr>
        <w:t xml:space="preserve"> (Darling-Hammond, 2006). Exposure to a range of different </w:t>
      </w:r>
      <w:r w:rsidR="000A6B78">
        <w:rPr>
          <w:rFonts w:cstheme="minorHAnsi"/>
        </w:rPr>
        <w:t xml:space="preserve">presenters, </w:t>
      </w:r>
      <w:r w:rsidR="00BB3718">
        <w:rPr>
          <w:rFonts w:cstheme="minorHAnsi"/>
        </w:rPr>
        <w:t>contexts</w:t>
      </w:r>
      <w:r w:rsidR="00A0044C">
        <w:rPr>
          <w:rFonts w:cstheme="minorHAnsi"/>
        </w:rPr>
        <w:t xml:space="preserve"> and</w:t>
      </w:r>
      <w:r w:rsidR="00BB3718">
        <w:rPr>
          <w:rFonts w:cstheme="minorHAnsi"/>
        </w:rPr>
        <w:t xml:space="preserve"> settings </w:t>
      </w:r>
      <w:r w:rsidR="00A0044C">
        <w:rPr>
          <w:rFonts w:cstheme="minorHAnsi"/>
        </w:rPr>
        <w:t>within Professional Studies</w:t>
      </w:r>
      <w:r w:rsidR="00BB3718">
        <w:rPr>
          <w:rFonts w:cstheme="minorHAnsi"/>
        </w:rPr>
        <w:t xml:space="preserve"> is also intended to help our </w:t>
      </w:r>
      <w:r w:rsidR="000A6B78">
        <w:rPr>
          <w:rFonts w:cstheme="minorHAnsi"/>
        </w:rPr>
        <w:t>beginning teachers</w:t>
      </w:r>
      <w:r w:rsidR="00BB3718">
        <w:rPr>
          <w:rFonts w:cstheme="minorHAnsi"/>
        </w:rPr>
        <w:t xml:space="preserve"> to develop criticality and adaptability</w:t>
      </w:r>
      <w:r w:rsidR="000A6B78">
        <w:rPr>
          <w:rFonts w:cstheme="minorHAnsi"/>
        </w:rPr>
        <w:t xml:space="preserve"> as we believe that </w:t>
      </w:r>
      <w:r w:rsidR="00DE2BA4">
        <w:rPr>
          <w:rFonts w:cstheme="minorHAnsi"/>
        </w:rPr>
        <w:t>an awarene</w:t>
      </w:r>
      <w:r w:rsidR="004C294F">
        <w:rPr>
          <w:rFonts w:cstheme="minorHAnsi"/>
        </w:rPr>
        <w:t xml:space="preserve">ss and appreciation </w:t>
      </w:r>
      <w:r w:rsidR="00DE2BA4">
        <w:rPr>
          <w:rFonts w:cstheme="minorHAnsi"/>
        </w:rPr>
        <w:t xml:space="preserve">of how diverse schools can be is an important factor in helping them to </w:t>
      </w:r>
      <w:r w:rsidR="002C5724">
        <w:rPr>
          <w:rFonts w:cstheme="minorHAnsi"/>
        </w:rPr>
        <w:t>refine their</w:t>
      </w:r>
      <w:r w:rsidR="00225F7E">
        <w:rPr>
          <w:rFonts w:cstheme="minorHAnsi"/>
        </w:rPr>
        <w:t xml:space="preserve"> own</w:t>
      </w:r>
      <w:r w:rsidR="002C5724">
        <w:rPr>
          <w:rFonts w:cstheme="minorHAnsi"/>
        </w:rPr>
        <w:t xml:space="preserve"> beliefs about teaching (Pajares, 1992)</w:t>
      </w:r>
      <w:r w:rsidR="00137888">
        <w:rPr>
          <w:rFonts w:cstheme="minorHAnsi"/>
        </w:rPr>
        <w:t xml:space="preserve"> and to encourage them to </w:t>
      </w:r>
      <w:r w:rsidR="00D34A82">
        <w:rPr>
          <w:rFonts w:cstheme="minorHAnsi"/>
        </w:rPr>
        <w:t xml:space="preserve">carefully consider </w:t>
      </w:r>
      <w:r w:rsidR="00196C1F">
        <w:rPr>
          <w:rFonts w:cstheme="minorHAnsi"/>
        </w:rPr>
        <w:t>their</w:t>
      </w:r>
      <w:r w:rsidR="00D34A82">
        <w:rPr>
          <w:rFonts w:cstheme="minorHAnsi"/>
        </w:rPr>
        <w:t xml:space="preserve"> own priorities </w:t>
      </w:r>
      <w:r w:rsidR="00196C1F">
        <w:rPr>
          <w:rFonts w:cstheme="minorHAnsi"/>
        </w:rPr>
        <w:t>for their ECT years</w:t>
      </w:r>
      <w:r w:rsidR="007F4BE8">
        <w:rPr>
          <w:rFonts w:cstheme="minorHAnsi"/>
        </w:rPr>
        <w:t xml:space="preserve">; </w:t>
      </w:r>
      <w:r w:rsidR="007D0E56">
        <w:rPr>
          <w:rFonts w:cstheme="minorHAnsi"/>
        </w:rPr>
        <w:t>if they are well-matched to the schools in which they secure employment, this is likely to reduce transition shock</w:t>
      </w:r>
      <w:r w:rsidR="00F303F5">
        <w:rPr>
          <w:rFonts w:cstheme="minorHAnsi"/>
        </w:rPr>
        <w:t xml:space="preserve"> when adjusting to</w:t>
      </w:r>
      <w:r w:rsidR="001C1787">
        <w:rPr>
          <w:rFonts w:cstheme="minorHAnsi"/>
        </w:rPr>
        <w:t xml:space="preserve"> a different setting</w:t>
      </w:r>
      <w:r w:rsidR="007D0E56">
        <w:rPr>
          <w:rFonts w:cstheme="minorHAnsi"/>
        </w:rPr>
        <w:t xml:space="preserve"> (Veenman, 1995) and</w:t>
      </w:r>
      <w:r w:rsidR="001C1787">
        <w:rPr>
          <w:rFonts w:cstheme="minorHAnsi"/>
        </w:rPr>
        <w:t xml:space="preserve"> thus </w:t>
      </w:r>
      <w:r w:rsidR="00862E4C">
        <w:rPr>
          <w:rFonts w:cstheme="minorHAnsi"/>
        </w:rPr>
        <w:t>contribute to them remaining in the professio</w:t>
      </w:r>
      <w:r w:rsidR="002C2EFB">
        <w:rPr>
          <w:rFonts w:cstheme="minorHAnsi"/>
        </w:rPr>
        <w:t>n</w:t>
      </w:r>
      <w:r w:rsidR="00862E4C">
        <w:rPr>
          <w:rFonts w:cstheme="minorHAnsi"/>
        </w:rPr>
        <w:t>.</w:t>
      </w:r>
      <w:r w:rsidR="000A4FBB">
        <w:rPr>
          <w:rFonts w:cstheme="minorHAnsi"/>
        </w:rPr>
        <w:t xml:space="preserve"> </w:t>
      </w:r>
      <w:r w:rsidR="00137888">
        <w:rPr>
          <w:rFonts w:cstheme="minorHAnsi"/>
        </w:rPr>
        <w:t xml:space="preserve"> </w:t>
      </w:r>
    </w:p>
    <w:p w:rsidR="00241709" w:rsidP="00CA7569" w:rsidRDefault="00241709" w14:paraId="75810BCD" w14:textId="77777777">
      <w:pPr>
        <w:rPr>
          <w:color w:val="31BFC7" w:themeColor="accent5"/>
          <w:sz w:val="22"/>
        </w:rPr>
      </w:pPr>
    </w:p>
    <w:p w:rsidR="00241709" w:rsidP="00CA7569" w:rsidRDefault="00241709" w14:paraId="33507F07" w14:textId="77777777">
      <w:pPr>
        <w:rPr>
          <w:color w:val="31BFC7" w:themeColor="accent5"/>
          <w:sz w:val="22"/>
        </w:rPr>
      </w:pPr>
    </w:p>
    <w:p w:rsidR="00241709" w:rsidP="00CA7569" w:rsidRDefault="00241709" w14:paraId="76711B39" w14:textId="77777777">
      <w:pPr>
        <w:rPr>
          <w:color w:val="31BFC7" w:themeColor="accent5"/>
          <w:sz w:val="22"/>
        </w:rPr>
      </w:pPr>
    </w:p>
    <w:p w:rsidR="00241709" w:rsidP="00CA7569" w:rsidRDefault="00241709" w14:paraId="45BB39BE" w14:textId="77777777">
      <w:pPr>
        <w:rPr>
          <w:color w:val="31BFC7" w:themeColor="accent5"/>
          <w:sz w:val="22"/>
        </w:rPr>
      </w:pPr>
    </w:p>
    <w:p w:rsidR="00241709" w:rsidP="00CA7569" w:rsidRDefault="00241709" w14:paraId="19A58FA7" w14:textId="77777777">
      <w:pPr>
        <w:rPr>
          <w:color w:val="31BFC7" w:themeColor="accent5"/>
          <w:sz w:val="22"/>
        </w:rPr>
      </w:pPr>
    </w:p>
    <w:p w:rsidR="00241709" w:rsidP="00CA7569" w:rsidRDefault="00241709" w14:paraId="20F5EA7A" w14:textId="77777777">
      <w:pPr>
        <w:rPr>
          <w:color w:val="31BFC7" w:themeColor="accent5"/>
          <w:sz w:val="22"/>
        </w:rPr>
      </w:pPr>
    </w:p>
    <w:p w:rsidR="00241709" w:rsidP="00CA7569" w:rsidRDefault="00241709" w14:paraId="155CB793" w14:textId="77777777">
      <w:pPr>
        <w:rPr>
          <w:color w:val="31BFC7" w:themeColor="accent5"/>
          <w:sz w:val="22"/>
        </w:rPr>
      </w:pPr>
    </w:p>
    <w:p w:rsidRPr="00241709" w:rsidR="002063F4" w:rsidP="00CA7569" w:rsidRDefault="002063F4" w14:paraId="0AC07FA7" w14:textId="15310A16">
      <w:pPr>
        <w:rPr>
          <w:b/>
          <w:bCs/>
          <w:color w:val="31BFC7" w:themeColor="accent5"/>
          <w:sz w:val="22"/>
        </w:rPr>
      </w:pPr>
      <w:r w:rsidRPr="00241709">
        <w:rPr>
          <w:b/>
          <w:bCs/>
          <w:color w:val="31BFC7" w:themeColor="accent5"/>
          <w:sz w:val="22"/>
        </w:rPr>
        <w:lastRenderedPageBreak/>
        <w:t xml:space="preserve">How does </w:t>
      </w:r>
      <w:r w:rsidRPr="00241709" w:rsidR="00423F49">
        <w:rPr>
          <w:b/>
          <w:bCs/>
          <w:color w:val="31BFC7" w:themeColor="accent5"/>
          <w:sz w:val="22"/>
        </w:rPr>
        <w:t>Professional Studies</w:t>
      </w:r>
      <w:r w:rsidRPr="00241709">
        <w:rPr>
          <w:b/>
          <w:bCs/>
          <w:color w:val="31BFC7" w:themeColor="accent5"/>
          <w:sz w:val="22"/>
        </w:rPr>
        <w:t xml:space="preserve"> fit into the PGCE curriculum</w:t>
      </w:r>
      <w:r w:rsidRPr="00241709" w:rsidR="00CA13F0">
        <w:rPr>
          <w:b/>
          <w:bCs/>
          <w:color w:val="31BFC7" w:themeColor="accent5"/>
          <w:sz w:val="22"/>
        </w:rPr>
        <w:t xml:space="preserve"> as a whole</w:t>
      </w:r>
      <w:r w:rsidRPr="00241709">
        <w:rPr>
          <w:b/>
          <w:bCs/>
          <w:color w:val="31BFC7" w:themeColor="accent5"/>
          <w:sz w:val="22"/>
        </w:rPr>
        <w:t>?</w:t>
      </w:r>
    </w:p>
    <w:p w:rsidRPr="002063F4" w:rsidR="00B7377A" w:rsidP="00CA7569" w:rsidRDefault="00DA32AB" w14:paraId="3D3B7A6E" w14:textId="4BD1AE3D">
      <w:pPr>
        <w:rPr>
          <w:color w:val="31BFC7" w:themeColor="accent5"/>
          <w:sz w:val="22"/>
        </w:rPr>
      </w:pPr>
      <w:r>
        <w:rPr>
          <w:noProof/>
          <w:color w:val="31BFC7" w:themeColor="accent5"/>
          <w:sz w:val="22"/>
        </w:rPr>
        <w:t xml:space="preserve">                    </w:t>
      </w:r>
      <w:r w:rsidR="008C0D03">
        <w:rPr>
          <w:noProof/>
          <w:color w:val="31BFC7" w:themeColor="accent5"/>
          <w:sz w:val="22"/>
        </w:rPr>
        <w:drawing>
          <wp:inline distT="0" distB="0" distL="0" distR="0" wp14:anchorId="6ADCE46F" wp14:editId="0B7BF7B5">
            <wp:extent cx="4476750" cy="2825750"/>
            <wp:effectExtent l="0" t="0" r="0" b="0"/>
            <wp:docPr id="2073822919"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Pr="000250B6" w:rsidR="00DC5E2C" w:rsidP="00DC5E2C" w:rsidRDefault="00204F3C" w14:paraId="6EE06238" w14:textId="1F9A91CC">
      <w:pPr>
        <w:spacing w:line="240" w:lineRule="auto"/>
        <w:rPr>
          <w:rFonts w:cstheme="minorHAnsi"/>
          <w:lang w:val="en-US"/>
        </w:rPr>
      </w:pPr>
      <w:r>
        <w:t xml:space="preserve">The Professional Studies </w:t>
      </w:r>
      <w:r w:rsidR="00A22E98">
        <w:t xml:space="preserve">programme has been designed as part of the whole curriculum – all elements of this are outlined above </w:t>
      </w:r>
      <w:proofErr w:type="gramStart"/>
      <w:r w:rsidR="00A22E98">
        <w:t>a</w:t>
      </w:r>
      <w:r w:rsidR="003D5DF4">
        <w:t>nd</w:t>
      </w:r>
      <w:r w:rsidR="00A22E98">
        <w:t>,</w:t>
      </w:r>
      <w:proofErr w:type="gramEnd"/>
      <w:r w:rsidR="003D5DF4">
        <w:t xml:space="preserve"> </w:t>
      </w:r>
      <w:r w:rsidR="00A22E98">
        <w:t xml:space="preserve">as stated previously, it is important that each element is purposefully integrated </w:t>
      </w:r>
      <w:proofErr w:type="gramStart"/>
      <w:r w:rsidR="00A22E98">
        <w:t xml:space="preserve">in order </w:t>
      </w:r>
      <w:r w:rsidR="00F46305">
        <w:t>for</w:t>
      </w:r>
      <w:proofErr w:type="gramEnd"/>
      <w:r w:rsidR="00F46305">
        <w:t xml:space="preserve"> beginning teachers to be able to link theory and practice. </w:t>
      </w:r>
      <w:r w:rsidR="00E92016">
        <w:t>Another important consideration for us has been the order in which topics are introduced and re-visited throughout the curriculum</w:t>
      </w:r>
      <w:r w:rsidR="005A2548">
        <w:t xml:space="preserve">, </w:t>
      </w:r>
      <w:r w:rsidR="00A76926">
        <w:t>using stage theory (Fuller &amp; Bown</w:t>
      </w:r>
      <w:r w:rsidR="005A2548">
        <w:t>, 1975</w:t>
      </w:r>
      <w:r w:rsidR="00A76926">
        <w:t>)</w:t>
      </w:r>
      <w:r w:rsidR="005A2548">
        <w:t xml:space="preserve"> partly</w:t>
      </w:r>
      <w:r w:rsidR="00A76926">
        <w:t xml:space="preserve"> as a basis for this.</w:t>
      </w:r>
      <w:r w:rsidR="00DC5E2C">
        <w:t xml:space="preserve"> </w:t>
      </w:r>
      <w:r w:rsidRPr="000250B6" w:rsidR="00DC5E2C">
        <w:rPr>
          <w:rFonts w:cstheme="minorHAnsi"/>
        </w:rPr>
        <w:t>When considering ways in which beginning teachers learn, much of the literature still refers to stage theory; Fuller and Bown (1975) talked of</w:t>
      </w:r>
      <w:r w:rsidR="002C2EFB">
        <w:rPr>
          <w:rFonts w:cstheme="minorHAnsi"/>
        </w:rPr>
        <w:t xml:space="preserve"> beginning teachers moving through</w:t>
      </w:r>
      <w:r w:rsidRPr="000250B6" w:rsidR="00DC5E2C">
        <w:rPr>
          <w:rFonts w:cstheme="minorHAnsi"/>
        </w:rPr>
        <w:t xml:space="preserve"> three stages in the process of learning to teach. </w:t>
      </w:r>
      <w:r w:rsidR="008E1DD1">
        <w:rPr>
          <w:rFonts w:cstheme="minorHAnsi"/>
        </w:rPr>
        <w:t>Othe</w:t>
      </w:r>
      <w:r w:rsidRPr="000250B6" w:rsidR="00DC5E2C">
        <w:rPr>
          <w:rFonts w:cstheme="minorHAnsi"/>
        </w:rPr>
        <w:t>r researchers have</w:t>
      </w:r>
      <w:r w:rsidR="007C7C27">
        <w:rPr>
          <w:rFonts w:cstheme="minorHAnsi"/>
        </w:rPr>
        <w:t xml:space="preserve"> also</w:t>
      </w:r>
      <w:r w:rsidRPr="000250B6" w:rsidR="00DC5E2C">
        <w:rPr>
          <w:rFonts w:cstheme="minorHAnsi"/>
        </w:rPr>
        <w:t xml:space="preserve"> described linear models of development in this process (</w:t>
      </w:r>
      <w:r w:rsidRPr="000250B6" w:rsidR="00DC5E2C">
        <w:rPr>
          <w:rFonts w:cstheme="minorHAnsi"/>
          <w:lang w:val="en-US"/>
        </w:rPr>
        <w:t>Kagan, 1992</w:t>
      </w:r>
      <w:r w:rsidR="002C2EFB">
        <w:rPr>
          <w:rFonts w:cstheme="minorHAnsi"/>
          <w:lang w:val="en-US"/>
        </w:rPr>
        <w:t xml:space="preserve">; </w:t>
      </w:r>
      <w:r w:rsidRPr="000250B6" w:rsidR="00DC5E2C">
        <w:rPr>
          <w:rFonts w:cstheme="minorHAnsi"/>
          <w:lang w:val="en-US"/>
        </w:rPr>
        <w:t xml:space="preserve">Maynard &amp; Furlong, 1995) </w:t>
      </w:r>
      <w:r w:rsidR="00284A6A">
        <w:rPr>
          <w:rFonts w:cstheme="minorHAnsi"/>
          <w:lang w:val="en-US"/>
        </w:rPr>
        <w:t>al</w:t>
      </w:r>
      <w:r w:rsidR="007C7C27">
        <w:rPr>
          <w:rFonts w:cstheme="minorHAnsi"/>
          <w:lang w:val="en-US"/>
        </w:rPr>
        <w:t xml:space="preserve">though </w:t>
      </w:r>
      <w:r w:rsidRPr="000250B6" w:rsidR="00DC5E2C">
        <w:rPr>
          <w:rFonts w:cstheme="minorHAnsi"/>
          <w:lang w:val="en-US"/>
        </w:rPr>
        <w:t>the</w:t>
      </w:r>
      <w:r w:rsidR="008D7051">
        <w:rPr>
          <w:rFonts w:cstheme="minorHAnsi"/>
          <w:lang w:val="en-US"/>
        </w:rPr>
        <w:t>re has been debate over</w:t>
      </w:r>
      <w:r w:rsidRPr="000250B6" w:rsidR="00DC5E2C">
        <w:rPr>
          <w:rFonts w:cstheme="minorHAnsi"/>
          <w:lang w:val="en-US"/>
        </w:rPr>
        <w:t xml:space="preserve"> the number of stages that </w:t>
      </w:r>
      <w:r w:rsidR="00284A6A">
        <w:rPr>
          <w:rFonts w:cstheme="minorHAnsi"/>
          <w:lang w:val="en-US"/>
        </w:rPr>
        <w:t>beginning teachers</w:t>
      </w:r>
      <w:r w:rsidRPr="000250B6" w:rsidR="00DC5E2C">
        <w:rPr>
          <w:rFonts w:cstheme="minorHAnsi"/>
          <w:lang w:val="en-US"/>
        </w:rPr>
        <w:t xml:space="preserve"> go through and to what extent these can be re-visited. </w:t>
      </w:r>
      <w:r w:rsidR="007C7C27">
        <w:rPr>
          <w:rFonts w:cstheme="minorHAnsi"/>
          <w:lang w:val="en-US"/>
        </w:rPr>
        <w:t>Despite this</w:t>
      </w:r>
      <w:r w:rsidR="006C6953">
        <w:rPr>
          <w:rFonts w:cstheme="minorHAnsi"/>
          <w:lang w:val="en-US"/>
        </w:rPr>
        <w:t xml:space="preserve"> difference, there is</w:t>
      </w:r>
      <w:r w:rsidR="00C35E66">
        <w:rPr>
          <w:rFonts w:cstheme="minorHAnsi"/>
          <w:lang w:val="en-US"/>
        </w:rPr>
        <w:t xml:space="preserve"> a general</w:t>
      </w:r>
      <w:r w:rsidR="006C6953">
        <w:rPr>
          <w:rFonts w:cstheme="minorHAnsi"/>
          <w:lang w:val="en-US"/>
        </w:rPr>
        <w:t xml:space="preserve"> consensus that</w:t>
      </w:r>
      <w:r w:rsidRPr="000250B6" w:rsidR="00DC5E2C">
        <w:rPr>
          <w:rFonts w:cstheme="minorHAnsi"/>
          <w:lang w:val="en-US"/>
        </w:rPr>
        <w:t xml:space="preserve"> in the early stages</w:t>
      </w:r>
      <w:r w:rsidR="006C6953">
        <w:rPr>
          <w:rFonts w:cstheme="minorHAnsi"/>
          <w:lang w:val="en-US"/>
        </w:rPr>
        <w:t xml:space="preserve"> of teaching</w:t>
      </w:r>
      <w:r w:rsidR="00284A6A">
        <w:rPr>
          <w:rFonts w:cstheme="minorHAnsi"/>
          <w:lang w:val="en-US"/>
        </w:rPr>
        <w:t>, beginning teachers</w:t>
      </w:r>
      <w:r w:rsidR="006C6953">
        <w:rPr>
          <w:rFonts w:cstheme="minorHAnsi"/>
          <w:lang w:val="en-US"/>
        </w:rPr>
        <w:t xml:space="preserve"> tend to have</w:t>
      </w:r>
      <w:r w:rsidRPr="000250B6" w:rsidR="00DC5E2C">
        <w:rPr>
          <w:rFonts w:cstheme="minorHAnsi"/>
          <w:lang w:val="en-US"/>
        </w:rPr>
        <w:t xml:space="preserve"> </w:t>
      </w:r>
      <w:r w:rsidR="006C6953">
        <w:rPr>
          <w:rFonts w:cstheme="minorHAnsi"/>
          <w:lang w:val="en-US"/>
        </w:rPr>
        <w:t xml:space="preserve">a </w:t>
      </w:r>
      <w:r w:rsidRPr="000250B6" w:rsidR="00DC5E2C">
        <w:rPr>
          <w:rFonts w:cstheme="minorHAnsi"/>
          <w:lang w:val="en-US"/>
        </w:rPr>
        <w:t>concern with self</w:t>
      </w:r>
      <w:r w:rsidR="00647EA4">
        <w:rPr>
          <w:rFonts w:cstheme="minorHAnsi"/>
          <w:lang w:val="en-US"/>
        </w:rPr>
        <w:t xml:space="preserve"> and their identity</w:t>
      </w:r>
      <w:r w:rsidRPr="000250B6" w:rsidR="00DC5E2C">
        <w:rPr>
          <w:rFonts w:cstheme="minorHAnsi"/>
          <w:lang w:val="en-US"/>
        </w:rPr>
        <w:t>,</w:t>
      </w:r>
      <w:r w:rsidR="00647EA4">
        <w:rPr>
          <w:rFonts w:cstheme="minorHAnsi"/>
          <w:lang w:val="en-US"/>
        </w:rPr>
        <w:t xml:space="preserve"> </w:t>
      </w:r>
      <w:r w:rsidRPr="000250B6" w:rsidR="00DC5E2C">
        <w:rPr>
          <w:rFonts w:cstheme="minorHAnsi"/>
          <w:lang w:val="en-US"/>
        </w:rPr>
        <w:t>as they</w:t>
      </w:r>
      <w:r w:rsidR="00A35AE0">
        <w:rPr>
          <w:rFonts w:cstheme="minorHAnsi"/>
          <w:lang w:val="en-US"/>
        </w:rPr>
        <w:t xml:space="preserve"> focus on elements that are within their control; there tends</w:t>
      </w:r>
      <w:r w:rsidRPr="000250B6" w:rsidR="00DC5E2C">
        <w:rPr>
          <w:rFonts w:cstheme="minorHAnsi"/>
          <w:lang w:val="en-US"/>
        </w:rPr>
        <w:t xml:space="preserve"> </w:t>
      </w:r>
      <w:r w:rsidR="00A35AE0">
        <w:rPr>
          <w:rFonts w:cstheme="minorHAnsi"/>
          <w:lang w:val="en-US"/>
        </w:rPr>
        <w:t xml:space="preserve">to be </w:t>
      </w:r>
      <w:r w:rsidR="0059604F">
        <w:rPr>
          <w:rFonts w:cstheme="minorHAnsi"/>
          <w:lang w:val="en-US"/>
        </w:rPr>
        <w:t xml:space="preserve">focus on </w:t>
      </w:r>
      <w:r w:rsidRPr="000250B6" w:rsidR="00DC5E2C">
        <w:rPr>
          <w:rFonts w:cstheme="minorHAnsi"/>
          <w:lang w:val="en-US"/>
        </w:rPr>
        <w:t>survival rather than considering planning and impact.</w:t>
      </w:r>
      <w:r w:rsidR="0059604F">
        <w:rPr>
          <w:rFonts w:cstheme="minorHAnsi"/>
          <w:lang w:val="en-US"/>
        </w:rPr>
        <w:t xml:space="preserve"> </w:t>
      </w:r>
      <w:r w:rsidR="00CB64C1">
        <w:rPr>
          <w:rFonts w:cstheme="minorHAnsi"/>
          <w:lang w:val="en-US"/>
        </w:rPr>
        <w:t>This internal focus moves generally outwards throughout beginning teachers’ careers and they then start to consider pupil learning, assessment of pupils’ learning and then wider factors such as</w:t>
      </w:r>
      <w:r w:rsidR="00B94BDE">
        <w:rPr>
          <w:rFonts w:cstheme="minorHAnsi"/>
          <w:lang w:val="en-US"/>
        </w:rPr>
        <w:t xml:space="preserve"> anticipating misconceptions</w:t>
      </w:r>
      <w:r w:rsidR="003E4B92">
        <w:rPr>
          <w:rFonts w:cstheme="minorHAnsi"/>
          <w:lang w:val="en-US"/>
        </w:rPr>
        <w:t xml:space="preserve">, adaptive teaching or dealing with unexpected scenarios. </w:t>
      </w:r>
      <w:r w:rsidR="009B21A2">
        <w:rPr>
          <w:rFonts w:cstheme="minorHAnsi"/>
          <w:lang w:val="en-US"/>
        </w:rPr>
        <w:t>This therefore explains why our topics begin very much with a focus on self through professionalism an</w:t>
      </w:r>
      <w:r w:rsidR="00334350">
        <w:rPr>
          <w:rFonts w:cstheme="minorHAnsi"/>
          <w:lang w:val="en-US"/>
        </w:rPr>
        <w:t xml:space="preserve">d on understanding what teaching involves; we consider </w:t>
      </w:r>
      <w:proofErr w:type="spellStart"/>
      <w:r w:rsidR="00334350">
        <w:rPr>
          <w:rFonts w:cstheme="minorHAnsi"/>
          <w:lang w:val="en-US"/>
        </w:rPr>
        <w:t>behaviour</w:t>
      </w:r>
      <w:proofErr w:type="spellEnd"/>
      <w:r w:rsidR="00334350">
        <w:rPr>
          <w:rFonts w:cstheme="minorHAnsi"/>
          <w:lang w:val="en-US"/>
        </w:rPr>
        <w:t xml:space="preserve"> in the first ITAP through routines, language and presence</w:t>
      </w:r>
      <w:r w:rsidR="001177D4">
        <w:rPr>
          <w:rFonts w:cstheme="minorHAnsi"/>
          <w:lang w:val="en-US"/>
        </w:rPr>
        <w:t xml:space="preserve"> (again, areas very much within beginning teachers’ control)</w:t>
      </w:r>
      <w:r w:rsidR="00334350">
        <w:rPr>
          <w:rFonts w:cstheme="minorHAnsi"/>
          <w:lang w:val="en-US"/>
        </w:rPr>
        <w:t xml:space="preserve"> before then looking at elements of assessment</w:t>
      </w:r>
      <w:r w:rsidR="00F679DC">
        <w:rPr>
          <w:rFonts w:cstheme="minorHAnsi"/>
          <w:lang w:val="en-US"/>
        </w:rPr>
        <w:t xml:space="preserve"> and </w:t>
      </w:r>
      <w:r w:rsidR="00334350">
        <w:rPr>
          <w:rFonts w:cstheme="minorHAnsi"/>
          <w:lang w:val="en-US"/>
        </w:rPr>
        <w:t>SEND</w:t>
      </w:r>
      <w:r w:rsidR="001177D4">
        <w:rPr>
          <w:rFonts w:cstheme="minorHAnsi"/>
          <w:lang w:val="en-US"/>
        </w:rPr>
        <w:t>,</w:t>
      </w:r>
      <w:r w:rsidR="00F679DC">
        <w:rPr>
          <w:rFonts w:cstheme="minorHAnsi"/>
          <w:lang w:val="en-US"/>
        </w:rPr>
        <w:t xml:space="preserve"> as topics become more nuanced and complex throughout the year, mirroring the</w:t>
      </w:r>
      <w:r w:rsidR="00AF15AC">
        <w:rPr>
          <w:rFonts w:cstheme="minorHAnsi"/>
          <w:lang w:val="en-US"/>
        </w:rPr>
        <w:t xml:space="preserve"> stages of teacher development outlined on the whole PGCE curriculum map</w:t>
      </w:r>
      <w:r w:rsidR="00F679DC">
        <w:rPr>
          <w:rFonts w:cstheme="minorHAnsi"/>
          <w:lang w:val="en-US"/>
        </w:rPr>
        <w:t>.</w:t>
      </w:r>
      <w:r w:rsidR="00EE54D7">
        <w:rPr>
          <w:rFonts w:cstheme="minorHAnsi"/>
          <w:lang w:val="en-US"/>
        </w:rPr>
        <w:t xml:space="preserve"> Booster opportunities are built into the </w:t>
      </w:r>
      <w:proofErr w:type="spellStart"/>
      <w:r w:rsidR="00EE54D7">
        <w:rPr>
          <w:rFonts w:cstheme="minorHAnsi"/>
          <w:lang w:val="en-US"/>
        </w:rPr>
        <w:t>programme</w:t>
      </w:r>
      <w:proofErr w:type="spellEnd"/>
      <w:r w:rsidR="00EE54D7">
        <w:rPr>
          <w:rFonts w:cstheme="minorHAnsi"/>
          <w:lang w:val="en-US"/>
        </w:rPr>
        <w:t xml:space="preserve"> and, as the notion of high</w:t>
      </w:r>
      <w:r w:rsidR="004C0FD2">
        <w:rPr>
          <w:rFonts w:cstheme="minorHAnsi"/>
          <w:lang w:val="en-US"/>
        </w:rPr>
        <w:t>-</w:t>
      </w:r>
      <w:r w:rsidR="00EE54D7">
        <w:rPr>
          <w:rFonts w:cstheme="minorHAnsi"/>
          <w:lang w:val="en-US"/>
        </w:rPr>
        <w:t xml:space="preserve">quality teaching is returned to throughout the sessions there is the chance for </w:t>
      </w:r>
      <w:proofErr w:type="gramStart"/>
      <w:r w:rsidR="006B3F5E">
        <w:rPr>
          <w:rFonts w:cstheme="minorHAnsi"/>
          <w:lang w:val="en-US"/>
        </w:rPr>
        <w:t>beginning teachers</w:t>
      </w:r>
      <w:proofErr w:type="gramEnd"/>
      <w:r w:rsidR="004C0FD2">
        <w:rPr>
          <w:rFonts w:cstheme="minorHAnsi"/>
          <w:lang w:val="en-US"/>
        </w:rPr>
        <w:t xml:space="preserve"> to revisit certain areas</w:t>
      </w:r>
      <w:r w:rsidR="006B3F5E">
        <w:rPr>
          <w:rFonts w:cstheme="minorHAnsi"/>
          <w:lang w:val="en-US"/>
        </w:rPr>
        <w:t xml:space="preserve"> </w:t>
      </w:r>
      <w:r w:rsidR="009E4A93">
        <w:rPr>
          <w:rFonts w:cstheme="minorHAnsi"/>
          <w:lang w:val="en-US"/>
        </w:rPr>
        <w:t xml:space="preserve">throughout the </w:t>
      </w:r>
      <w:proofErr w:type="spellStart"/>
      <w:r w:rsidR="009E4A93">
        <w:rPr>
          <w:rFonts w:cstheme="minorHAnsi"/>
          <w:lang w:val="en-US"/>
        </w:rPr>
        <w:t>programme</w:t>
      </w:r>
      <w:proofErr w:type="spellEnd"/>
      <w:r w:rsidR="004C0FD2">
        <w:rPr>
          <w:rFonts w:cstheme="minorHAnsi"/>
          <w:lang w:val="en-US"/>
        </w:rPr>
        <w:t>.</w:t>
      </w:r>
    </w:p>
    <w:p w:rsidR="00CA7569" w:rsidP="00CA7569" w:rsidRDefault="00DC5E2C" w14:paraId="674E1E0A" w14:textId="7EDE83D0">
      <w:r>
        <w:t xml:space="preserve">The </w:t>
      </w:r>
      <w:r w:rsidR="00CA7569">
        <w:t>whole PGCE curriculum covers the ITTECF as our minimum starting point. The ITTECF is a document which outlines the minimum content that an ITE and ECT curriculum should provide (much like a school’s curriculum maps the National Curriculum); a link</w:t>
      </w:r>
      <w:r w:rsidR="00B927AC">
        <w:t xml:space="preserve"> to this document</w:t>
      </w:r>
      <w:r w:rsidR="00CA7569">
        <w:t xml:space="preserve"> can be found her</w:t>
      </w:r>
      <w:r w:rsidR="00B927AC">
        <w:t>e</w:t>
      </w:r>
      <w:r w:rsidR="00CA7569">
        <w:t xml:space="preserve">: </w:t>
      </w:r>
    </w:p>
    <w:p w:rsidRPr="00AF15AC" w:rsidR="00CA7569" w:rsidP="00CA7569" w:rsidRDefault="00CA7569" w14:paraId="3AE3471D" w14:textId="77777777">
      <w:pPr>
        <w:rPr>
          <w:szCs w:val="18"/>
        </w:rPr>
      </w:pPr>
      <w:hyperlink w:history="1" r:id="rId31">
        <w:r w:rsidRPr="00AF15AC">
          <w:rPr>
            <w:rStyle w:val="Hyperlink"/>
            <w:szCs w:val="18"/>
          </w:rPr>
          <w:t>https://assets.publishing.service.gov.uk/media/661d24ac08c3be25cfbd3e61/Initial_Teacher_Training_and_Early_Career_Framework.pdf</w:t>
        </w:r>
      </w:hyperlink>
    </w:p>
    <w:p w:rsidR="00CA7569" w:rsidP="00CA7569" w:rsidRDefault="00CA7569" w14:paraId="3C2C0970" w14:textId="1C458202">
      <w:r>
        <w:t xml:space="preserve">In the same way that schools often go beyond the requirements of the National Curriculum, our non-subject content (much like our subject sessions too) also goes beyond the ITTECF; a key example of this is the way that we offer </w:t>
      </w:r>
      <w:r w:rsidR="00B927AC">
        <w:t>beginning teachers</w:t>
      </w:r>
      <w:r>
        <w:t xml:space="preserve"> a bespoke programme in their school as part of their school-based training; the content of this is designed by ITECs and aims to complement the areas studied in university but in a practical way that is often specific to the placement school. We do not ask ITECs to deliver any ITTECF or other centralised content given that many of our placement schools work with multiple providers and so it would be unrealistic and indeed unfair, to ask this; instead, we offer suggested content that would complement areas that trainees have looked at and give schools the freedom to either use our recommendations or to produce their own resources which complement the Professional Studies curriculum designed to contextualise this for </w:t>
      </w:r>
      <w:r w:rsidR="00B927AC">
        <w:t>beginning teachers</w:t>
      </w:r>
      <w:r>
        <w:t xml:space="preserve"> in their school’s setting. </w:t>
      </w:r>
    </w:p>
    <w:p w:rsidR="00CA7569" w:rsidP="00D61EDE" w:rsidRDefault="00CA7569" w14:paraId="47BAE0C7" w14:textId="45C13172">
      <w:r>
        <w:t xml:space="preserve">This booklet aims to give </w:t>
      </w:r>
      <w:r w:rsidR="00B927AC">
        <w:t>all stakeholders</w:t>
      </w:r>
      <w:r>
        <w:t xml:space="preserve"> an insight into the content of the Professional Studies curriculum, along with an overview of how this will be followed up in </w:t>
      </w:r>
      <w:r w:rsidR="00B927AC">
        <w:t xml:space="preserve">weekly </w:t>
      </w:r>
      <w:r>
        <w:t>Mentor meetings</w:t>
      </w:r>
      <w:r w:rsidR="00712E00">
        <w:t xml:space="preserve"> and, as stated previously, w</w:t>
      </w:r>
      <w:r>
        <w:t>hilst ITECs have no requirement to deliver any centralised content, this booklet does aim to give some practical ways that ITECs too, may wish to complement curriculum in a way that is specific to their school.</w:t>
      </w:r>
    </w:p>
    <w:p w:rsidR="00972903" w:rsidP="00695BFD" w:rsidRDefault="00972903" w14:paraId="5D7771A5" w14:textId="254CBE0C">
      <w:pPr>
        <w:pStyle w:val="Heading2"/>
        <w:pBdr>
          <w:top w:val="single" w:color="8D3970" w:themeColor="accent4" w:sz="4" w:space="1"/>
          <w:left w:val="single" w:color="8D3970" w:themeColor="accent4" w:sz="4" w:space="4"/>
          <w:bottom w:val="single" w:color="8D3970" w:themeColor="accent4" w:sz="4" w:space="1"/>
          <w:right w:val="single" w:color="8D3970" w:themeColor="accent4" w:sz="4" w:space="4"/>
        </w:pBdr>
      </w:pPr>
      <w:bookmarkStart w:name="_Toc461442293" w:id="4"/>
      <w:bookmarkEnd w:id="3"/>
      <w:r w:rsidRPr="00907378">
        <w:lastRenderedPageBreak/>
        <w:t>Intensive Training and Practice (IT</w:t>
      </w:r>
      <w:r w:rsidR="00526A67">
        <w:t>A</w:t>
      </w:r>
      <w:r w:rsidRPr="00907378">
        <w:t>P)</w:t>
      </w:r>
    </w:p>
    <w:p w:rsidRPr="004D0B67" w:rsidR="00972903" w:rsidP="00695BFD" w:rsidRDefault="00972903" w14:paraId="4A4FAA39" w14:textId="78FA675D">
      <w:pPr>
        <w:pBdr>
          <w:top w:val="single" w:color="8D3970" w:themeColor="accent4" w:sz="4" w:space="1"/>
          <w:left w:val="single" w:color="8D3970" w:themeColor="accent4" w:sz="4" w:space="4"/>
          <w:bottom w:val="single" w:color="8D3970" w:themeColor="accent4" w:sz="4" w:space="1"/>
          <w:right w:val="single" w:color="8D3970" w:themeColor="accent4" w:sz="4" w:space="4"/>
        </w:pBdr>
      </w:pPr>
      <w:r>
        <w:t xml:space="preserve">This </w:t>
      </w:r>
      <w:r w:rsidRPr="00907378">
        <w:t xml:space="preserve">is a focused component of </w:t>
      </w:r>
      <w:r w:rsidRPr="004D0B67">
        <w:t xml:space="preserve">Initial Teacher Education (ITE) </w:t>
      </w:r>
      <w:r w:rsidRPr="00907378">
        <w:t xml:space="preserve">designed to deepen </w:t>
      </w:r>
      <w:r w:rsidR="0011163C">
        <w:t>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rsidR="00526A67">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00972903" w:rsidP="00695BFD" w:rsidRDefault="00972903" w14:paraId="6F745896" w14:textId="1160A9AA">
      <w:pPr>
        <w:pBdr>
          <w:top w:val="single" w:color="8D3970" w:themeColor="accent4" w:sz="4" w:space="1"/>
          <w:left w:val="single" w:color="8D3970" w:themeColor="accent4" w:sz="4" w:space="4"/>
          <w:bottom w:val="single" w:color="8D3970" w:themeColor="accent4" w:sz="4" w:space="1"/>
          <w:right w:val="single" w:color="8D3970" w:themeColor="accent4" w:sz="4" w:space="4"/>
        </w:pBdr>
      </w:pPr>
      <w:r w:rsidRPr="004D0B67">
        <w:t xml:space="preserve">It is therefore important that </w:t>
      </w:r>
      <w:r w:rsidR="001E46D4">
        <w:t xml:space="preserve">beginning teachers are observed with an ITAP focus following </w:t>
      </w:r>
      <w:r w:rsidR="00DC04A3">
        <w:t>each</w:t>
      </w:r>
      <w:r w:rsidR="001E46D4">
        <w:t xml:space="preserve"> block and that</w:t>
      </w:r>
      <w:r w:rsidR="009A780F">
        <w:t xml:space="preserve"> follow-up discussions take place with Mentors </w:t>
      </w:r>
      <w:proofErr w:type="gramStart"/>
      <w:r w:rsidR="009A780F">
        <w:t>in order</w:t>
      </w:r>
      <w:r w:rsidR="0011163C">
        <w:t xml:space="preserve"> to</w:t>
      </w:r>
      <w:proofErr w:type="gramEnd"/>
      <w:r w:rsidR="0011163C">
        <w:t xml:space="preserve"> reinforce </w:t>
      </w:r>
      <w:r w:rsidR="00313919">
        <w:t>links to</w:t>
      </w:r>
      <w:r w:rsidR="0011163C">
        <w:t xml:space="preserve"> practice</w:t>
      </w:r>
      <w:r w:rsidR="00313919">
        <w:t>.</w:t>
      </w:r>
    </w:p>
    <w:bookmarkEnd w:id="4"/>
    <w:p w:rsidR="00060C12" w:rsidP="00830764" w:rsidRDefault="002B0B31" w14:paraId="291F4CE3" w14:textId="433D1CEA">
      <w:pPr>
        <w:pStyle w:val="Heading1"/>
        <w:spacing w:before="480"/>
      </w:pPr>
      <w:r>
        <w:t xml:space="preserve">Our </w:t>
      </w:r>
      <w:r w:rsidR="005B635A">
        <w:t>ITAP</w:t>
      </w:r>
      <w:r>
        <w:t xml:space="preserve"> School Partners</w:t>
      </w:r>
    </w:p>
    <w:p w:rsidRPr="002B0B31" w:rsidR="00BE40C1" w:rsidP="002B0B31" w:rsidRDefault="005B635A" w14:paraId="767030F5" w14:textId="3DAA8924">
      <w:r>
        <w:t xml:space="preserve">Each ITAP block has been designed </w:t>
      </w:r>
      <w:r w:rsidR="00863D86">
        <w:t>in a very bespoke way according to the stage of the course</w:t>
      </w:r>
      <w:r w:rsidR="00DC3E39">
        <w:t xml:space="preserve"> and the content of the ITAP. However, across all ITAP blocks</w:t>
      </w:r>
      <w:r w:rsidR="00B3720D">
        <w:t xml:space="preserve"> </w:t>
      </w:r>
      <w:r w:rsidR="00DC3E39">
        <w:t>beginning teachers will</w:t>
      </w:r>
      <w:r w:rsidR="00D76C37">
        <w:t xml:space="preserve"> w</w:t>
      </w:r>
      <w:r w:rsidR="00B3720D">
        <w:t xml:space="preserve">ork </w:t>
      </w:r>
      <w:r w:rsidR="00D76C37">
        <w:t xml:space="preserve">collaboratively </w:t>
      </w:r>
      <w:r w:rsidR="00B3720D">
        <w:t xml:space="preserve">with </w:t>
      </w:r>
      <w:r w:rsidR="00D76C37">
        <w:t xml:space="preserve">each </w:t>
      </w:r>
      <w:r w:rsidR="00B3720D">
        <w:t>other</w:t>
      </w:r>
      <w:r w:rsidR="00DC3E39">
        <w:t>, which we believe is vital</w:t>
      </w:r>
      <w:r w:rsidR="00B3720D">
        <w:t xml:space="preserve"> </w:t>
      </w:r>
      <w:r w:rsidR="00DC3E39">
        <w:t>in</w:t>
      </w:r>
      <w:r w:rsidR="00B3720D">
        <w:t xml:space="preserve"> challeng</w:t>
      </w:r>
      <w:r w:rsidR="00DC3E39">
        <w:t>ing</w:t>
      </w:r>
      <w:r w:rsidR="00B3720D">
        <w:t xml:space="preserve"> </w:t>
      </w:r>
      <w:r w:rsidR="00D76C37">
        <w:t>their</w:t>
      </w:r>
      <w:r w:rsidR="00B3720D">
        <w:t xml:space="preserve"> thinking and help</w:t>
      </w:r>
      <w:r w:rsidR="00DC3E39">
        <w:t>ing</w:t>
      </w:r>
      <w:r w:rsidR="00B3720D">
        <w:t xml:space="preserve"> </w:t>
      </w:r>
      <w:r w:rsidR="00D76C37">
        <w:t xml:space="preserve">them </w:t>
      </w:r>
      <w:r w:rsidR="00B3720D">
        <w:t xml:space="preserve">reflect more deeply about the critical learning </w:t>
      </w:r>
      <w:r w:rsidR="00DC3E39">
        <w:t>they</w:t>
      </w:r>
      <w:r w:rsidR="00B3720D">
        <w:t xml:space="preserve"> have encountered.</w:t>
      </w:r>
      <w:r w:rsidR="00E42C9A">
        <w:t xml:space="preserve"> The schools involved in</w:t>
      </w:r>
      <w:r w:rsidR="00387A68">
        <w:t xml:space="preserve"> hosting</w:t>
      </w:r>
      <w:r w:rsidR="00D61EDE">
        <w:t xml:space="preserve"> the</w:t>
      </w:r>
      <w:r w:rsidR="00387A68">
        <w:t xml:space="preserve"> </w:t>
      </w:r>
      <w:r w:rsidR="001C2F78">
        <w:t xml:space="preserve">behaviour management, assessment and transition </w:t>
      </w:r>
      <w:r w:rsidR="00E42C9A">
        <w:t>ITAP placements are listed below:</w:t>
      </w:r>
    </w:p>
    <w:p w:rsidRPr="0091151A" w:rsidR="000E6531" w:rsidP="008F1803" w:rsidRDefault="00B3720D" w14:paraId="12DCA955" w14:textId="77777777">
      <w:pPr>
        <w:pStyle w:val="Heading2"/>
      </w:pPr>
      <w:bookmarkStart w:name="_Toc461442328" w:id="5"/>
      <w:bookmarkStart w:name="_Toc461442297" w:id="6"/>
      <w:r w:rsidRPr="0091151A">
        <w:t>School detail</w:t>
      </w:r>
      <w:r w:rsidRPr="0091151A" w:rsidR="000E6531">
        <w:t>s</w:t>
      </w:r>
    </w:p>
    <w:p w:rsidR="000E6531" w:rsidP="000E6531" w:rsidRDefault="000E6531" w14:paraId="51180D55" w14:textId="074BCF4C">
      <w:pPr>
        <w:rPr>
          <w:szCs w:val="20"/>
        </w:rPr>
      </w:pPr>
    </w:p>
    <w:tbl>
      <w:tblPr>
        <w:tblStyle w:val="TableGrid"/>
        <w:tblW w:w="0" w:type="auto"/>
        <w:tblBorders>
          <w:top w:val="single" w:color="EBEFF1" w:themeColor="accent1" w:themeTint="33" w:sz="4" w:space="0"/>
          <w:left w:val="single" w:color="EBEFF1" w:themeColor="accent1" w:themeTint="33" w:sz="4" w:space="0"/>
          <w:bottom w:val="single" w:color="EBEFF1" w:themeColor="accent1" w:themeTint="33" w:sz="4" w:space="0"/>
          <w:right w:val="single" w:color="EBEFF1" w:themeColor="accent1" w:themeTint="33" w:sz="4" w:space="0"/>
          <w:insideH w:val="none" w:color="auto" w:sz="0" w:space="0"/>
          <w:insideV w:val="none" w:color="auto" w:sz="0" w:space="0"/>
        </w:tblBorders>
        <w:tblLook w:val="04A0" w:firstRow="1" w:lastRow="0" w:firstColumn="1" w:lastColumn="0" w:noHBand="0" w:noVBand="1"/>
      </w:tblPr>
      <w:tblGrid>
        <w:gridCol w:w="3485"/>
        <w:gridCol w:w="3485"/>
        <w:gridCol w:w="3486"/>
      </w:tblGrid>
      <w:tr w:rsidR="00813DB4" w:rsidTr="00A76BBB" w14:paraId="65DD1D29" w14:textId="77777777">
        <w:trPr>
          <w:trHeight w:val="1701"/>
        </w:trPr>
        <w:tc>
          <w:tcPr>
            <w:tcW w:w="3485" w:type="dxa"/>
            <w:shd w:val="clear" w:color="auto" w:fill="EBEFF1" w:themeFill="accent1" w:themeFillTint="33"/>
          </w:tcPr>
          <w:p w:rsidRPr="004B432C" w:rsidR="00813DB4" w:rsidP="005253F2" w:rsidRDefault="00BD2123" w14:paraId="3A27ABEA" w14:textId="67210921">
            <w:pPr>
              <w:spacing w:before="120" w:after="120"/>
              <w:ind w:left="181"/>
              <w:rPr>
                <w:b/>
                <w:bCs/>
              </w:rPr>
            </w:pPr>
            <w:r>
              <w:rPr>
                <w:b/>
                <w:bCs/>
              </w:rPr>
              <w:t>Christ the King College</w:t>
            </w:r>
          </w:p>
          <w:p w:rsidR="005F3C0A" w:rsidP="005F3C0A" w:rsidRDefault="005F3C0A" w14:paraId="0B34AADD" w14:textId="77777777">
            <w:pPr>
              <w:ind w:left="181"/>
            </w:pPr>
            <w:r w:rsidRPr="005F3C0A">
              <w:t>Wellington Rd</w:t>
            </w:r>
          </w:p>
          <w:p w:rsidR="005F3C0A" w:rsidP="005F3C0A" w:rsidRDefault="005F3C0A" w14:paraId="4C7C8854" w14:textId="77777777">
            <w:pPr>
              <w:ind w:left="181"/>
            </w:pPr>
            <w:r w:rsidRPr="005F3C0A">
              <w:t xml:space="preserve">Newport </w:t>
            </w:r>
          </w:p>
          <w:p w:rsidR="005F3C0A" w:rsidP="005F3C0A" w:rsidRDefault="005F3C0A" w14:paraId="2CC2DE3C" w14:textId="7E8B9914">
            <w:pPr>
              <w:ind w:left="181"/>
            </w:pPr>
            <w:r w:rsidRPr="005F3C0A">
              <w:t>PO30 5QT</w:t>
            </w:r>
          </w:p>
          <w:p w:rsidRPr="00B277A5" w:rsidR="00813DB4" w:rsidP="00B277A5" w:rsidRDefault="004B432C" w14:paraId="6A394013" w14:textId="2F500B00">
            <w:pPr>
              <w:spacing w:before="120" w:after="60"/>
              <w:ind w:left="179"/>
              <w:rPr>
                <w:lang w:val="en-US"/>
              </w:rPr>
            </w:pPr>
            <w:r>
              <w:t>Tel:</w:t>
            </w:r>
            <w:r w:rsidR="00B277A5">
              <w:t xml:space="preserve"> </w:t>
            </w:r>
            <w:r w:rsidRPr="00B277A5" w:rsidR="00B277A5">
              <w:rPr>
                <w:lang w:val="en-US"/>
              </w:rPr>
              <w:t>01983 537070</w:t>
            </w:r>
            <w:r w:rsidR="00813DB4">
              <w:tab/>
            </w:r>
          </w:p>
        </w:tc>
        <w:tc>
          <w:tcPr>
            <w:tcW w:w="3485" w:type="dxa"/>
          </w:tcPr>
          <w:p w:rsidRPr="004B432C" w:rsidR="00851595" w:rsidP="00851595" w:rsidRDefault="00BD2123" w14:paraId="20CA6E7F" w14:textId="64AC2548">
            <w:pPr>
              <w:spacing w:before="120" w:after="120"/>
              <w:ind w:left="147"/>
              <w:rPr>
                <w:b/>
                <w:bCs/>
              </w:rPr>
            </w:pPr>
            <w:r>
              <w:rPr>
                <w:b/>
                <w:bCs/>
              </w:rPr>
              <w:t>Oasis Sholing</w:t>
            </w:r>
          </w:p>
          <w:p w:rsidR="00B32B59" w:rsidP="00B32B59" w:rsidRDefault="00B32B59" w14:paraId="700019E7" w14:textId="77777777">
            <w:pPr>
              <w:ind w:left="85"/>
            </w:pPr>
            <w:r w:rsidRPr="00B32B59">
              <w:t>167 Middle Rd</w:t>
            </w:r>
          </w:p>
          <w:p w:rsidR="00B32B59" w:rsidP="00B32B59" w:rsidRDefault="00B32B59" w14:paraId="31D13242" w14:textId="77777777">
            <w:pPr>
              <w:ind w:left="85"/>
            </w:pPr>
            <w:r w:rsidRPr="00B32B59">
              <w:t xml:space="preserve">Southampton </w:t>
            </w:r>
          </w:p>
          <w:p w:rsidR="00B32B59" w:rsidP="00B32B59" w:rsidRDefault="00B32B59" w14:paraId="4FE60C53" w14:textId="4EEE94D9">
            <w:pPr>
              <w:ind w:left="85"/>
            </w:pPr>
            <w:r w:rsidRPr="00B32B59">
              <w:t>SO19 8PH</w:t>
            </w:r>
          </w:p>
          <w:p w:rsidR="00813DB4" w:rsidP="003A008A" w:rsidRDefault="004B432C" w14:paraId="315C0EC4" w14:textId="5F328F79">
            <w:pPr>
              <w:spacing w:before="120" w:after="60"/>
              <w:ind w:left="86"/>
            </w:pPr>
            <w:r>
              <w:t xml:space="preserve">Tel: </w:t>
            </w:r>
            <w:hyperlink w:history="1" r:id="rId32">
              <w:r w:rsidRPr="00746364" w:rsidR="00746364">
                <w:rPr>
                  <w:rStyle w:val="Hyperlink"/>
                  <w:color w:val="auto"/>
                  <w:u w:val="none"/>
                </w:rPr>
                <w:t>023 8044 8861</w:t>
              </w:r>
            </w:hyperlink>
          </w:p>
        </w:tc>
        <w:tc>
          <w:tcPr>
            <w:tcW w:w="3486" w:type="dxa"/>
            <w:shd w:val="clear" w:color="auto" w:fill="EBEFF1" w:themeFill="accent1" w:themeFillTint="33"/>
          </w:tcPr>
          <w:p w:rsidRPr="004B432C" w:rsidR="00851595" w:rsidP="00851595" w:rsidRDefault="00BD2123" w14:paraId="187151C0" w14:textId="42F01279">
            <w:pPr>
              <w:spacing w:before="120" w:after="120"/>
              <w:ind w:left="181"/>
              <w:rPr>
                <w:b/>
                <w:bCs/>
              </w:rPr>
            </w:pPr>
            <w:r>
              <w:rPr>
                <w:b/>
                <w:bCs/>
              </w:rPr>
              <w:t xml:space="preserve">Redbridge </w:t>
            </w:r>
            <w:r w:rsidR="00077EED">
              <w:rPr>
                <w:b/>
                <w:bCs/>
              </w:rPr>
              <w:t xml:space="preserve">Community </w:t>
            </w:r>
            <w:r>
              <w:rPr>
                <w:b/>
                <w:bCs/>
              </w:rPr>
              <w:t>School</w:t>
            </w:r>
          </w:p>
          <w:p w:rsidR="00851595" w:rsidP="00851595" w:rsidRDefault="00077EED" w14:paraId="4E59F283" w14:textId="60C5BF1E">
            <w:pPr>
              <w:ind w:left="179"/>
            </w:pPr>
            <w:r>
              <w:t>Cuckmere Lane</w:t>
            </w:r>
          </w:p>
          <w:p w:rsidR="004B432C" w:rsidP="00851595" w:rsidRDefault="004B432C" w14:paraId="6BB97B88" w14:textId="77777777">
            <w:pPr>
              <w:ind w:left="179"/>
            </w:pPr>
            <w:r>
              <w:t>Southampton</w:t>
            </w:r>
          </w:p>
          <w:p w:rsidR="00851595" w:rsidP="00851595" w:rsidRDefault="00851595" w14:paraId="45C4F87B" w14:textId="75093CFB">
            <w:pPr>
              <w:ind w:left="179"/>
            </w:pPr>
            <w:r>
              <w:t>SO1</w:t>
            </w:r>
            <w:r w:rsidR="00A56724">
              <w:t>6</w:t>
            </w:r>
            <w:r>
              <w:t xml:space="preserve"> </w:t>
            </w:r>
            <w:r w:rsidR="00593B0A">
              <w:t>9</w:t>
            </w:r>
            <w:r w:rsidR="00A56724">
              <w:t>RJ</w:t>
            </w:r>
          </w:p>
          <w:p w:rsidR="00813DB4" w:rsidP="005253F2" w:rsidRDefault="004B432C" w14:paraId="33AF4454" w14:textId="45B3CD60">
            <w:pPr>
              <w:spacing w:before="120" w:after="60"/>
              <w:ind w:left="150"/>
            </w:pPr>
            <w:r>
              <w:t xml:space="preserve">Tel: </w:t>
            </w:r>
            <w:hyperlink w:history="1" r:id="rId33">
              <w:r w:rsidRPr="00A56724" w:rsidR="00A56724">
                <w:rPr>
                  <w:rStyle w:val="Hyperlink"/>
                  <w:color w:val="auto"/>
                  <w:u w:val="none"/>
                </w:rPr>
                <w:t>023 8044 8861</w:t>
              </w:r>
            </w:hyperlink>
          </w:p>
        </w:tc>
      </w:tr>
      <w:tr w:rsidR="00813DB4" w:rsidTr="00A76BBB" w14:paraId="0811B671" w14:textId="77777777">
        <w:trPr>
          <w:trHeight w:val="1701"/>
        </w:trPr>
        <w:tc>
          <w:tcPr>
            <w:tcW w:w="3485" w:type="dxa"/>
          </w:tcPr>
          <w:p w:rsidRPr="004B432C" w:rsidR="00851595" w:rsidP="00851595" w:rsidRDefault="00BD2123" w14:paraId="3FB33958" w14:textId="337D6B4F">
            <w:pPr>
              <w:spacing w:before="120" w:after="120"/>
              <w:ind w:left="85"/>
              <w:rPr>
                <w:b/>
                <w:bCs/>
              </w:rPr>
            </w:pPr>
            <w:r>
              <w:rPr>
                <w:b/>
                <w:bCs/>
              </w:rPr>
              <w:t>St Anne’s Catholic School</w:t>
            </w:r>
            <w:r w:rsidR="00593B0A">
              <w:rPr>
                <w:b/>
                <w:bCs/>
              </w:rPr>
              <w:t xml:space="preserve"> and Sixth Form College</w:t>
            </w:r>
          </w:p>
          <w:p w:rsidR="00851595" w:rsidP="00851595" w:rsidRDefault="00593B0A" w14:paraId="59ABC0C2" w14:textId="6A747FA2">
            <w:pPr>
              <w:ind w:left="86"/>
            </w:pPr>
            <w:r>
              <w:t>Carlton</w:t>
            </w:r>
            <w:r w:rsidR="00851595">
              <w:t xml:space="preserve"> Road</w:t>
            </w:r>
          </w:p>
          <w:p w:rsidR="004B432C" w:rsidP="00851595" w:rsidRDefault="004B432C" w14:paraId="2D0EB083" w14:textId="77777777">
            <w:pPr>
              <w:ind w:left="86"/>
            </w:pPr>
            <w:r>
              <w:t>Southampton</w:t>
            </w:r>
          </w:p>
          <w:p w:rsidR="001D771E" w:rsidP="001D771E" w:rsidRDefault="00851595" w14:paraId="21B36287" w14:textId="5BF0E75D">
            <w:pPr>
              <w:ind w:left="86"/>
            </w:pPr>
            <w:r>
              <w:t xml:space="preserve">SO15 </w:t>
            </w:r>
            <w:r w:rsidR="00C21CB4">
              <w:t>2WZ</w:t>
            </w:r>
          </w:p>
          <w:p w:rsidR="00813DB4" w:rsidP="00247376" w:rsidRDefault="004B432C" w14:paraId="6EB49525" w14:textId="360B8667">
            <w:pPr>
              <w:spacing w:before="120" w:after="60"/>
              <w:ind w:left="85"/>
            </w:pPr>
            <w:r>
              <w:t xml:space="preserve">Tel: </w:t>
            </w:r>
            <w:hyperlink w:history="1" r:id="rId34">
              <w:r w:rsidRPr="00C21CB4" w:rsidR="00C21CB4">
                <w:rPr>
                  <w:rStyle w:val="Hyperlink"/>
                  <w:color w:val="auto"/>
                  <w:u w:val="none"/>
                </w:rPr>
                <w:t>023 8044 8861</w:t>
              </w:r>
            </w:hyperlink>
          </w:p>
        </w:tc>
        <w:tc>
          <w:tcPr>
            <w:tcW w:w="3485" w:type="dxa"/>
            <w:shd w:val="clear" w:color="auto" w:fill="EBEFF1" w:themeFill="accent1" w:themeFillTint="33"/>
          </w:tcPr>
          <w:p w:rsidRPr="004B432C" w:rsidR="00851595" w:rsidP="00851595" w:rsidRDefault="00BD2123" w14:paraId="5EF50B36" w14:textId="0E69B8E7">
            <w:pPr>
              <w:spacing w:before="120" w:after="120"/>
              <w:ind w:left="147"/>
              <w:rPr>
                <w:b/>
                <w:bCs/>
              </w:rPr>
            </w:pPr>
            <w:r>
              <w:rPr>
                <w:b/>
                <w:bCs/>
              </w:rPr>
              <w:t>St George Catholic College</w:t>
            </w:r>
          </w:p>
          <w:p w:rsidR="00851595" w:rsidP="00851595" w:rsidRDefault="002724F9" w14:paraId="79BBFB78" w14:textId="6E62E05C">
            <w:pPr>
              <w:ind w:left="150"/>
            </w:pPr>
            <w:r>
              <w:t>Leaside Way</w:t>
            </w:r>
          </w:p>
          <w:p w:rsidR="004B432C" w:rsidP="00851595" w:rsidRDefault="004B432C" w14:paraId="3BAB172A" w14:textId="77777777">
            <w:pPr>
              <w:ind w:left="150"/>
            </w:pPr>
            <w:r>
              <w:t>Southampton</w:t>
            </w:r>
          </w:p>
          <w:p w:rsidR="004B432C" w:rsidP="00247376" w:rsidRDefault="004B432C" w14:paraId="45E0AEAB" w14:textId="79413E26">
            <w:pPr>
              <w:ind w:left="150"/>
            </w:pPr>
            <w:r>
              <w:t>SO1</w:t>
            </w:r>
            <w:r w:rsidR="002724F9">
              <w:t>6</w:t>
            </w:r>
            <w:r>
              <w:t xml:space="preserve"> </w:t>
            </w:r>
            <w:r w:rsidR="002724F9">
              <w:t>3DQ</w:t>
            </w:r>
          </w:p>
          <w:p w:rsidR="00813DB4" w:rsidP="00247376" w:rsidRDefault="004B432C" w14:paraId="20CA91D2" w14:textId="1B76D3CF">
            <w:pPr>
              <w:spacing w:before="120" w:after="60"/>
              <w:ind w:left="147"/>
            </w:pPr>
            <w:r>
              <w:t xml:space="preserve">Tel: </w:t>
            </w:r>
            <w:hyperlink w:history="1" r:id="rId35">
              <w:r w:rsidRPr="008618DB" w:rsidR="008618DB">
                <w:rPr>
                  <w:rStyle w:val="Hyperlink"/>
                  <w:color w:val="auto"/>
                  <w:u w:val="none"/>
                </w:rPr>
                <w:t>023 8044 8861</w:t>
              </w:r>
            </w:hyperlink>
          </w:p>
        </w:tc>
        <w:tc>
          <w:tcPr>
            <w:tcW w:w="3486" w:type="dxa"/>
          </w:tcPr>
          <w:p w:rsidR="00813DB4" w:rsidP="005253F2" w:rsidRDefault="008F44BB" w14:paraId="587F0656" w14:textId="77777777">
            <w:pPr>
              <w:spacing w:before="120" w:after="60"/>
              <w:ind w:left="150"/>
              <w:rPr>
                <w:b/>
                <w:bCs/>
              </w:rPr>
            </w:pPr>
            <w:r w:rsidRPr="008F44BB">
              <w:rPr>
                <w:b/>
                <w:bCs/>
              </w:rPr>
              <w:t>St Mark’s School</w:t>
            </w:r>
          </w:p>
          <w:p w:rsidRPr="00A119C7" w:rsidR="008618DB" w:rsidP="00A119C7" w:rsidRDefault="00A119C7" w14:paraId="4C1CDE2D" w14:textId="77777777">
            <w:pPr>
              <w:ind w:left="147"/>
            </w:pPr>
            <w:r w:rsidRPr="00A119C7">
              <w:t>Stafford Road</w:t>
            </w:r>
          </w:p>
          <w:p w:rsidRPr="00A119C7" w:rsidR="00A119C7" w:rsidP="00A119C7" w:rsidRDefault="00A119C7" w14:paraId="73AADF13" w14:textId="77777777">
            <w:pPr>
              <w:ind w:left="147"/>
            </w:pPr>
            <w:r w:rsidRPr="00A119C7">
              <w:t>Southampton</w:t>
            </w:r>
          </w:p>
          <w:p w:rsidRPr="00A119C7" w:rsidR="00A119C7" w:rsidP="00A119C7" w:rsidRDefault="00A119C7" w14:paraId="78873BF4" w14:textId="77777777">
            <w:pPr>
              <w:ind w:left="147"/>
            </w:pPr>
            <w:r w:rsidRPr="00A119C7">
              <w:t>SO15 5TE</w:t>
            </w:r>
          </w:p>
          <w:p w:rsidRPr="008F44BB" w:rsidR="00A119C7" w:rsidP="005253F2" w:rsidRDefault="00A119C7" w14:paraId="1648F5FD" w14:textId="524C9A27">
            <w:pPr>
              <w:spacing w:before="120" w:after="60"/>
              <w:ind w:left="150"/>
              <w:rPr>
                <w:b/>
                <w:bCs/>
              </w:rPr>
            </w:pPr>
            <w:r w:rsidRPr="00A119C7">
              <w:t>Tel: 023 8077 2968</w:t>
            </w:r>
          </w:p>
        </w:tc>
      </w:tr>
      <w:tr w:rsidR="003148A6" w:rsidTr="007A19C9" w14:paraId="6C8AC939" w14:textId="77777777">
        <w:trPr>
          <w:trHeight w:val="1701"/>
        </w:trPr>
        <w:tc>
          <w:tcPr>
            <w:tcW w:w="3485" w:type="dxa"/>
            <w:shd w:val="clear" w:color="auto" w:fill="EBEFF1" w:themeFill="accent1" w:themeFillTint="33"/>
          </w:tcPr>
          <w:p w:rsidR="003148A6" w:rsidP="00851595" w:rsidRDefault="008F44BB" w14:paraId="154ACE65" w14:textId="77777777">
            <w:pPr>
              <w:spacing w:before="120" w:after="120"/>
              <w:ind w:left="85"/>
              <w:rPr>
                <w:b/>
                <w:bCs/>
              </w:rPr>
            </w:pPr>
            <w:proofErr w:type="spellStart"/>
            <w:r>
              <w:rPr>
                <w:b/>
                <w:bCs/>
              </w:rPr>
              <w:t>Testwood</w:t>
            </w:r>
            <w:proofErr w:type="spellEnd"/>
            <w:r>
              <w:rPr>
                <w:b/>
                <w:bCs/>
              </w:rPr>
              <w:t xml:space="preserve"> School</w:t>
            </w:r>
          </w:p>
          <w:p w:rsidRPr="009B1FE1" w:rsidR="00A119C7" w:rsidP="009B1FE1" w:rsidRDefault="009B1FE1" w14:paraId="4F57D0AA" w14:textId="77777777">
            <w:pPr>
              <w:ind w:left="85"/>
            </w:pPr>
            <w:proofErr w:type="spellStart"/>
            <w:r w:rsidRPr="009B1FE1">
              <w:t>Testwood</w:t>
            </w:r>
            <w:proofErr w:type="spellEnd"/>
            <w:r w:rsidRPr="009B1FE1">
              <w:t xml:space="preserve"> Lane</w:t>
            </w:r>
          </w:p>
          <w:p w:rsidRPr="009B1FE1" w:rsidR="009B1FE1" w:rsidP="009B1FE1" w:rsidRDefault="009B1FE1" w14:paraId="508D29FF" w14:textId="16F670AA">
            <w:pPr>
              <w:ind w:left="85"/>
            </w:pPr>
            <w:r w:rsidRPr="009B1FE1">
              <w:t>Hampshire</w:t>
            </w:r>
          </w:p>
          <w:p w:rsidR="009B1FE1" w:rsidP="009B1FE1" w:rsidRDefault="009B1FE1" w14:paraId="1A6932F0" w14:textId="77777777">
            <w:pPr>
              <w:ind w:left="85"/>
            </w:pPr>
            <w:r w:rsidRPr="009B1FE1">
              <w:t>SO40 3ZW</w:t>
            </w:r>
          </w:p>
          <w:p w:rsidRPr="00DF1D2E" w:rsidR="009B1FE1" w:rsidP="009B1FE1" w:rsidRDefault="009B1FE1" w14:paraId="6DD0DE8B" w14:textId="77777777">
            <w:pPr>
              <w:ind w:left="85"/>
            </w:pPr>
          </w:p>
          <w:p w:rsidR="009B1FE1" w:rsidP="009B1FE1" w:rsidRDefault="009B1FE1" w14:paraId="1011699A" w14:textId="6EC35F65">
            <w:pPr>
              <w:ind w:left="85"/>
              <w:rPr>
                <w:b/>
                <w:bCs/>
              </w:rPr>
            </w:pPr>
            <w:r w:rsidRPr="00DF1D2E">
              <w:t xml:space="preserve">Tel: </w:t>
            </w:r>
            <w:r w:rsidRPr="00DF1D2E" w:rsidR="00DF1D2E">
              <w:t>023 8077 2968</w:t>
            </w:r>
          </w:p>
        </w:tc>
        <w:tc>
          <w:tcPr>
            <w:tcW w:w="3485" w:type="dxa"/>
          </w:tcPr>
          <w:p w:rsidR="003148A6" w:rsidP="00851595" w:rsidRDefault="008F44BB" w14:paraId="77990263" w14:textId="77777777">
            <w:pPr>
              <w:spacing w:before="120" w:after="120"/>
              <w:ind w:left="147"/>
              <w:rPr>
                <w:b/>
                <w:bCs/>
              </w:rPr>
            </w:pPr>
            <w:r>
              <w:rPr>
                <w:b/>
                <w:bCs/>
              </w:rPr>
              <w:t>The Hamble School</w:t>
            </w:r>
          </w:p>
          <w:p w:rsidRPr="007C0214" w:rsidR="00DF1D2E" w:rsidP="007C0214" w:rsidRDefault="007C0214" w14:paraId="550B7BED" w14:textId="77777777">
            <w:pPr>
              <w:ind w:left="147"/>
            </w:pPr>
            <w:r w:rsidRPr="007C0214">
              <w:t>Satchell Lane</w:t>
            </w:r>
          </w:p>
          <w:p w:rsidRPr="007C0214" w:rsidR="007C0214" w:rsidP="007C0214" w:rsidRDefault="007C0214" w14:paraId="1A80695A" w14:textId="77777777">
            <w:pPr>
              <w:ind w:left="147"/>
            </w:pPr>
            <w:r w:rsidRPr="007C0214">
              <w:t>Southampton</w:t>
            </w:r>
          </w:p>
          <w:p w:rsidR="007C0214" w:rsidP="007C0214" w:rsidRDefault="007C0214" w14:paraId="1A68476F" w14:textId="77777777">
            <w:pPr>
              <w:ind w:left="147"/>
            </w:pPr>
            <w:r w:rsidRPr="007C0214">
              <w:t>SO31 5NE</w:t>
            </w:r>
          </w:p>
          <w:p w:rsidR="007C0214" w:rsidP="007C0214" w:rsidRDefault="007C0214" w14:paraId="01EFBC50" w14:textId="77777777">
            <w:pPr>
              <w:ind w:left="147"/>
            </w:pPr>
          </w:p>
          <w:p w:rsidR="007C0214" w:rsidP="007C0214" w:rsidRDefault="007C0214" w14:paraId="070CED36" w14:textId="038A1699">
            <w:pPr>
              <w:ind w:left="147"/>
              <w:rPr>
                <w:b/>
                <w:bCs/>
              </w:rPr>
            </w:pPr>
            <w:r>
              <w:t xml:space="preserve">Tel: </w:t>
            </w:r>
            <w:r w:rsidRPr="000D27C4" w:rsidR="000D27C4">
              <w:t>023 8077 2968</w:t>
            </w:r>
          </w:p>
        </w:tc>
        <w:tc>
          <w:tcPr>
            <w:tcW w:w="3486" w:type="dxa"/>
            <w:shd w:val="clear" w:color="auto" w:fill="EBEFF1" w:themeFill="accent1" w:themeFillTint="33"/>
          </w:tcPr>
          <w:p w:rsidR="001A02C7" w:rsidP="001A02C7" w:rsidRDefault="00095FEF" w14:paraId="361F5725" w14:textId="77777777">
            <w:pPr>
              <w:ind w:left="147"/>
              <w:rPr>
                <w:b/>
                <w:bCs/>
              </w:rPr>
            </w:pPr>
            <w:r>
              <w:rPr>
                <w:b/>
                <w:bCs/>
              </w:rPr>
              <w:t>The Mountbatten School</w:t>
            </w:r>
          </w:p>
          <w:p w:rsidR="00095FEF" w:rsidP="001A02C7" w:rsidRDefault="00095FEF" w14:paraId="32844AE7" w14:textId="77777777">
            <w:pPr>
              <w:ind w:left="147"/>
              <w:rPr>
                <w:b/>
                <w:bCs/>
              </w:rPr>
            </w:pPr>
          </w:p>
          <w:p w:rsidRPr="001613A1" w:rsidR="00095FEF" w:rsidP="001A02C7" w:rsidRDefault="00095FEF" w14:paraId="3B13AAC3" w14:textId="77777777">
            <w:pPr>
              <w:ind w:left="147"/>
            </w:pPr>
            <w:proofErr w:type="spellStart"/>
            <w:r w:rsidRPr="001613A1">
              <w:t>Whitenap</w:t>
            </w:r>
            <w:proofErr w:type="spellEnd"/>
            <w:r w:rsidRPr="001613A1">
              <w:t xml:space="preserve"> Lane</w:t>
            </w:r>
          </w:p>
          <w:p w:rsidRPr="001613A1" w:rsidR="001613A1" w:rsidP="001A02C7" w:rsidRDefault="001613A1" w14:paraId="1DB6277A" w14:textId="77777777">
            <w:pPr>
              <w:ind w:left="147"/>
            </w:pPr>
            <w:r w:rsidRPr="001613A1">
              <w:t>Romsey</w:t>
            </w:r>
          </w:p>
          <w:p w:rsidR="001613A1" w:rsidP="001A02C7" w:rsidRDefault="001613A1" w14:paraId="14C7FEB2" w14:textId="77777777">
            <w:pPr>
              <w:ind w:left="147"/>
            </w:pPr>
            <w:r w:rsidRPr="001613A1">
              <w:t>SO51 5SY</w:t>
            </w:r>
          </w:p>
          <w:p w:rsidR="001613A1" w:rsidP="001A02C7" w:rsidRDefault="001613A1" w14:paraId="4D5CE005" w14:textId="77777777">
            <w:pPr>
              <w:ind w:left="147"/>
            </w:pPr>
          </w:p>
          <w:p w:rsidRPr="008F44BB" w:rsidR="001613A1" w:rsidP="001A02C7" w:rsidRDefault="001613A1" w14:paraId="15F4D48C" w14:textId="16AE7766">
            <w:pPr>
              <w:ind w:left="147"/>
              <w:rPr>
                <w:b/>
                <w:bCs/>
              </w:rPr>
            </w:pPr>
            <w:r>
              <w:t>Tel:</w:t>
            </w:r>
            <w:r w:rsidRPr="003462EF">
              <w:t xml:space="preserve"> </w:t>
            </w:r>
            <w:hyperlink w:history="1" r:id="rId36">
              <w:r w:rsidRPr="003462EF" w:rsidR="003462EF">
                <w:rPr>
                  <w:rStyle w:val="Hyperlink"/>
                  <w:color w:val="auto"/>
                  <w:u w:val="none"/>
                </w:rPr>
                <w:t>01794 502502</w:t>
              </w:r>
            </w:hyperlink>
          </w:p>
        </w:tc>
      </w:tr>
      <w:tr w:rsidR="003148A6" w:rsidTr="00A76BBB" w14:paraId="3124B915" w14:textId="77777777">
        <w:trPr>
          <w:trHeight w:val="1701"/>
        </w:trPr>
        <w:tc>
          <w:tcPr>
            <w:tcW w:w="3485" w:type="dxa"/>
          </w:tcPr>
          <w:p w:rsidR="00095FEF" w:rsidP="00095FEF" w:rsidRDefault="00095FEF" w14:paraId="3E395510" w14:textId="77777777">
            <w:pPr>
              <w:spacing w:before="120" w:after="60"/>
              <w:ind w:left="150"/>
              <w:rPr>
                <w:b/>
                <w:bCs/>
              </w:rPr>
            </w:pPr>
            <w:r w:rsidRPr="008F44BB">
              <w:rPr>
                <w:b/>
                <w:bCs/>
              </w:rPr>
              <w:t>The Romsey School</w:t>
            </w:r>
          </w:p>
          <w:p w:rsidRPr="001A02C7" w:rsidR="00095FEF" w:rsidP="00095FEF" w:rsidRDefault="00095FEF" w14:paraId="38811929" w14:textId="77777777">
            <w:pPr>
              <w:ind w:left="147"/>
            </w:pPr>
            <w:proofErr w:type="spellStart"/>
            <w:r w:rsidRPr="001A02C7">
              <w:t>Greatbridge</w:t>
            </w:r>
            <w:proofErr w:type="spellEnd"/>
            <w:r w:rsidRPr="001A02C7">
              <w:t xml:space="preserve"> Road</w:t>
            </w:r>
          </w:p>
          <w:p w:rsidRPr="001A02C7" w:rsidR="00095FEF" w:rsidP="00095FEF" w:rsidRDefault="00095FEF" w14:paraId="4BAF0546" w14:textId="77777777">
            <w:pPr>
              <w:ind w:left="147"/>
            </w:pPr>
            <w:r w:rsidRPr="001A02C7">
              <w:t>Romsey</w:t>
            </w:r>
          </w:p>
          <w:p w:rsidR="00095FEF" w:rsidP="00095FEF" w:rsidRDefault="00095FEF" w14:paraId="146A1DEE" w14:textId="77777777">
            <w:pPr>
              <w:ind w:left="147"/>
            </w:pPr>
            <w:r w:rsidRPr="001A02C7">
              <w:t>SO51 8ZB</w:t>
            </w:r>
          </w:p>
          <w:p w:rsidR="00095FEF" w:rsidP="00095FEF" w:rsidRDefault="00095FEF" w14:paraId="460B0296" w14:textId="77777777">
            <w:pPr>
              <w:ind w:left="147"/>
            </w:pPr>
          </w:p>
          <w:p w:rsidR="009E25C1" w:rsidP="00095FEF" w:rsidRDefault="00095FEF" w14:paraId="23568768" w14:textId="2F6F0724">
            <w:pPr>
              <w:ind w:left="85"/>
              <w:rPr>
                <w:b/>
                <w:bCs/>
              </w:rPr>
            </w:pPr>
            <w:r>
              <w:t>Tel: 01794 512334</w:t>
            </w:r>
          </w:p>
        </w:tc>
        <w:tc>
          <w:tcPr>
            <w:tcW w:w="3485" w:type="dxa"/>
            <w:shd w:val="clear" w:color="auto" w:fill="EBEFF1" w:themeFill="accent1" w:themeFillTint="33"/>
          </w:tcPr>
          <w:p w:rsidR="00095FEF" w:rsidP="00095FEF" w:rsidRDefault="00095FEF" w14:paraId="110472DB" w14:textId="77777777">
            <w:pPr>
              <w:spacing w:before="120" w:after="120"/>
              <w:ind w:left="85"/>
              <w:rPr>
                <w:b/>
                <w:bCs/>
              </w:rPr>
            </w:pPr>
            <w:r>
              <w:rPr>
                <w:b/>
                <w:bCs/>
              </w:rPr>
              <w:t>Upper Shirley High School</w:t>
            </w:r>
          </w:p>
          <w:p w:rsidRPr="009E25C1" w:rsidR="00095FEF" w:rsidP="00095FEF" w:rsidRDefault="00095FEF" w14:paraId="72B6FE77" w14:textId="77777777">
            <w:pPr>
              <w:ind w:left="85"/>
            </w:pPr>
            <w:r w:rsidRPr="009E25C1">
              <w:t>Bellemoor Road</w:t>
            </w:r>
          </w:p>
          <w:p w:rsidRPr="009E25C1" w:rsidR="00095FEF" w:rsidP="00095FEF" w:rsidRDefault="00095FEF" w14:paraId="714D234C" w14:textId="77777777">
            <w:pPr>
              <w:ind w:left="85"/>
            </w:pPr>
            <w:r w:rsidRPr="009E25C1">
              <w:t>Southampton</w:t>
            </w:r>
          </w:p>
          <w:p w:rsidR="00095FEF" w:rsidP="00095FEF" w:rsidRDefault="00095FEF" w14:paraId="3750156B" w14:textId="77777777">
            <w:pPr>
              <w:ind w:left="85"/>
            </w:pPr>
            <w:r w:rsidRPr="009E25C1">
              <w:t>SO15 7QU</w:t>
            </w:r>
          </w:p>
          <w:p w:rsidR="00095FEF" w:rsidP="00095FEF" w:rsidRDefault="00095FEF" w14:paraId="165278A0" w14:textId="77777777">
            <w:pPr>
              <w:ind w:left="85"/>
            </w:pPr>
          </w:p>
          <w:p w:rsidR="00F10471" w:rsidP="00095FEF" w:rsidRDefault="00095FEF" w14:paraId="49956E08" w14:textId="74EA41ED">
            <w:pPr>
              <w:ind w:left="147"/>
              <w:rPr>
                <w:b/>
                <w:bCs/>
              </w:rPr>
            </w:pPr>
            <w:r>
              <w:t xml:space="preserve">Tel: </w:t>
            </w:r>
            <w:hyperlink w:history="1" r:id="rId37">
              <w:r w:rsidRPr="00A41FFE">
                <w:rPr>
                  <w:rStyle w:val="Hyperlink"/>
                  <w:color w:val="auto"/>
                  <w:u w:val="none"/>
                </w:rPr>
                <w:t>023 8032 5333</w:t>
              </w:r>
            </w:hyperlink>
          </w:p>
        </w:tc>
        <w:tc>
          <w:tcPr>
            <w:tcW w:w="3486" w:type="dxa"/>
          </w:tcPr>
          <w:p w:rsidR="00095FEF" w:rsidP="00095FEF" w:rsidRDefault="00095FEF" w14:paraId="0DDD0EFB" w14:textId="77777777">
            <w:pPr>
              <w:spacing w:before="120" w:after="120"/>
              <w:ind w:left="147"/>
              <w:rPr>
                <w:b/>
                <w:bCs/>
              </w:rPr>
            </w:pPr>
            <w:r>
              <w:rPr>
                <w:b/>
                <w:bCs/>
              </w:rPr>
              <w:t>Wyvern St Edmund’s School</w:t>
            </w:r>
          </w:p>
          <w:p w:rsidRPr="00F10471" w:rsidR="00095FEF" w:rsidP="00095FEF" w:rsidRDefault="00095FEF" w14:paraId="7494665B" w14:textId="77777777">
            <w:pPr>
              <w:ind w:left="147"/>
            </w:pPr>
            <w:r w:rsidRPr="00F10471">
              <w:t>Church Road</w:t>
            </w:r>
          </w:p>
          <w:p w:rsidRPr="00F10471" w:rsidR="00095FEF" w:rsidP="00095FEF" w:rsidRDefault="00095FEF" w14:paraId="7C27B395" w14:textId="77777777">
            <w:pPr>
              <w:ind w:left="147"/>
            </w:pPr>
            <w:r w:rsidRPr="00F10471">
              <w:t>Salisbury</w:t>
            </w:r>
          </w:p>
          <w:p w:rsidR="00095FEF" w:rsidP="00095FEF" w:rsidRDefault="00095FEF" w14:paraId="1A214528" w14:textId="77777777">
            <w:pPr>
              <w:ind w:left="147"/>
            </w:pPr>
            <w:r w:rsidRPr="00F10471">
              <w:t>SP1 1RD</w:t>
            </w:r>
          </w:p>
          <w:p w:rsidR="00095FEF" w:rsidP="00095FEF" w:rsidRDefault="00095FEF" w14:paraId="0966C3E9" w14:textId="77777777">
            <w:pPr>
              <w:ind w:left="147"/>
            </w:pPr>
          </w:p>
          <w:p w:rsidR="003148A6" w:rsidP="00095FEF" w:rsidRDefault="00095FEF" w14:paraId="04AB0D2A" w14:textId="467673D9">
            <w:pPr>
              <w:spacing w:before="120" w:after="60"/>
              <w:ind w:left="150"/>
            </w:pPr>
            <w:r>
              <w:t xml:space="preserve">Tel: </w:t>
            </w:r>
            <w:r w:rsidRPr="00E42C9A">
              <w:rPr>
                <w:b/>
                <w:bCs/>
              </w:rPr>
              <w:t> </w:t>
            </w:r>
            <w:hyperlink w:history="1" r:id="rId38">
              <w:r w:rsidRPr="00E42C9A">
                <w:rPr>
                  <w:rStyle w:val="Hyperlink"/>
                  <w:color w:val="auto"/>
                  <w:u w:val="none"/>
                </w:rPr>
                <w:t>01722 328565</w:t>
              </w:r>
            </w:hyperlink>
          </w:p>
        </w:tc>
      </w:tr>
    </w:tbl>
    <w:p w:rsidR="00813DB4" w:rsidP="00813DB4" w:rsidRDefault="00813DB4" w14:paraId="4A1EA7A1" w14:textId="77777777"/>
    <w:p w:rsidRPr="00C12D3F" w:rsidR="00442410" w:rsidP="00C12D3F" w:rsidRDefault="00442410" w14:paraId="3CFEDE16" w14:textId="21AD9038">
      <w:pPr>
        <w:sectPr w:rsidRPr="00C12D3F" w:rsidR="00442410" w:rsidSect="00E42C9A">
          <w:headerReference w:type="default" r:id="rId39"/>
          <w:pgSz w:w="11906" w:h="16838" w:orient="portrait"/>
          <w:pgMar w:top="992" w:right="720" w:bottom="992" w:left="720" w:header="567" w:footer="567" w:gutter="0"/>
          <w:cols w:space="708"/>
          <w:docGrid w:linePitch="360"/>
        </w:sectPr>
      </w:pPr>
    </w:p>
    <w:p w:rsidRPr="00AB1895" w:rsidR="000E6531" w:rsidP="0089582E" w:rsidRDefault="004A3CBD" w14:paraId="6AC60AED" w14:textId="16968C6B">
      <w:pPr>
        <w:pStyle w:val="Heading1"/>
        <w:rPr>
          <w:sz w:val="22"/>
          <w:szCs w:val="22"/>
          <w:u w:val="single"/>
        </w:rPr>
      </w:pPr>
      <w:r w:rsidRPr="00AB1895">
        <w:rPr>
          <w:sz w:val="22"/>
          <w:szCs w:val="22"/>
          <w:u w:val="single"/>
        </w:rPr>
        <w:lastRenderedPageBreak/>
        <w:t>Professional Studies Day</w:t>
      </w:r>
      <w:r w:rsidRPr="00AB1895" w:rsidR="000E6531">
        <w:rPr>
          <w:sz w:val="22"/>
          <w:szCs w:val="22"/>
          <w:u w:val="single"/>
        </w:rPr>
        <w:t xml:space="preserve"> 1</w:t>
      </w:r>
      <w:r w:rsidRPr="00AB1895" w:rsidR="00501B66">
        <w:rPr>
          <w:sz w:val="22"/>
          <w:szCs w:val="22"/>
          <w:u w:val="single"/>
        </w:rPr>
        <w:t xml:space="preserve">: </w:t>
      </w:r>
      <w:r w:rsidRPr="00AB1895" w:rsidR="00204FF1">
        <w:rPr>
          <w:sz w:val="22"/>
          <w:szCs w:val="22"/>
          <w:u w:val="single"/>
        </w:rPr>
        <w:t>T</w:t>
      </w:r>
      <w:r w:rsidRPr="00AB1895" w:rsidR="00A60390">
        <w:rPr>
          <w:sz w:val="22"/>
          <w:szCs w:val="22"/>
          <w:u w:val="single"/>
        </w:rPr>
        <w:t>he Wider Role of the Teacher</w:t>
      </w:r>
      <w:r w:rsidRPr="00AB1895" w:rsidR="00D61EDE">
        <w:rPr>
          <w:sz w:val="22"/>
          <w:szCs w:val="22"/>
          <w:u w:val="single"/>
        </w:rPr>
        <w:t>, Wednesday</w:t>
      </w:r>
      <w:r w:rsidRPr="00AB1895" w:rsidR="00180835">
        <w:rPr>
          <w:sz w:val="22"/>
          <w:szCs w:val="22"/>
          <w:u w:val="single"/>
        </w:rPr>
        <w:t xml:space="preserve"> </w:t>
      </w:r>
      <w:r w:rsidR="00DF7AB4">
        <w:rPr>
          <w:sz w:val="22"/>
          <w:szCs w:val="22"/>
          <w:u w:val="single"/>
        </w:rPr>
        <w:t>9</w:t>
      </w:r>
      <w:r w:rsidRPr="00AB1895" w:rsidR="00180835">
        <w:rPr>
          <w:sz w:val="22"/>
          <w:szCs w:val="22"/>
          <w:u w:val="single"/>
          <w:vertAlign w:val="superscript"/>
        </w:rPr>
        <w:t>th</w:t>
      </w:r>
      <w:r w:rsidRPr="00AB1895" w:rsidR="00180835">
        <w:rPr>
          <w:sz w:val="22"/>
          <w:szCs w:val="22"/>
          <w:u w:val="single"/>
        </w:rPr>
        <w:t xml:space="preserve"> September</w:t>
      </w:r>
    </w:p>
    <w:p w:rsidRPr="0089582E" w:rsidR="0089582E" w:rsidP="00501B66" w:rsidRDefault="0089582E" w14:paraId="34668776" w14:textId="5CE94EE1">
      <w:pPr>
        <w:pStyle w:val="Subtitle"/>
      </w:pPr>
      <w:r w:rsidRPr="0089582E">
        <w:t>Skills</w:t>
      </w:r>
      <w:r w:rsidR="00180835">
        <w:t>/Knowledge</w:t>
      </w:r>
    </w:p>
    <w:p w:rsidR="0089582E" w:rsidP="00FE03C4" w:rsidRDefault="00FE03C4" w14:paraId="3C8BB739" w14:textId="69B2D90C">
      <w:pPr>
        <w:pBdr>
          <w:top w:val="single" w:color="auto" w:sz="4" w:space="1"/>
          <w:left w:val="single" w:color="auto" w:sz="4" w:space="4"/>
          <w:bottom w:val="single" w:color="auto" w:sz="4" w:space="1"/>
          <w:right w:val="single" w:color="auto" w:sz="4" w:space="4"/>
        </w:pBdr>
        <w:shd w:val="clear" w:color="auto" w:fill="F2F2F2" w:themeFill="background1" w:themeFillShade="F2"/>
      </w:pPr>
      <w:r>
        <w:t>F</w:t>
      </w:r>
      <w:r w:rsidRPr="00492DFF" w:rsidR="0089582E">
        <w:t>orming</w:t>
      </w:r>
      <w:r w:rsidR="00180835">
        <w:t xml:space="preserve"> professional</w:t>
      </w:r>
      <w:r w:rsidRPr="00492DFF" w:rsidR="0089582E">
        <w:t xml:space="preserve"> relationship</w:t>
      </w:r>
      <w:r w:rsidR="00180835">
        <w:t>s</w:t>
      </w:r>
      <w:r w:rsidRPr="00492DFF" w:rsidR="0089582E">
        <w:t>, professional communication</w:t>
      </w:r>
      <w:r w:rsidR="00D64D7D">
        <w:t xml:space="preserve"> and behaviours</w:t>
      </w:r>
      <w:r>
        <w:t>, developing an understanding of</w:t>
      </w:r>
      <w:r w:rsidR="00180835">
        <w:t xml:space="preserve"> safeguarding and of</w:t>
      </w:r>
      <w:r>
        <w:t xml:space="preserve"> the</w:t>
      </w:r>
      <w:r w:rsidR="00701236">
        <w:t xml:space="preserve"> roles and responsibilities of a teacher</w:t>
      </w:r>
      <w:r w:rsidR="0089582E">
        <w:t>.</w:t>
      </w:r>
    </w:p>
    <w:p w:rsidR="00A94D5D" w:rsidP="008F1803" w:rsidRDefault="00A94D5D" w14:paraId="394EA64B" w14:textId="40026A19">
      <w:pPr>
        <w:pStyle w:val="Heading2"/>
      </w:pPr>
      <w:r>
        <w:t>An Outline of the Day</w:t>
      </w:r>
    </w:p>
    <w:p w:rsidRPr="00204FF1" w:rsidR="00204FF1" w:rsidP="00204FF1" w:rsidRDefault="00F01D57" w14:paraId="0B9C0886" w14:textId="0EE3E77D">
      <w:pPr>
        <w:pStyle w:val="Heading5"/>
        <w:rPr>
          <w:lang w:val="en-US"/>
        </w:rPr>
      </w:pPr>
      <w:bookmarkStart w:name="_Hlk83212198" w:id="7"/>
      <w:r>
        <w:t xml:space="preserve">ITTECF Links: </w:t>
      </w:r>
      <w:r w:rsidRPr="00204FF1" w:rsidR="00204FF1">
        <w:t>1.2</w:t>
      </w:r>
      <w:r w:rsidR="00204FF1">
        <w:rPr>
          <w:lang w:val="en-US"/>
        </w:rPr>
        <w:t xml:space="preserve">, </w:t>
      </w:r>
      <w:r w:rsidRPr="00204FF1" w:rsidR="00204FF1">
        <w:t>7.11</w:t>
      </w:r>
      <w:r w:rsidRPr="00204FF1" w:rsidR="00204FF1">
        <w:rPr>
          <w:lang w:val="en-US"/>
        </w:rPr>
        <w:t> </w:t>
      </w:r>
      <w:r w:rsidRPr="00204FF1" w:rsidR="00204FF1">
        <w:t>8.4</w:t>
      </w:r>
      <w:r w:rsidRPr="00204FF1" w:rsidR="00204FF1">
        <w:rPr>
          <w:lang w:val="en-US"/>
        </w:rPr>
        <w:t> </w:t>
      </w:r>
    </w:p>
    <w:bookmarkEnd w:id="7"/>
    <w:p w:rsidR="00D10142" w:rsidP="00D2213C" w:rsidRDefault="00DF151E" w14:paraId="58A063B8" w14:textId="5F8958E8">
      <w:pPr>
        <w:pStyle w:val="Subtitle"/>
        <w:pBdr>
          <w:bottom w:val="single" w:color="8D3970" w:themeColor="accent4" w:sz="4" w:space="1"/>
        </w:pBdr>
      </w:pPr>
      <w:r>
        <w:rPr>
          <w:noProof/>
        </w:rPr>
        <w:drawing>
          <wp:anchor distT="0" distB="0" distL="114300" distR="114300" simplePos="0" relativeHeight="251698184" behindDoc="0" locked="0" layoutInCell="1" allowOverlap="1" wp14:anchorId="3324B8D0" wp14:editId="5FA1EED1">
            <wp:simplePos x="0" y="0"/>
            <wp:positionH relativeFrom="column">
              <wp:posOffset>0</wp:posOffset>
            </wp:positionH>
            <wp:positionV relativeFrom="paragraph">
              <wp:posOffset>154940</wp:posOffset>
            </wp:positionV>
            <wp:extent cx="933450" cy="933450"/>
            <wp:effectExtent l="0" t="0" r="0" b="0"/>
            <wp:wrapSquare wrapText="bothSides"/>
            <wp:docPr id="910744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pic:spPr>
                </pic:pic>
              </a:graphicData>
            </a:graphic>
          </wp:anchor>
        </w:drawing>
      </w:r>
      <w:r w:rsidR="00F24A5B">
        <w:t>Keynote Lecture: Safeguarding the Law and You</w:t>
      </w:r>
      <w:r w:rsidR="00877AFD">
        <w:t xml:space="preserve">: </w:t>
      </w:r>
      <w:r w:rsidR="00DF7AB4">
        <w:t>Lucy Hoyes</w:t>
      </w:r>
      <w:r w:rsidR="00877AFD">
        <w:t>, University of Southampton</w:t>
      </w:r>
    </w:p>
    <w:p w:rsidR="00D10142" w:rsidP="00374565" w:rsidRDefault="001B1E8E" w14:paraId="2E047D57" w14:textId="0527BE1A">
      <w:pPr>
        <w:pStyle w:val="NoSpacing"/>
      </w:pPr>
      <w:r w:rsidR="001B1E8E">
        <w:rPr/>
        <w:t xml:space="preserve">This session will be delivered to the whole cohort by </w:t>
      </w:r>
      <w:r w:rsidR="00DF7AB4">
        <w:rPr/>
        <w:t>Lucy Hoyes, Joint ITE Director</w:t>
      </w:r>
      <w:r w:rsidR="009B727B">
        <w:rPr/>
        <w:t xml:space="preserve"> at the University of Southampton</w:t>
      </w:r>
      <w:r w:rsidR="001B1E8E">
        <w:rPr/>
        <w:t xml:space="preserve">. </w:t>
      </w:r>
      <w:r w:rsidR="00554B3D">
        <w:rPr/>
        <w:t>The</w:t>
      </w:r>
      <w:r w:rsidR="001B1E8E">
        <w:rPr/>
        <w:t xml:space="preserve"> session focusses on the teacher and the law and the key elements of safeguarding.</w:t>
      </w:r>
      <w:r w:rsidR="001B1E8E">
        <w:rPr/>
        <w:t xml:space="preserve"> </w:t>
      </w:r>
      <w:r w:rsidR="00554B3D">
        <w:rPr/>
        <w:t>It will</w:t>
      </w:r>
      <w:r w:rsidR="001B1E8E">
        <w:rPr/>
        <w:t xml:space="preserve"> signpost signs of possible safeguarding concerns; what to do </w:t>
      </w:r>
      <w:r w:rsidR="001B1E8E">
        <w:rPr/>
        <w:t>in the event of</w:t>
      </w:r>
      <w:r w:rsidR="001B1E8E">
        <w:rPr/>
        <w:t xml:space="preserve"> a </w:t>
      </w:r>
      <w:r w:rsidR="001B1E8E">
        <w:rPr/>
        <w:t>disclosure</w:t>
      </w:r>
      <w:r w:rsidR="001B1E8E">
        <w:rPr/>
        <w:t xml:space="preserve"> and these are underpinned by references to issues specific to our Partnership’s local context</w:t>
      </w:r>
      <w:r w:rsidR="009162B0">
        <w:rPr/>
        <w:t>.</w:t>
      </w:r>
      <w:r w:rsidR="00490D44">
        <w:rPr/>
        <w:t xml:space="preserve"> </w:t>
      </w:r>
      <w:r w:rsidRPr="1D0819DA" w:rsidR="00D10142">
        <w:rPr>
          <w:b w:val="1"/>
          <w:bCs w:val="1"/>
          <w:i w:val="1"/>
          <w:iCs w:val="1"/>
        </w:rPr>
        <w:t>Beginning teachers need to have read</w:t>
      </w:r>
      <w:r w:rsidRPr="1D0819DA" w:rsidR="00D64D7D">
        <w:rPr>
          <w:b w:val="1"/>
          <w:bCs w:val="1"/>
          <w:i w:val="1"/>
          <w:iCs w:val="1"/>
        </w:rPr>
        <w:t xml:space="preserve"> Part 1</w:t>
      </w:r>
      <w:r w:rsidRPr="1D0819DA" w:rsidR="00D64D7D">
        <w:rPr>
          <w:b w:val="1"/>
          <w:bCs w:val="1"/>
          <w:i w:val="1"/>
          <w:iCs w:val="1"/>
        </w:rPr>
        <w:t xml:space="preserve"> of the latest version of Keeping Children Safe in Education prior to the session</w:t>
      </w:r>
      <w:r w:rsidR="00D64D7D">
        <w:rPr/>
        <w:t>.</w:t>
      </w:r>
    </w:p>
    <w:p w:rsidR="00D10142" w:rsidP="00374565" w:rsidRDefault="00D10142" w14:paraId="7B860652" w14:textId="77777777">
      <w:pPr>
        <w:pStyle w:val="NoSpacing"/>
      </w:pPr>
    </w:p>
    <w:p w:rsidRPr="004C55F2" w:rsidR="004C55F2" w:rsidP="1D0819DA" w:rsidRDefault="009162B0" w14:paraId="14E37DF4" w14:textId="2349C9E7">
      <w:pPr>
        <w:pStyle w:val="Normal"/>
        <w:pBdr>
          <w:top w:val="single" w:color="FF000000" w:sz="4" w:space="1"/>
          <w:left w:val="single" w:color="FF000000" w:sz="4" w:space="4"/>
          <w:bottom w:val="single" w:color="FF000000" w:sz="4" w:space="0"/>
          <w:right w:val="single" w:color="FF000000" w:sz="4" w:space="4"/>
        </w:pBdr>
        <w:shd w:val="clear" w:color="auto" w:fill="F2F2F2" w:themeFill="background1" w:themeFillShade="F2"/>
      </w:pPr>
      <w:r w:rsidRPr="1D0819DA" w:rsidR="009162B0">
        <w:rPr>
          <w:b w:val="1"/>
          <w:bCs w:val="1"/>
        </w:rPr>
        <w:t>Compulsory pre-reading</w:t>
      </w:r>
      <w:r w:rsidRPr="1D0819DA" w:rsidR="004C55F2">
        <w:rPr>
          <w:b w:val="1"/>
          <w:bCs w:val="1"/>
        </w:rPr>
        <w:t xml:space="preserve">: </w:t>
      </w:r>
      <w:hyperlink r:id="R1b7515b0accd4f63">
        <w:r w:rsidRPr="1D0819DA" w:rsidR="1189B68B">
          <w:rPr>
            <w:rStyle w:val="Hyperlink"/>
            <w:noProof w:val="0"/>
            <w:lang w:val="en-GB"/>
          </w:rPr>
          <w:t>Keeping children safe in education 2026: September 2026</w:t>
        </w:r>
      </w:hyperlink>
      <w:r w:rsidRPr="1D0819DA" w:rsidR="1189B68B">
        <w:rPr>
          <w:noProof w:val="0"/>
          <w:lang w:val="en-GB"/>
        </w:rPr>
        <w:t xml:space="preserve"> </w:t>
      </w:r>
    </w:p>
    <w:p w:rsidR="00554B3D" w:rsidP="003D3F5D" w:rsidRDefault="00554B3D" w14:paraId="7B580BCF" w14:textId="77777777">
      <w:pPr>
        <w:pStyle w:val="NoSpacing"/>
      </w:pPr>
    </w:p>
    <w:p w:rsidRPr="00AB1895" w:rsidR="0091151A" w:rsidP="003D3F5D" w:rsidRDefault="00554B3D" w14:paraId="4C711861" w14:textId="61E723DF">
      <w:pPr>
        <w:pStyle w:val="NoSpacing"/>
        <w:rPr>
          <w:b/>
          <w:bCs/>
          <w:color w:val="005C84" w:themeColor="text2"/>
          <w:sz w:val="22"/>
          <w:szCs w:val="22"/>
        </w:rPr>
      </w:pPr>
      <w:r w:rsidRPr="00AB1895">
        <w:rPr>
          <w:b/>
          <w:bCs/>
          <w:color w:val="005C84" w:themeColor="text2"/>
          <w:sz w:val="22"/>
          <w:szCs w:val="22"/>
        </w:rPr>
        <w:t xml:space="preserve">The following sessions will be delivered on a carousel by </w:t>
      </w:r>
      <w:proofErr w:type="gramStart"/>
      <w:r w:rsidRPr="00AB1895">
        <w:rPr>
          <w:b/>
          <w:bCs/>
          <w:color w:val="005C84" w:themeColor="text2"/>
          <w:sz w:val="22"/>
          <w:szCs w:val="22"/>
        </w:rPr>
        <w:t>University</w:t>
      </w:r>
      <w:proofErr w:type="gramEnd"/>
      <w:r w:rsidRPr="00AB1895">
        <w:rPr>
          <w:b/>
          <w:bCs/>
          <w:color w:val="005C84" w:themeColor="text2"/>
          <w:sz w:val="22"/>
          <w:szCs w:val="22"/>
        </w:rPr>
        <w:t xml:space="preserve"> tutors and staff from our partnership schools.</w:t>
      </w:r>
    </w:p>
    <w:p w:rsidR="009A3826" w:rsidP="00374565" w:rsidRDefault="00E14189" w14:paraId="33F9CC23" w14:textId="2DBD88F9">
      <w:pPr>
        <w:pStyle w:val="Subtitle"/>
        <w:pBdr>
          <w:bottom w:val="single" w:color="8D3970" w:themeColor="accent4" w:sz="4" w:space="1"/>
        </w:pBdr>
      </w:pPr>
      <w:r>
        <w:rPr>
          <w:noProof/>
        </w:rPr>
        <w:drawing>
          <wp:anchor distT="0" distB="0" distL="114300" distR="114300" simplePos="0" relativeHeight="251696136" behindDoc="0" locked="0" layoutInCell="1" allowOverlap="1" wp14:anchorId="2078138F" wp14:editId="6045724B">
            <wp:simplePos x="0" y="0"/>
            <wp:positionH relativeFrom="margin">
              <wp:align>left</wp:align>
            </wp:positionH>
            <wp:positionV relativeFrom="paragraph">
              <wp:posOffset>85725</wp:posOffset>
            </wp:positionV>
            <wp:extent cx="1085850" cy="1085850"/>
            <wp:effectExtent l="0" t="0" r="0" b="0"/>
            <wp:wrapSquare wrapText="bothSides"/>
            <wp:docPr id="261555128" name="Picture 1" descr="Purbrook Park School | Waterloo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rbrook Park School | Waterloovill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6780">
        <w:t>Session 1</w:t>
      </w:r>
      <w:r w:rsidR="009A3826">
        <w:t xml:space="preserve">: </w:t>
      </w:r>
      <w:r w:rsidR="00326D48">
        <w:t>Fundamental British Values and the Equality Act 2010</w:t>
      </w:r>
      <w:r w:rsidR="00F81E98">
        <w:t xml:space="preserve">: Fiona Turner, </w:t>
      </w:r>
      <w:r w:rsidR="00943284">
        <w:t>Purbrook Park</w:t>
      </w:r>
      <w:r w:rsidR="00F81E98">
        <w:t xml:space="preserve"> School.</w:t>
      </w:r>
    </w:p>
    <w:p w:rsidR="00F81E98" w:rsidP="00F81E98" w:rsidRDefault="00F81E98" w14:paraId="661F6105" w14:textId="1B6B20F3">
      <w:pPr>
        <w:spacing w:after="0"/>
      </w:pPr>
      <w:r w:rsidRPr="00055A84">
        <w:t xml:space="preserve">This session </w:t>
      </w:r>
      <w:r>
        <w:t>explore</w:t>
      </w:r>
      <w:r w:rsidR="00877AFD">
        <w:t>s</w:t>
      </w:r>
      <w:r w:rsidRPr="00055A84">
        <w:t xml:space="preserve"> </w:t>
      </w:r>
      <w:r>
        <w:t>the role of the tutor and discusse</w:t>
      </w:r>
      <w:r w:rsidR="00DB47C6">
        <w:t>s</w:t>
      </w:r>
      <w:r>
        <w:t xml:space="preserve"> British values as part of the tutor time programme. It also </w:t>
      </w:r>
      <w:r w:rsidR="00877AFD">
        <w:t xml:space="preserve">introduces </w:t>
      </w:r>
      <w:r>
        <w:t xml:space="preserve">the Equality Act and </w:t>
      </w:r>
      <w:r w:rsidR="00DB47C6">
        <w:t>signposts</w:t>
      </w:r>
      <w:r>
        <w:t xml:space="preserve"> appropriate responses</w:t>
      </w:r>
      <w:r w:rsidR="003D552C">
        <w:t xml:space="preserve"> and resources to help support beginning teachers in challenging</w:t>
      </w:r>
      <w:r>
        <w:t xml:space="preserve"> derogatory language and stereotypes.</w:t>
      </w:r>
    </w:p>
    <w:p w:rsidR="00877AFD" w:rsidP="00F81E98" w:rsidRDefault="00877AFD" w14:paraId="0FB84D2D" w14:textId="77777777">
      <w:pPr>
        <w:spacing w:after="0"/>
      </w:pPr>
    </w:p>
    <w:p w:rsidR="00877AFD" w:rsidP="00877AFD" w:rsidRDefault="00346D87" w14:paraId="0CEB382D" w14:textId="6BD39A62">
      <w:pPr>
        <w:pStyle w:val="Subtitle"/>
        <w:pBdr>
          <w:bottom w:val="single" w:color="8D3970" w:themeColor="accent4" w:sz="4" w:space="1"/>
        </w:pBdr>
      </w:pPr>
      <w:r>
        <w:rPr>
          <w:noProof/>
        </w:rPr>
        <w:drawing>
          <wp:anchor distT="0" distB="0" distL="114300" distR="114300" simplePos="0" relativeHeight="251660296" behindDoc="1" locked="0" layoutInCell="1" allowOverlap="1" wp14:anchorId="45DC452A" wp14:editId="7480922E">
            <wp:simplePos x="0" y="0"/>
            <wp:positionH relativeFrom="margin">
              <wp:align>left</wp:align>
            </wp:positionH>
            <wp:positionV relativeFrom="paragraph">
              <wp:posOffset>151130</wp:posOffset>
            </wp:positionV>
            <wp:extent cx="920750" cy="1004570"/>
            <wp:effectExtent l="0" t="0" r="0" b="5080"/>
            <wp:wrapTight wrapText="bothSides">
              <wp:wrapPolygon edited="0">
                <wp:start x="0" y="0"/>
                <wp:lineTo x="0" y="21300"/>
                <wp:lineTo x="21004" y="21300"/>
                <wp:lineTo x="21004" y="0"/>
                <wp:lineTo x="0" y="0"/>
              </wp:wrapPolygon>
            </wp:wrapTight>
            <wp:docPr id="5781328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34207" cy="1019384"/>
                    </a:xfrm>
                    <a:prstGeom prst="rect">
                      <a:avLst/>
                    </a:prstGeom>
                    <a:noFill/>
                  </pic:spPr>
                </pic:pic>
              </a:graphicData>
            </a:graphic>
            <wp14:sizeRelH relativeFrom="margin">
              <wp14:pctWidth>0</wp14:pctWidth>
            </wp14:sizeRelH>
            <wp14:sizeRelV relativeFrom="margin">
              <wp14:pctHeight>0</wp14:pctHeight>
            </wp14:sizeRelV>
          </wp:anchor>
        </w:drawing>
      </w:r>
      <w:r w:rsidR="00877AFD">
        <w:t xml:space="preserve">Session 2: </w:t>
      </w:r>
      <w:r w:rsidR="008E6C9C">
        <w:t>Unpacking Professionalism: Rachele Newman, University of Southampton</w:t>
      </w:r>
    </w:p>
    <w:p w:rsidR="005D4190" w:rsidP="005D4190" w:rsidRDefault="00877AFD" w14:paraId="24F65BBC" w14:textId="6CA5A04C">
      <w:pPr>
        <w:shd w:val="clear" w:color="auto" w:fill="FFFFFF"/>
        <w:spacing w:after="0" w:line="240" w:lineRule="auto"/>
        <w:rPr>
          <w:rFonts w:eastAsia="Times New Roman" w:cs="Calibri" w:asciiTheme="majorHAnsi" w:hAnsiTheme="majorHAnsi"/>
          <w:color w:val="242424"/>
          <w:szCs w:val="18"/>
          <w:lang w:eastAsia="en-GB"/>
        </w:rPr>
      </w:pPr>
      <w:r w:rsidRPr="001C2F78">
        <w:rPr>
          <w:rFonts w:asciiTheme="majorHAnsi" w:hAnsiTheme="majorHAnsi"/>
          <w:szCs w:val="18"/>
        </w:rPr>
        <w:t>This session</w:t>
      </w:r>
      <w:r w:rsidRPr="001C2F78" w:rsidR="004D5B7A">
        <w:rPr>
          <w:rFonts w:asciiTheme="majorHAnsi" w:hAnsiTheme="majorHAnsi"/>
          <w:szCs w:val="18"/>
        </w:rPr>
        <w:t xml:space="preserve"> is delivered by Rachele Newman</w:t>
      </w:r>
      <w:r w:rsidRPr="001C2F78" w:rsidR="00C12570">
        <w:rPr>
          <w:rFonts w:asciiTheme="majorHAnsi" w:hAnsiTheme="majorHAnsi"/>
          <w:szCs w:val="18"/>
        </w:rPr>
        <w:t>, History Course Lead; it</w:t>
      </w:r>
      <w:r w:rsidRPr="001C2F78">
        <w:rPr>
          <w:rFonts w:asciiTheme="majorHAnsi" w:hAnsiTheme="majorHAnsi"/>
          <w:szCs w:val="18"/>
        </w:rPr>
        <w:t xml:space="preserve"> </w:t>
      </w:r>
      <w:r w:rsidRPr="001C2F78" w:rsidR="005D4190">
        <w:rPr>
          <w:rFonts w:asciiTheme="majorHAnsi" w:hAnsiTheme="majorHAnsi"/>
          <w:szCs w:val="18"/>
        </w:rPr>
        <w:t xml:space="preserve">outlines professional expectations regarding behaviours in school and uses scenarios to explore these. The session also looks at </w:t>
      </w:r>
      <w:r w:rsidRPr="001C2F78" w:rsidR="005D4190">
        <w:rPr>
          <w:rFonts w:eastAsia="Times New Roman" w:cs="Calibri" w:asciiTheme="majorHAnsi" w:hAnsiTheme="majorHAnsi"/>
          <w:color w:val="242424"/>
          <w:szCs w:val="18"/>
          <w:lang w:eastAsia="en-GB"/>
        </w:rPr>
        <w:t>exploring the difference between core behaviour and conduct and developing professional license and capacity (surface vs deep professionalism) and the start of professional judgement and identity.</w:t>
      </w:r>
    </w:p>
    <w:p w:rsidR="00C12570" w:rsidP="005D4190" w:rsidRDefault="00C12570" w14:paraId="38DC40AA" w14:textId="77777777">
      <w:pPr>
        <w:shd w:val="clear" w:color="auto" w:fill="FFFFFF"/>
        <w:spacing w:after="0" w:line="240" w:lineRule="auto"/>
        <w:rPr>
          <w:rFonts w:eastAsia="Times New Roman" w:cs="Calibri" w:asciiTheme="majorHAnsi" w:hAnsiTheme="majorHAnsi"/>
          <w:color w:val="242424"/>
          <w:szCs w:val="18"/>
          <w:lang w:eastAsia="en-GB"/>
        </w:rPr>
      </w:pPr>
    </w:p>
    <w:p w:rsidR="00C12570" w:rsidP="00C12570" w:rsidRDefault="00EC3E91" w14:paraId="46F830B8" w14:textId="0975C6D2">
      <w:pPr>
        <w:pStyle w:val="Subtitle"/>
        <w:pBdr>
          <w:bottom w:val="single" w:color="8D3970" w:themeColor="accent4" w:sz="4" w:space="1"/>
        </w:pBdr>
      </w:pPr>
      <w:r>
        <w:rPr>
          <w:noProof/>
        </w:rPr>
        <w:drawing>
          <wp:anchor distT="0" distB="0" distL="114300" distR="114300" simplePos="0" relativeHeight="251705352" behindDoc="1" locked="0" layoutInCell="1" allowOverlap="1" wp14:anchorId="06592B9A" wp14:editId="16337E3B">
            <wp:simplePos x="0" y="0"/>
            <wp:positionH relativeFrom="margin">
              <wp:posOffset>17145</wp:posOffset>
            </wp:positionH>
            <wp:positionV relativeFrom="paragraph">
              <wp:posOffset>159385</wp:posOffset>
            </wp:positionV>
            <wp:extent cx="976630" cy="990600"/>
            <wp:effectExtent l="0" t="0" r="0" b="0"/>
            <wp:wrapTight wrapText="bothSides">
              <wp:wrapPolygon edited="0">
                <wp:start x="0" y="0"/>
                <wp:lineTo x="0" y="21185"/>
                <wp:lineTo x="21066" y="21185"/>
                <wp:lineTo x="21066" y="0"/>
                <wp:lineTo x="0" y="0"/>
              </wp:wrapPolygon>
            </wp:wrapTight>
            <wp:docPr id="434855791" name="Picture 10" descr="A person with blonde hair and blue sw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5791" name="Picture 10" descr="A person with blonde hair and blue sweater&#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76630" cy="990600"/>
                    </a:xfrm>
                    <a:prstGeom prst="rect">
                      <a:avLst/>
                    </a:prstGeom>
                  </pic:spPr>
                </pic:pic>
              </a:graphicData>
            </a:graphic>
            <wp14:sizeRelH relativeFrom="margin">
              <wp14:pctWidth>0</wp14:pctWidth>
            </wp14:sizeRelH>
            <wp14:sizeRelV relativeFrom="margin">
              <wp14:pctHeight>0</wp14:pctHeight>
            </wp14:sizeRelV>
          </wp:anchor>
        </w:drawing>
      </w:r>
      <w:r w:rsidR="00C12570">
        <w:t xml:space="preserve">Session 3: </w:t>
      </w:r>
      <w:r w:rsidR="009C523A">
        <w:t>Managing your Workload and Developing Resilience</w:t>
      </w:r>
      <w:r w:rsidR="00C12570">
        <w:t>: Susan Fishlock, University of Southampton</w:t>
      </w:r>
    </w:p>
    <w:p w:rsidR="00DE7661" w:rsidP="00DE7661" w:rsidRDefault="00C12570" w14:paraId="492FD8D4" w14:textId="4A2E0FB5">
      <w:pPr>
        <w:spacing w:after="0"/>
      </w:pPr>
      <w:r w:rsidRPr="005D4190">
        <w:rPr>
          <w:rFonts w:asciiTheme="majorHAnsi" w:hAnsiTheme="majorHAnsi"/>
          <w:szCs w:val="18"/>
        </w:rPr>
        <w:t>This session</w:t>
      </w:r>
      <w:r>
        <w:rPr>
          <w:rFonts w:asciiTheme="majorHAnsi" w:hAnsiTheme="majorHAnsi"/>
          <w:szCs w:val="18"/>
        </w:rPr>
        <w:t xml:space="preserve"> is delivered by Susan Fishlock, Art and Design and Technology Course Lead; it</w:t>
      </w:r>
      <w:r w:rsidRPr="005D4190">
        <w:rPr>
          <w:rFonts w:asciiTheme="majorHAnsi" w:hAnsiTheme="majorHAnsi"/>
          <w:szCs w:val="18"/>
        </w:rPr>
        <w:t xml:space="preserve"> outlines </w:t>
      </w:r>
      <w:r w:rsidR="00DE7661">
        <w:t>how to recognise when your levels of stress management are becoming overloaded, in addition to giving beginning teachers some strategies for managing this.</w:t>
      </w:r>
    </w:p>
    <w:p w:rsidR="00324510" w:rsidP="00423482" w:rsidRDefault="00324510" w14:paraId="06DB5B48" w14:textId="6BB5D181">
      <w:pPr>
        <w:pStyle w:val="Subtitle"/>
        <w:pBdr>
          <w:bottom w:val="single" w:color="8D3970" w:themeColor="accent4" w:sz="4" w:space="1"/>
        </w:pBdr>
        <w:rPr>
          <w:noProof/>
        </w:rPr>
      </w:pPr>
    </w:p>
    <w:p w:rsidR="00423482" w:rsidP="00423482" w:rsidRDefault="0002434F" w14:paraId="000DE413" w14:textId="653FC8E1">
      <w:pPr>
        <w:pStyle w:val="Subtitle"/>
        <w:pBdr>
          <w:bottom w:val="single" w:color="8D3970" w:themeColor="accent4" w:sz="4" w:space="1"/>
        </w:pBdr>
      </w:pPr>
      <w:r>
        <w:rPr>
          <w:noProof/>
        </w:rPr>
        <w:drawing>
          <wp:anchor distT="0" distB="0" distL="114300" distR="114300" simplePos="0" relativeHeight="251706376" behindDoc="1" locked="0" layoutInCell="1" allowOverlap="1" wp14:anchorId="428F9D01" wp14:editId="271F5DFA">
            <wp:simplePos x="0" y="0"/>
            <wp:positionH relativeFrom="margin">
              <wp:align>left</wp:align>
            </wp:positionH>
            <wp:positionV relativeFrom="paragraph">
              <wp:posOffset>113665</wp:posOffset>
            </wp:positionV>
            <wp:extent cx="1136650" cy="674370"/>
            <wp:effectExtent l="0" t="0" r="6350" b="0"/>
            <wp:wrapTight wrapText="bothSides">
              <wp:wrapPolygon edited="0">
                <wp:start x="0" y="0"/>
                <wp:lineTo x="0" y="20746"/>
                <wp:lineTo x="21359" y="20746"/>
                <wp:lineTo x="21359" y="0"/>
                <wp:lineTo x="0" y="0"/>
              </wp:wrapPolygon>
            </wp:wrapTight>
            <wp:docPr id="598516726"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7007" t="17839" r="17638" b="14203"/>
                    <a:stretch>
                      <a:fillRect/>
                    </a:stretch>
                  </pic:blipFill>
                  <pic:spPr bwMode="auto">
                    <a:xfrm>
                      <a:off x="0" y="0"/>
                      <a:ext cx="1151329" cy="68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3482">
        <w:t xml:space="preserve">Session 4: </w:t>
      </w:r>
      <w:r w:rsidR="006845D0">
        <w:t>Professionalism and Your Digital Footprint</w:t>
      </w:r>
    </w:p>
    <w:p w:rsidR="00423482" w:rsidP="00423482" w:rsidRDefault="00423482" w14:paraId="2FF34C73" w14:textId="15EC5DCB">
      <w:pPr>
        <w:spacing w:after="0"/>
        <w:rPr>
          <w:rFonts w:asciiTheme="majorHAnsi" w:hAnsiTheme="majorHAnsi"/>
          <w:szCs w:val="18"/>
        </w:rPr>
      </w:pPr>
      <w:r w:rsidRPr="005D4190">
        <w:rPr>
          <w:rFonts w:asciiTheme="majorHAnsi" w:hAnsiTheme="majorHAnsi"/>
          <w:szCs w:val="18"/>
        </w:rPr>
        <w:t>This session</w:t>
      </w:r>
      <w:r>
        <w:rPr>
          <w:rFonts w:asciiTheme="majorHAnsi" w:hAnsiTheme="majorHAnsi"/>
          <w:szCs w:val="18"/>
        </w:rPr>
        <w:t xml:space="preserve"> is delivered by</w:t>
      </w:r>
      <w:r w:rsidR="00DF7AB4">
        <w:rPr>
          <w:rFonts w:asciiTheme="majorHAnsi" w:hAnsiTheme="majorHAnsi"/>
          <w:szCs w:val="18"/>
        </w:rPr>
        <w:t xml:space="preserve"> </w:t>
      </w:r>
      <w:r w:rsidR="00807516">
        <w:rPr>
          <w:rFonts w:asciiTheme="majorHAnsi" w:hAnsiTheme="majorHAnsi"/>
          <w:szCs w:val="18"/>
        </w:rPr>
        <w:t>Chris Andrews</w:t>
      </w:r>
      <w:r w:rsidR="00CF23B7">
        <w:rPr>
          <w:rFonts w:asciiTheme="majorHAnsi" w:hAnsiTheme="majorHAnsi"/>
          <w:szCs w:val="18"/>
        </w:rPr>
        <w:t>, PGCE Science tutor and ITAP Lead</w:t>
      </w:r>
      <w:r>
        <w:rPr>
          <w:rFonts w:asciiTheme="majorHAnsi" w:hAnsiTheme="majorHAnsi"/>
          <w:szCs w:val="18"/>
        </w:rPr>
        <w:t>; it</w:t>
      </w:r>
      <w:r w:rsidRPr="005D4190">
        <w:rPr>
          <w:rFonts w:asciiTheme="majorHAnsi" w:hAnsiTheme="majorHAnsi"/>
          <w:szCs w:val="18"/>
        </w:rPr>
        <w:t xml:space="preserve"> </w:t>
      </w:r>
      <w:r w:rsidR="006845D0">
        <w:rPr>
          <w:rFonts w:asciiTheme="majorHAnsi" w:hAnsiTheme="majorHAnsi"/>
          <w:szCs w:val="18"/>
        </w:rPr>
        <w:t>builds on the earlier safeguarding session by explo</w:t>
      </w:r>
      <w:r w:rsidR="00061110">
        <w:rPr>
          <w:rFonts w:asciiTheme="majorHAnsi" w:hAnsiTheme="majorHAnsi"/>
          <w:szCs w:val="18"/>
        </w:rPr>
        <w:t xml:space="preserve">ring </w:t>
      </w:r>
      <w:r w:rsidR="00150BDE">
        <w:rPr>
          <w:rFonts w:asciiTheme="majorHAnsi" w:hAnsiTheme="majorHAnsi"/>
          <w:szCs w:val="18"/>
        </w:rPr>
        <w:t>BT’s digital footprints</w:t>
      </w:r>
      <w:r w:rsidR="005D1E33">
        <w:rPr>
          <w:rFonts w:asciiTheme="majorHAnsi" w:hAnsiTheme="majorHAnsi"/>
          <w:szCs w:val="18"/>
        </w:rPr>
        <w:t xml:space="preserve"> and their professional reputation</w:t>
      </w:r>
      <w:r w:rsidR="001A6898">
        <w:rPr>
          <w:rFonts w:asciiTheme="majorHAnsi" w:hAnsiTheme="majorHAnsi"/>
          <w:szCs w:val="18"/>
        </w:rPr>
        <w:t xml:space="preserve">. </w:t>
      </w:r>
    </w:p>
    <w:p w:rsidR="00A06B3D" w:rsidP="00423482" w:rsidRDefault="00A06B3D" w14:paraId="0427ACD8" w14:textId="77777777">
      <w:pPr>
        <w:spacing w:after="0"/>
        <w:rPr>
          <w:rFonts w:asciiTheme="majorHAnsi" w:hAnsiTheme="majorHAnsi"/>
          <w:szCs w:val="18"/>
        </w:rPr>
      </w:pPr>
    </w:p>
    <w:p w:rsidR="005D1E33" w:rsidP="00423482" w:rsidRDefault="005D1E33" w14:paraId="6BA7CA3E" w14:textId="77777777">
      <w:pPr>
        <w:spacing w:after="0"/>
        <w:rPr>
          <w:rFonts w:asciiTheme="majorHAnsi" w:hAnsiTheme="majorHAnsi"/>
          <w:b/>
          <w:bCs/>
          <w:color w:val="31BFC7" w:themeColor="accent5"/>
          <w:sz w:val="22"/>
        </w:rPr>
      </w:pPr>
    </w:p>
    <w:p w:rsidRPr="00A06B3D" w:rsidR="001B1C29" w:rsidP="00423482" w:rsidRDefault="00A06B3D" w14:paraId="3432D004" w14:textId="44CC460A">
      <w:pPr>
        <w:spacing w:after="0"/>
        <w:rPr>
          <w:rFonts w:asciiTheme="majorHAnsi" w:hAnsiTheme="majorHAnsi"/>
          <w:b/>
          <w:bCs/>
          <w:color w:val="31BFC7" w:themeColor="accent5"/>
          <w:sz w:val="22"/>
        </w:rPr>
      </w:pPr>
      <w:r w:rsidRPr="00A06B3D">
        <w:rPr>
          <w:rFonts w:asciiTheme="majorHAnsi" w:hAnsiTheme="majorHAnsi"/>
          <w:b/>
          <w:bCs/>
          <w:color w:val="31BFC7" w:themeColor="accent5"/>
          <w:sz w:val="22"/>
        </w:rPr>
        <w:t>Core reading/policy referred to</w:t>
      </w:r>
    </w:p>
    <w:p w:rsidRPr="00A06B3D" w:rsidR="00A06B3D" w:rsidP="00A06B3D" w:rsidRDefault="00A06B3D" w14:paraId="6C7CD5AC" w14:textId="77777777">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06B3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Coe, R., Aloisi, C., Higgins, S., &amp; Major, L.E. (2014) What makes great teaching. Review of the underpinning research. Durham University: UK. Available at: https://www.suttontrust.com/wp-content/uploads/2014/10/What-Makes-Great-Teaching-REPORT.pdf</w:t>
      </w:r>
    </w:p>
    <w:p w:rsidR="00423482" w:rsidP="00DE7661" w:rsidRDefault="00423482" w14:paraId="7ACC05F8" w14:textId="09991EFA">
      <w:pPr>
        <w:spacing w:after="0"/>
      </w:pPr>
    </w:p>
    <w:p w:rsidR="00D2213C" w:rsidP="005D4190" w:rsidRDefault="00D2213C" w14:paraId="72EBB881" w14:textId="77777777">
      <w:pPr>
        <w:shd w:val="clear" w:color="auto" w:fill="FFFFFF"/>
        <w:spacing w:after="0" w:line="240" w:lineRule="auto"/>
        <w:rPr>
          <w:rFonts w:eastAsia="Times New Roman" w:cs="Calibri" w:asciiTheme="majorHAnsi" w:hAnsiTheme="majorHAnsi"/>
          <w:b/>
          <w:bCs/>
          <w:color w:val="005C84" w:themeColor="text2"/>
          <w:sz w:val="24"/>
          <w:szCs w:val="24"/>
          <w:lang w:eastAsia="en-GB"/>
        </w:rPr>
      </w:pPr>
    </w:p>
    <w:p w:rsidRPr="00417DC6" w:rsidR="00C12570" w:rsidP="005D4190" w:rsidRDefault="00701236" w14:paraId="28650832" w14:textId="7BDC1D43">
      <w:pPr>
        <w:shd w:val="clear" w:color="auto" w:fill="FFFFFF"/>
        <w:spacing w:after="0" w:line="240" w:lineRule="auto"/>
        <w:rPr>
          <w:rFonts w:eastAsia="Times New Roman" w:cs="Calibri" w:asciiTheme="majorHAnsi" w:hAnsiTheme="majorHAnsi"/>
          <w:b/>
          <w:bCs/>
          <w:color w:val="005C84" w:themeColor="text2"/>
          <w:sz w:val="24"/>
          <w:szCs w:val="24"/>
          <w:u w:val="single"/>
          <w:lang w:eastAsia="en-GB"/>
        </w:rPr>
      </w:pPr>
      <w:r w:rsidRPr="00417DC6">
        <w:rPr>
          <w:rFonts w:eastAsia="Times New Roman" w:cs="Calibri" w:asciiTheme="majorHAnsi" w:hAnsiTheme="majorHAnsi"/>
          <w:b/>
          <w:bCs/>
          <w:color w:val="005C84" w:themeColor="text2"/>
          <w:sz w:val="24"/>
          <w:szCs w:val="24"/>
          <w:u w:val="single"/>
          <w:lang w:eastAsia="en-GB"/>
        </w:rPr>
        <w:t>DAD</w:t>
      </w:r>
      <w:r w:rsidRPr="00417DC6" w:rsidR="00D2213C">
        <w:rPr>
          <w:rFonts w:eastAsia="Times New Roman" w:cs="Calibri" w:asciiTheme="majorHAnsi" w:hAnsiTheme="majorHAnsi"/>
          <w:b/>
          <w:bCs/>
          <w:color w:val="005C84" w:themeColor="text2"/>
          <w:sz w:val="24"/>
          <w:szCs w:val="24"/>
          <w:u w:val="single"/>
          <w:lang w:eastAsia="en-GB"/>
        </w:rPr>
        <w:t xml:space="preserve"> </w:t>
      </w:r>
      <w:r w:rsidR="0019055C">
        <w:rPr>
          <w:rFonts w:eastAsia="Times New Roman" w:cs="Calibri" w:asciiTheme="majorHAnsi" w:hAnsiTheme="majorHAnsi"/>
          <w:b/>
          <w:bCs/>
          <w:color w:val="005C84" w:themeColor="text2"/>
          <w:sz w:val="24"/>
          <w:szCs w:val="24"/>
          <w:u w:val="single"/>
          <w:lang w:eastAsia="en-GB"/>
        </w:rPr>
        <w:t>Tasks</w:t>
      </w:r>
      <w:r w:rsidRPr="00417DC6" w:rsidR="00D2213C">
        <w:rPr>
          <w:rFonts w:eastAsia="Times New Roman" w:cs="Calibri" w:asciiTheme="majorHAnsi" w:hAnsiTheme="majorHAnsi"/>
          <w:b/>
          <w:bCs/>
          <w:color w:val="005C84" w:themeColor="text2"/>
          <w:sz w:val="24"/>
          <w:szCs w:val="24"/>
          <w:u w:val="single"/>
          <w:lang w:eastAsia="en-GB"/>
        </w:rPr>
        <w:t>: Thursday 1</w:t>
      </w:r>
      <w:r w:rsidR="001A6898">
        <w:rPr>
          <w:rFonts w:eastAsia="Times New Roman" w:cs="Calibri" w:asciiTheme="majorHAnsi" w:hAnsiTheme="majorHAnsi"/>
          <w:b/>
          <w:bCs/>
          <w:color w:val="005C84" w:themeColor="text2"/>
          <w:sz w:val="24"/>
          <w:szCs w:val="24"/>
          <w:u w:val="single"/>
          <w:lang w:eastAsia="en-GB"/>
        </w:rPr>
        <w:t>0</w:t>
      </w:r>
      <w:r w:rsidRPr="00417DC6" w:rsidR="00D2213C">
        <w:rPr>
          <w:rFonts w:eastAsia="Times New Roman" w:cs="Calibri" w:asciiTheme="majorHAnsi" w:hAnsiTheme="majorHAnsi"/>
          <w:b/>
          <w:bCs/>
          <w:color w:val="005C84" w:themeColor="text2"/>
          <w:sz w:val="24"/>
          <w:szCs w:val="24"/>
          <w:u w:val="single"/>
          <w:vertAlign w:val="superscript"/>
          <w:lang w:eastAsia="en-GB"/>
        </w:rPr>
        <w:t>th</w:t>
      </w:r>
      <w:r w:rsidRPr="00417DC6" w:rsidR="00D2213C">
        <w:rPr>
          <w:rFonts w:eastAsia="Times New Roman" w:cs="Calibri" w:asciiTheme="majorHAnsi" w:hAnsiTheme="majorHAnsi"/>
          <w:b/>
          <w:bCs/>
          <w:color w:val="005C84" w:themeColor="text2"/>
          <w:sz w:val="24"/>
          <w:szCs w:val="24"/>
          <w:u w:val="single"/>
          <w:lang w:eastAsia="en-GB"/>
        </w:rPr>
        <w:t xml:space="preserve"> September.</w:t>
      </w:r>
    </w:p>
    <w:p w:rsidR="005D4190" w:rsidP="005D4190" w:rsidRDefault="005D4190" w14:paraId="1A2A0F25" w14:textId="77777777">
      <w:pPr>
        <w:spacing w:after="0"/>
      </w:pPr>
    </w:p>
    <w:p w:rsidR="003D3F5D" w:rsidP="003D3F5D" w:rsidRDefault="00D2213C" w14:paraId="048BDF97" w14:textId="010CC7BB">
      <w:pPr>
        <w:pStyle w:val="Heading5"/>
      </w:pPr>
      <w:r>
        <w:t xml:space="preserve">ITTECF Links: </w:t>
      </w:r>
      <w:r w:rsidR="003B077C">
        <w:t>1.2, 7.11, 8.4</w:t>
      </w:r>
    </w:p>
    <w:p w:rsidR="009B3911" w:rsidP="009B3911" w:rsidRDefault="009B3911" w14:paraId="769BC231" w14:textId="77777777">
      <w:pPr>
        <w:spacing w:after="100" w:afterAutospacing="1"/>
      </w:pPr>
    </w:p>
    <w:p w:rsidRPr="003D3F5D" w:rsidR="003D3F5D" w:rsidP="00B52D7A" w:rsidRDefault="00F74002" w14:paraId="67EFD4A0" w14:textId="6309BD7F">
      <w:pPr>
        <w:spacing w:after="100" w:afterAutospacing="1"/>
      </w:pPr>
      <w:r>
        <w:t>The DAD days are designed to provide beginning teachers</w:t>
      </w:r>
      <w:r w:rsidR="009B3911">
        <w:t xml:space="preserve"> </w:t>
      </w:r>
      <w:r>
        <w:t xml:space="preserve">with </w:t>
      </w:r>
      <w:r w:rsidR="009B3911">
        <w:t>the time to process the content</w:t>
      </w:r>
      <w:r>
        <w:t xml:space="preserve"> from the Professional Studies day</w:t>
      </w:r>
      <w:r w:rsidR="009B3911">
        <w:t xml:space="preserve"> and, crucially, to consider how they might apply this practically in a school setting. </w:t>
      </w:r>
      <w:r>
        <w:t>The tasks below are</w:t>
      </w:r>
      <w:r w:rsidR="009B3911">
        <w:t xml:space="preserve"> therefore </w:t>
      </w:r>
      <w:r>
        <w:t>designed to be completed</w:t>
      </w:r>
      <w:r w:rsidR="009B3911">
        <w:t xml:space="preserve"> independently</w:t>
      </w:r>
      <w:r w:rsidR="003B3EF5">
        <w:t xml:space="preserve"> so that individuals can </w:t>
      </w:r>
      <w:r w:rsidR="00B52D7A">
        <w:t>plan their time according to their reflection needs</w:t>
      </w:r>
      <w:r w:rsidR="009B3911">
        <w:t xml:space="preserve">. </w:t>
      </w:r>
      <w:r w:rsidR="00B52D7A">
        <w:t>Evidence of training and reflection</w:t>
      </w:r>
      <w:r w:rsidR="009B3911">
        <w:t xml:space="preserve"> tasks must be uploaded to </w:t>
      </w:r>
      <w:proofErr w:type="spellStart"/>
      <w:r w:rsidR="009B3911">
        <w:t>Onenote</w:t>
      </w:r>
      <w:proofErr w:type="spellEnd"/>
      <w:r w:rsidR="009B3911">
        <w:t xml:space="preserve"> by the end of the day.</w:t>
      </w:r>
      <w:r w:rsidR="00523275">
        <w:t xml:space="preserve"> The DAD tasks can be seen below</w:t>
      </w:r>
      <w:r w:rsidR="004B1868">
        <w:t xml:space="preserve"> for reference:</w:t>
      </w:r>
    </w:p>
    <w:p w:rsidRPr="00293368" w:rsidR="00D65163" w:rsidP="002F00D1" w:rsidRDefault="004B1868" w14:paraId="21371091" w14:textId="267FECC3">
      <w:pPr>
        <w:rPr>
          <w:b/>
          <w:bCs/>
          <w:color w:val="005C84" w:themeColor="text2"/>
        </w:rPr>
      </w:pPr>
      <w:r w:rsidRPr="00293368">
        <w:rPr>
          <w:b/>
          <w:bCs/>
          <w:color w:val="005C84" w:themeColor="text2"/>
        </w:rPr>
        <w:t>Complete the training listed below, as you do so, consider how it links to the sessions from yesterday – where can you hear ideas from the content of the sessions in the training here?</w:t>
      </w:r>
    </w:p>
    <w:p w:rsidR="002F00D1" w:rsidP="002F00D1" w:rsidRDefault="002F00D1" w14:paraId="423D117C" w14:textId="44FFB7B2">
      <w:r w:rsidRPr="002F00D1">
        <w:rPr>
          <w:color w:val="8D3970" w:themeColor="accent4"/>
        </w:rPr>
        <w:t>PREVENT Training:</w:t>
      </w:r>
      <w:r w:rsidRPr="00EC4D20">
        <w:t xml:space="preserve"> </w:t>
      </w:r>
      <w:hyperlink w:history="1" r:id="rId46">
        <w:r w:rsidRPr="00232CBF">
          <w:rPr>
            <w:rStyle w:val="Hyperlink"/>
          </w:rPr>
          <w:t>https://www.gov.uk/guidance/prevent-duty-training</w:t>
        </w:r>
      </w:hyperlink>
    </w:p>
    <w:p w:rsidRPr="00EC4D20" w:rsidR="002F00D1" w:rsidP="002F00D1" w:rsidRDefault="002F00D1" w14:paraId="67479B4E" w14:textId="77777777">
      <w:r w:rsidRPr="002F00D1">
        <w:rPr>
          <w:color w:val="8D3970" w:themeColor="accent4"/>
        </w:rPr>
        <w:t xml:space="preserve">FGM Training: </w:t>
      </w:r>
      <w:hyperlink w:history="1" r:id="rId47">
        <w:r w:rsidRPr="00EC4D20">
          <w:rPr>
            <w:rStyle w:val="Hyperlink"/>
          </w:rPr>
          <w:t>https://www.virtual-college.co.uk/resources/free-courses/recognising-and-preventing-fgm</w:t>
        </w:r>
      </w:hyperlink>
    </w:p>
    <w:p w:rsidR="003D3F5D" w:rsidP="002F00D1" w:rsidRDefault="002F00D1" w14:paraId="145BC90E" w14:textId="093BF357">
      <w:r w:rsidRPr="002F00D1">
        <w:rPr>
          <w:color w:val="8D3970" w:themeColor="accent4"/>
        </w:rPr>
        <w:t xml:space="preserve">EMTAS Training: </w:t>
      </w:r>
      <w:hyperlink w:history="1" r:id="rId48">
        <w:r w:rsidRPr="00EC4D20">
          <w:rPr>
            <w:rStyle w:val="Hyperlink"/>
          </w:rPr>
          <w:t>https://emtas.hias.hants.gov.uk/course/index.php?categoryid=5</w:t>
        </w:r>
      </w:hyperlink>
      <w:r w:rsidRPr="00EC4D20">
        <w:t xml:space="preserve">  </w:t>
      </w:r>
    </w:p>
    <w:p w:rsidR="00293368" w:rsidP="00E47443" w:rsidRDefault="00293368" w14:paraId="7D9AEF81" w14:textId="77777777"/>
    <w:p w:rsidRPr="00293368" w:rsidR="00FA38A0" w:rsidP="00E47443" w:rsidRDefault="00293368" w14:paraId="36A2A8C7" w14:textId="445B4CB7">
      <w:pPr>
        <w:rPr>
          <w:b/>
          <w:bCs/>
          <w:color w:val="005C84" w:themeColor="text2"/>
        </w:rPr>
      </w:pPr>
      <w:r w:rsidRPr="00293368">
        <w:rPr>
          <w:b/>
          <w:bCs/>
          <w:color w:val="005C84" w:themeColor="text2"/>
        </w:rPr>
        <w:t xml:space="preserve">Read and sign the Professionalism Code of Conduct in your </w:t>
      </w:r>
      <w:proofErr w:type="spellStart"/>
      <w:r w:rsidRPr="00293368">
        <w:rPr>
          <w:b/>
          <w:bCs/>
          <w:color w:val="005C84" w:themeColor="text2"/>
        </w:rPr>
        <w:t>Onenote</w:t>
      </w:r>
      <w:proofErr w:type="spellEnd"/>
      <w:r w:rsidRPr="00293368">
        <w:rPr>
          <w:b/>
          <w:bCs/>
          <w:color w:val="005C84" w:themeColor="text2"/>
        </w:rPr>
        <w:t xml:space="preserve"> portfolio.</w:t>
      </w:r>
    </w:p>
    <w:p w:rsidR="00293368" w:rsidP="00E47443" w:rsidRDefault="00293368" w14:paraId="131D962B" w14:textId="77777777"/>
    <w:p w:rsidRPr="00293368" w:rsidR="00E47443" w:rsidP="00E47443" w:rsidRDefault="00E47443" w14:paraId="77CBD672" w14:textId="3BE31EB3">
      <w:pPr>
        <w:rPr>
          <w:b/>
          <w:bCs/>
          <w:color w:val="005C84" w:themeColor="text2"/>
        </w:rPr>
      </w:pPr>
      <w:r w:rsidRPr="00293368">
        <w:rPr>
          <w:b/>
          <w:bCs/>
          <w:color w:val="005C84" w:themeColor="text2"/>
        </w:rPr>
        <w:t xml:space="preserve">Complete the following tasks </w:t>
      </w:r>
      <w:r w:rsidRPr="00293368" w:rsidR="004B1868">
        <w:rPr>
          <w:b/>
          <w:bCs/>
          <w:color w:val="005C84" w:themeColor="text2"/>
        </w:rPr>
        <w:t>and upload to</w:t>
      </w:r>
      <w:r w:rsidRPr="00293368">
        <w:rPr>
          <w:b/>
          <w:bCs/>
          <w:color w:val="005C84" w:themeColor="text2"/>
        </w:rPr>
        <w:t xml:space="preserve"> </w:t>
      </w:r>
      <w:proofErr w:type="spellStart"/>
      <w:r w:rsidRPr="00293368">
        <w:rPr>
          <w:b/>
          <w:bCs/>
          <w:color w:val="005C84" w:themeColor="text2"/>
        </w:rPr>
        <w:t>Onenote</w:t>
      </w:r>
      <w:proofErr w:type="spellEnd"/>
      <w:r w:rsidRPr="00293368">
        <w:rPr>
          <w:b/>
          <w:bCs/>
          <w:color w:val="005C84" w:themeColor="text2"/>
        </w:rPr>
        <w:t>:</w:t>
      </w:r>
    </w:p>
    <w:p w:rsidR="00E47443" w:rsidP="00E5626E" w:rsidRDefault="00E47443" w14:paraId="61EED3D7" w14:textId="77777777">
      <w:pPr>
        <w:pStyle w:val="ListParagraph"/>
        <w:numPr>
          <w:ilvl w:val="0"/>
          <w:numId w:val="3"/>
        </w:numPr>
        <w:spacing w:after="160" w:line="259" w:lineRule="auto"/>
      </w:pPr>
      <w:r>
        <w:t xml:space="preserve">You have considered several scenarios from the perspective of a tutor – now consider where you may encounter issues from the training that you have received in your </w:t>
      </w:r>
      <w:r w:rsidRPr="00414DBE">
        <w:rPr>
          <w:i/>
          <w:iCs/>
        </w:rPr>
        <w:t xml:space="preserve">subject </w:t>
      </w:r>
      <w:r>
        <w:t xml:space="preserve">teaching. Try to think of things you may encounter more frequently (as opposed to a high- level disclosure which would have clear processes to follow). In English, for example, creative writing may be an area where you encounter potential PREVENT content in a pupil’s work. Write out </w:t>
      </w:r>
      <w:r w:rsidRPr="00414DBE">
        <w:rPr>
          <w:b/>
          <w:bCs/>
          <w:i/>
          <w:iCs/>
        </w:rPr>
        <w:t>three</w:t>
      </w:r>
      <w:r>
        <w:t xml:space="preserve"> examples of topics/situations from your subject in which less ‘clear cut’ and more subtle areas of safeguarding may arise – if you don’t know what you would do in these situations, Friday’s subject session is the perfect time to raise this in follow-up discussion.</w:t>
      </w:r>
    </w:p>
    <w:p w:rsidR="00FA38A0" w:rsidP="00FA38A0" w:rsidRDefault="00FA38A0" w14:paraId="1FE1702B" w14:textId="77777777">
      <w:pPr>
        <w:pStyle w:val="ListParagraph"/>
        <w:numPr>
          <w:ilvl w:val="0"/>
          <w:numId w:val="0"/>
        </w:numPr>
        <w:spacing w:after="160" w:line="259" w:lineRule="auto"/>
        <w:ind w:left="720"/>
      </w:pPr>
    </w:p>
    <w:p w:rsidR="00E47443" w:rsidP="00E5626E" w:rsidRDefault="00E47443" w14:paraId="2241C5D6" w14:textId="6E3A7761">
      <w:pPr>
        <w:pStyle w:val="ListParagraph"/>
        <w:numPr>
          <w:ilvl w:val="0"/>
          <w:numId w:val="3"/>
        </w:numPr>
        <w:spacing w:after="160" w:line="259" w:lineRule="auto"/>
      </w:pPr>
      <w:r>
        <w:t xml:space="preserve">You have looked in detail about how to report a safeguarding concern for a pupil. As a </w:t>
      </w:r>
      <w:r w:rsidR="00523275">
        <w:t>beginning</w:t>
      </w:r>
      <w:r>
        <w:t xml:space="preserve"> teacher, what should you do if you have concerns about your </w:t>
      </w:r>
      <w:r w:rsidR="00523275">
        <w:t>M</w:t>
      </w:r>
      <w:r>
        <w:t>entor</w:t>
      </w:r>
      <w:r w:rsidR="00523275">
        <w:t xml:space="preserve"> (or another adult</w:t>
      </w:r>
      <w:r>
        <w:t>’s</w:t>
      </w:r>
      <w:r w:rsidR="00523275">
        <w:t>)</w:t>
      </w:r>
      <w:r>
        <w:t xml:space="preserve"> conduct in school?</w:t>
      </w:r>
    </w:p>
    <w:p w:rsidR="00FA38A0" w:rsidP="00FA38A0" w:rsidRDefault="00FA38A0" w14:paraId="52339ABC" w14:textId="77777777">
      <w:pPr>
        <w:pStyle w:val="ListParagraph"/>
        <w:numPr>
          <w:ilvl w:val="0"/>
          <w:numId w:val="0"/>
        </w:numPr>
        <w:spacing w:after="160" w:line="259" w:lineRule="auto"/>
        <w:ind w:left="720"/>
      </w:pPr>
    </w:p>
    <w:p w:rsidR="00E47443" w:rsidP="00E5626E" w:rsidRDefault="00E47443" w14:paraId="504F5757" w14:textId="2698E270">
      <w:pPr>
        <w:pStyle w:val="ListParagraph"/>
        <w:numPr>
          <w:ilvl w:val="0"/>
          <w:numId w:val="3"/>
        </w:numPr>
        <w:spacing w:after="160" w:line="259" w:lineRule="auto"/>
      </w:pPr>
      <w:r>
        <w:t>As above, but for your university subject tutor? Again, if you are not sure, Friday’s subject session is the time to ask this.</w:t>
      </w:r>
    </w:p>
    <w:p w:rsidR="00F66CCC" w:rsidP="007A0FD6" w:rsidRDefault="00F66CCC" w14:paraId="1C225C91" w14:textId="77777777"/>
    <w:p w:rsidRPr="007A0FD6" w:rsidR="00501B66" w:rsidP="00E249A5" w:rsidRDefault="006925E4" w14:paraId="52BCF7FE" w14:textId="02F981C3">
      <w:pPr>
        <w:pStyle w:val="Heading2"/>
        <w:spacing w:after="120"/>
      </w:pPr>
      <w:r>
        <w:t xml:space="preserve">Looking </w:t>
      </w:r>
      <w:r w:rsidR="001E77AB">
        <w:t>a</w:t>
      </w:r>
      <w:r>
        <w:t>head to</w:t>
      </w:r>
      <w:r w:rsidRPr="00501B66" w:rsidR="00091088">
        <w:t xml:space="preserve"> next week</w:t>
      </w:r>
    </w:p>
    <w:p w:rsidRPr="007D521A" w:rsidR="001853DF" w:rsidP="00424979" w:rsidRDefault="00CB0D9A" w14:paraId="4FB9B6F8" w14:textId="6037848C">
      <w:pPr>
        <w:pBdr>
          <w:left w:val="single" w:color="8D3970" w:themeColor="accent4" w:sz="4" w:space="4"/>
        </w:pBdr>
        <w:shd w:val="clear" w:color="auto" w:fill="EDD2E3" w:themeFill="accent4" w:themeFillTint="33"/>
      </w:pPr>
      <w:r w:rsidRPr="007D521A">
        <w:t xml:space="preserve">Next week’s Professional Studies sessions will continue to </w:t>
      </w:r>
      <w:r w:rsidRPr="007D521A" w:rsidR="00E95E9E">
        <w:t>raise awareness</w:t>
      </w:r>
      <w:r w:rsidRPr="007D521A">
        <w:t xml:space="preserve"> of what </w:t>
      </w:r>
      <w:r w:rsidRPr="007D521A" w:rsidR="00651A55">
        <w:t>prevalent</w:t>
      </w:r>
      <w:r w:rsidRPr="007D521A" w:rsidR="00E95E9E">
        <w:t xml:space="preserve"> issues</w:t>
      </w:r>
      <w:r w:rsidRPr="007D521A">
        <w:t xml:space="preserve"> in schools today</w:t>
      </w:r>
      <w:r w:rsidRPr="007D521A" w:rsidR="002D0136">
        <w:t>.</w:t>
      </w:r>
      <w:bookmarkEnd w:id="5"/>
      <w:bookmarkEnd w:id="6"/>
      <w:r w:rsidRPr="007D521A" w:rsidR="00651A55">
        <w:t xml:space="preserve"> The sessions will explore </w:t>
      </w:r>
      <w:r w:rsidRPr="007D521A" w:rsidR="009762BC">
        <w:t>sustainability, SEND and working with neurodivergent colleagues</w:t>
      </w:r>
      <w:r w:rsidRPr="007D521A" w:rsidR="005017BC">
        <w:t xml:space="preserve">. Professionalism will continue to underpin the days with sessions on how to observe a lesson and </w:t>
      </w:r>
      <w:r w:rsidRPr="007D521A" w:rsidR="00E95E9E">
        <w:t>what is expected of a tutor.</w:t>
      </w:r>
      <w:r w:rsidRPr="007D521A" w:rsidR="005017BC">
        <w:t xml:space="preserve"> </w:t>
      </w:r>
      <w:r w:rsidRPr="007D521A" w:rsidR="00E95E9E">
        <w:t>Please remember that these sessions are just designed to raise awareness as an introduction to key ideas</w:t>
      </w:r>
      <w:r w:rsidR="00434529">
        <w:t xml:space="preserve">; </w:t>
      </w:r>
      <w:r w:rsidRPr="007D521A" w:rsidR="00B55DE3">
        <w:t xml:space="preserve">beginning teachers are not expected to ‘know’ everything about </w:t>
      </w:r>
      <w:r w:rsidRPr="007D521A" w:rsidR="00BB68C4">
        <w:t>SEND</w:t>
      </w:r>
      <w:r w:rsidRPr="007D521A" w:rsidR="00B55DE3">
        <w:t>, for example, after just one session</w:t>
      </w:r>
      <w:r w:rsidRPr="007D521A" w:rsidR="00BB68C4">
        <w:t xml:space="preserve">. The whole idea of the curriculum is that it builds and develops over time; you will continue to explore </w:t>
      </w:r>
      <w:r w:rsidRPr="007D521A" w:rsidR="007D521A">
        <w:t>and apply the content both in subject sessions and in your schools over time.</w:t>
      </w:r>
      <w:r w:rsidRPr="007D521A" w:rsidR="00BB68C4">
        <w:t xml:space="preserve"> </w:t>
      </w:r>
    </w:p>
    <w:p w:rsidR="007D521A" w:rsidRDefault="007D521A" w14:paraId="6E02124E" w14:textId="77777777"/>
    <w:p w:rsidR="007D521A" w:rsidRDefault="007D521A" w14:paraId="28F59696" w14:textId="77777777"/>
    <w:p w:rsidRPr="004906B4" w:rsidR="00253607" w:rsidP="00253607" w:rsidRDefault="007D521A" w14:paraId="1CA31B01" w14:textId="1B6F6A7D">
      <w:pPr>
        <w:pStyle w:val="Heading1"/>
        <w:rPr>
          <w:sz w:val="22"/>
          <w:szCs w:val="22"/>
          <w:u w:val="single"/>
        </w:rPr>
      </w:pPr>
      <w:r w:rsidRPr="004906B4">
        <w:rPr>
          <w:sz w:val="22"/>
          <w:szCs w:val="22"/>
          <w:u w:val="single"/>
        </w:rPr>
        <w:lastRenderedPageBreak/>
        <w:t>Professional Studies Day 2</w:t>
      </w:r>
      <w:r w:rsidRPr="004906B4" w:rsidR="00EF6D57">
        <w:rPr>
          <w:sz w:val="22"/>
          <w:szCs w:val="22"/>
          <w:u w:val="single"/>
        </w:rPr>
        <w:t xml:space="preserve">: Professional Behaviours, </w:t>
      </w:r>
      <w:r w:rsidRPr="004906B4" w:rsidR="007A41F9">
        <w:rPr>
          <w:sz w:val="22"/>
          <w:szCs w:val="22"/>
          <w:u w:val="single"/>
        </w:rPr>
        <w:t>Wednesday 1</w:t>
      </w:r>
      <w:r w:rsidR="001A6898">
        <w:rPr>
          <w:sz w:val="22"/>
          <w:szCs w:val="22"/>
          <w:u w:val="single"/>
        </w:rPr>
        <w:t>6</w:t>
      </w:r>
      <w:r w:rsidRPr="004906B4" w:rsidR="007A41F9">
        <w:rPr>
          <w:sz w:val="22"/>
          <w:szCs w:val="22"/>
          <w:u w:val="single"/>
          <w:vertAlign w:val="superscript"/>
        </w:rPr>
        <w:t>th</w:t>
      </w:r>
      <w:r w:rsidRPr="004906B4" w:rsidR="007A41F9">
        <w:rPr>
          <w:sz w:val="22"/>
          <w:szCs w:val="22"/>
          <w:u w:val="single"/>
        </w:rPr>
        <w:t xml:space="preserve"> September</w:t>
      </w:r>
    </w:p>
    <w:p w:rsidRPr="0089582E" w:rsidR="007D521A" w:rsidP="007D521A" w:rsidRDefault="007D521A" w14:paraId="4723C50C" w14:textId="5CCF167E">
      <w:pPr>
        <w:pStyle w:val="Subtitle"/>
      </w:pPr>
      <w:r w:rsidRPr="0089582E">
        <w:t>Skills</w:t>
      </w:r>
      <w:r w:rsidR="00443DB5">
        <w:t>/knowledge</w:t>
      </w:r>
    </w:p>
    <w:p w:rsidR="007D521A" w:rsidP="007D521A" w:rsidRDefault="007D521A" w14:paraId="424B3759" w14:textId="4D4D5A0D">
      <w:pPr>
        <w:pBdr>
          <w:top w:val="single" w:color="auto" w:sz="4" w:space="1"/>
          <w:left w:val="single" w:color="auto" w:sz="4" w:space="4"/>
          <w:bottom w:val="single" w:color="auto" w:sz="4" w:space="1"/>
          <w:right w:val="single" w:color="auto" w:sz="4" w:space="4"/>
        </w:pBdr>
        <w:shd w:val="clear" w:color="auto" w:fill="F2F2F2" w:themeFill="background1" w:themeFillShade="F2"/>
      </w:pPr>
      <w:r>
        <w:t>F</w:t>
      </w:r>
      <w:r w:rsidRPr="00492DFF">
        <w:t>orming relationships, professional communication</w:t>
      </w:r>
      <w:r>
        <w:t xml:space="preserve"> and behaviours, developing an understanding of </w:t>
      </w:r>
      <w:r w:rsidR="007A41F9">
        <w:t>issues prevalent in schools today.</w:t>
      </w:r>
      <w:r w:rsidR="00443DB5">
        <w:t xml:space="preserve"> Forming an awareness of the key elements of personal development</w:t>
      </w:r>
      <w:r w:rsidR="00104511">
        <w:t xml:space="preserve"> in schools.</w:t>
      </w:r>
      <w:r w:rsidR="00443DB5">
        <w:t xml:space="preserve"> </w:t>
      </w:r>
    </w:p>
    <w:p w:rsidR="007D521A" w:rsidP="007D521A" w:rsidRDefault="007D521A" w14:paraId="5A9730F0" w14:textId="77777777">
      <w:pPr>
        <w:pStyle w:val="Heading2"/>
      </w:pPr>
      <w:r>
        <w:t>An Outline of the Day</w:t>
      </w:r>
    </w:p>
    <w:p w:rsidRPr="00204FF1" w:rsidR="007D521A" w:rsidP="007D521A" w:rsidRDefault="007D521A" w14:paraId="753D5EB2" w14:textId="02EECB91">
      <w:pPr>
        <w:pStyle w:val="Heading5"/>
        <w:rPr>
          <w:lang w:val="en-US"/>
        </w:rPr>
      </w:pPr>
      <w:r>
        <w:t xml:space="preserve">ITTECF Links: </w:t>
      </w:r>
      <w:r w:rsidRPr="0085272A" w:rsidR="0085272A">
        <w:t>1.1-2</w:t>
      </w:r>
      <w:r w:rsidR="0085272A">
        <w:rPr>
          <w:lang w:val="en-US"/>
        </w:rPr>
        <w:t xml:space="preserve">, </w:t>
      </w:r>
      <w:r w:rsidRPr="0085272A" w:rsidR="0085272A">
        <w:t>1.5, 1.8</w:t>
      </w:r>
      <w:r w:rsidR="0085272A">
        <w:rPr>
          <w:lang w:val="en-US"/>
        </w:rPr>
        <w:t xml:space="preserve">, </w:t>
      </w:r>
      <w:r w:rsidRPr="0085272A" w:rsidR="0085272A">
        <w:t>5.7</w:t>
      </w:r>
      <w:r w:rsidR="0085272A">
        <w:rPr>
          <w:lang w:val="en-US"/>
        </w:rPr>
        <w:t xml:space="preserve">, </w:t>
      </w:r>
      <w:r w:rsidRPr="0085272A" w:rsidR="0085272A">
        <w:t>7.11</w:t>
      </w:r>
      <w:r w:rsidR="0085272A">
        <w:rPr>
          <w:lang w:val="en-US"/>
        </w:rPr>
        <w:t xml:space="preserve">, </w:t>
      </w:r>
      <w:r w:rsidRPr="0085272A" w:rsidR="0085272A">
        <w:t>8.4</w:t>
      </w:r>
      <w:r w:rsidRPr="0085272A" w:rsidR="0085272A">
        <w:rPr>
          <w:lang w:val="en-US"/>
        </w:rPr>
        <w:t> </w:t>
      </w:r>
    </w:p>
    <w:p w:rsidR="007D521A" w:rsidP="007D521A" w:rsidRDefault="007D521A" w14:paraId="4E66C800" w14:textId="05855D58">
      <w:pPr>
        <w:pStyle w:val="Subtitle"/>
        <w:pBdr>
          <w:bottom w:val="single" w:color="8D3970" w:themeColor="accent4" w:sz="4" w:space="1"/>
        </w:pBdr>
      </w:pPr>
      <w:r>
        <w:t xml:space="preserve">Keynote Lecture: </w:t>
      </w:r>
      <w:r w:rsidR="00361354">
        <w:t>Working with Neurodivergent Pupils and Colleagues</w:t>
      </w:r>
      <w:r>
        <w:t xml:space="preserve">: </w:t>
      </w:r>
      <w:r w:rsidR="00361354">
        <w:t xml:space="preserve">Thyme Chapman, Barton Peveril </w:t>
      </w:r>
      <w:r w:rsidR="00857935">
        <w:t xml:space="preserve">Sixth Form </w:t>
      </w:r>
      <w:r w:rsidR="00361354">
        <w:t>College</w:t>
      </w:r>
    </w:p>
    <w:p w:rsidR="0068283E" w:rsidP="0068283E" w:rsidRDefault="0068283E" w14:paraId="3ADEC00B" w14:textId="2EF88117">
      <w:pPr>
        <w:spacing w:after="0"/>
      </w:pPr>
      <w:r w:rsidRPr="00055A84">
        <w:t xml:space="preserve">This session </w:t>
      </w:r>
      <w:r>
        <w:t xml:space="preserve">will be </w:t>
      </w:r>
      <w:r w:rsidR="002273D8">
        <w:t>led by Thyme Chapman, an ex-PGCE student from the University</w:t>
      </w:r>
      <w:r w:rsidR="00297B84">
        <w:t xml:space="preserve"> of Southampton. Thyme currently teaches at Barton Peveril Sixth Form College</w:t>
      </w:r>
      <w:r w:rsidR="00816BB4">
        <w:t xml:space="preserve">; they will </w:t>
      </w:r>
      <w:r w:rsidR="00C1128B">
        <w:t>discuss how to establish positive working relationships</w:t>
      </w:r>
      <w:r w:rsidR="0080478D">
        <w:t xml:space="preserve"> with neurodivergent pupils and colleagues. Thyme will also draw on experiences from the PGCE course</w:t>
      </w:r>
      <w:r w:rsidR="00DB69A6">
        <w:t xml:space="preserve"> when talking about how to form professional relationships during the training year.</w:t>
      </w:r>
    </w:p>
    <w:p w:rsidR="007D521A" w:rsidP="007D521A" w:rsidRDefault="007D521A" w14:paraId="312B8683" w14:textId="77777777">
      <w:pPr>
        <w:pStyle w:val="NoSpacing"/>
      </w:pPr>
    </w:p>
    <w:p w:rsidRPr="00554B3D" w:rsidR="007D521A" w:rsidP="007D521A" w:rsidRDefault="007D521A" w14:paraId="6DD41173" w14:textId="7E480DC9">
      <w:pPr>
        <w:pStyle w:val="NoSpacing"/>
        <w:rPr>
          <w:b/>
          <w:bCs/>
          <w:color w:val="005C84" w:themeColor="text2"/>
          <w:sz w:val="22"/>
          <w:szCs w:val="22"/>
        </w:rPr>
      </w:pPr>
      <w:r w:rsidRPr="00554B3D">
        <w:rPr>
          <w:b/>
          <w:bCs/>
          <w:color w:val="005C84" w:themeColor="text2"/>
          <w:sz w:val="22"/>
          <w:szCs w:val="22"/>
        </w:rPr>
        <w:t xml:space="preserve">The following sessions will be delivered on a carousel by </w:t>
      </w:r>
      <w:proofErr w:type="gramStart"/>
      <w:r w:rsidRPr="00554B3D">
        <w:rPr>
          <w:b/>
          <w:bCs/>
          <w:color w:val="005C84" w:themeColor="text2"/>
          <w:sz w:val="22"/>
          <w:szCs w:val="22"/>
        </w:rPr>
        <w:t>University</w:t>
      </w:r>
      <w:proofErr w:type="gramEnd"/>
      <w:r w:rsidRPr="00554B3D">
        <w:rPr>
          <w:b/>
          <w:bCs/>
          <w:color w:val="005C84" w:themeColor="text2"/>
          <w:sz w:val="22"/>
          <w:szCs w:val="22"/>
        </w:rPr>
        <w:t xml:space="preserve"> tutors and </w:t>
      </w:r>
      <w:r w:rsidR="0019055C">
        <w:rPr>
          <w:b/>
          <w:bCs/>
          <w:color w:val="005C84" w:themeColor="text2"/>
          <w:sz w:val="22"/>
          <w:szCs w:val="22"/>
        </w:rPr>
        <w:t>other expert colleagues.</w:t>
      </w:r>
    </w:p>
    <w:p w:rsidR="007D521A" w:rsidP="482FF2C6" w:rsidRDefault="005C2678" w14:paraId="7BAE5C04" w14:textId="134F1D27">
      <w:pPr>
        <w:pStyle w:val="Subtitle"/>
        <w:pBdr>
          <w:bottom w:val="single" w:color="8D3970" w:themeColor="accent4" w:sz="4" w:space="1"/>
        </w:pBdr>
      </w:pPr>
      <w:r>
        <w:rPr>
          <w:noProof/>
        </w:rPr>
        <w:drawing>
          <wp:anchor distT="0" distB="0" distL="114300" distR="114300" simplePos="0" relativeHeight="251670536" behindDoc="1" locked="0" layoutInCell="1" allowOverlap="1" wp14:anchorId="17D28095" wp14:editId="3E2A0CB6">
            <wp:simplePos x="0" y="0"/>
            <wp:positionH relativeFrom="margin">
              <wp:align>left</wp:align>
            </wp:positionH>
            <wp:positionV relativeFrom="paragraph">
              <wp:posOffset>149860</wp:posOffset>
            </wp:positionV>
            <wp:extent cx="850900" cy="850900"/>
            <wp:effectExtent l="0" t="0" r="6350" b="6350"/>
            <wp:wrapTight wrapText="bothSides">
              <wp:wrapPolygon edited="0">
                <wp:start x="0" y="0"/>
                <wp:lineTo x="0" y="21278"/>
                <wp:lineTo x="21278" y="21278"/>
                <wp:lineTo x="21278" y="0"/>
                <wp:lineTo x="0" y="0"/>
              </wp:wrapPolygon>
            </wp:wrapTight>
            <wp:docPr id="1196619058" name="Picture 16" descr="Upper Shirle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pper Shirley High School"/>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521A">
        <w:t xml:space="preserve">Session 1: </w:t>
      </w:r>
      <w:r w:rsidR="0094559D">
        <w:t>How to Observe a Lesson</w:t>
      </w:r>
      <w:r w:rsidR="007D521A">
        <w:t xml:space="preserve">: </w:t>
      </w:r>
      <w:r w:rsidR="0094559D">
        <w:t>S</w:t>
      </w:r>
      <w:r w:rsidR="7E17E65A">
        <w:t>tacey Sellick</w:t>
      </w:r>
      <w:r w:rsidR="007D521A">
        <w:t xml:space="preserve">, </w:t>
      </w:r>
      <w:r w:rsidR="0094559D">
        <w:t>Upper Shirley High</w:t>
      </w:r>
      <w:r w:rsidR="007D521A">
        <w:t xml:space="preserve"> School.</w:t>
      </w:r>
    </w:p>
    <w:p w:rsidR="007D521A" w:rsidP="007D521A" w:rsidRDefault="0094559D" w14:paraId="6B0CED60" w14:textId="60825809">
      <w:pPr>
        <w:spacing w:after="0"/>
      </w:pPr>
      <w:r>
        <w:t>Sian is Deputy Head of Upper Shirley High School</w:t>
      </w:r>
      <w:r w:rsidR="00345A53">
        <w:t xml:space="preserve">; she has a wealth of experience in working with beginning teachers and utilises this in this session where she </w:t>
      </w:r>
      <w:r w:rsidR="00D52DE6">
        <w:t>gives practical advice on how to observe a lesson during the early stages of training</w:t>
      </w:r>
      <w:r w:rsidR="00AE3952">
        <w:t xml:space="preserve">; the emphasis is on highlighting </w:t>
      </w:r>
      <w:r w:rsidR="00EB3916">
        <w:t>the ways that</w:t>
      </w:r>
      <w:r w:rsidR="00AE3952">
        <w:t xml:space="preserve"> beginning teachers can learn</w:t>
      </w:r>
      <w:r w:rsidR="00271A2B">
        <w:t xml:space="preserve"> </w:t>
      </w:r>
      <w:r w:rsidR="00EB3916">
        <w:t>from</w:t>
      </w:r>
      <w:r w:rsidR="00271A2B">
        <w:t xml:space="preserve"> </w:t>
      </w:r>
      <w:r w:rsidR="00EB3916">
        <w:t>watching others</w:t>
      </w:r>
      <w:r w:rsidR="007D521A">
        <w:t>.</w:t>
      </w:r>
    </w:p>
    <w:p w:rsidR="005C2678" w:rsidP="007D521A" w:rsidRDefault="005C2678" w14:paraId="12E49C04" w14:textId="77777777">
      <w:pPr>
        <w:spacing w:after="0"/>
      </w:pPr>
    </w:p>
    <w:p w:rsidR="005C2678" w:rsidP="005C2678" w:rsidRDefault="00A56A66" w14:paraId="5FF57AB7" w14:textId="784A910E">
      <w:pPr>
        <w:pStyle w:val="Subtitle"/>
        <w:pBdr>
          <w:bottom w:val="single" w:color="8D3970" w:themeColor="accent4" w:sz="4" w:space="1"/>
        </w:pBdr>
      </w:pPr>
      <w:r>
        <w:rPr>
          <w:noProof/>
        </w:rPr>
        <w:drawing>
          <wp:anchor distT="0" distB="0" distL="114300" distR="114300" simplePos="0" relativeHeight="251672584" behindDoc="1" locked="0" layoutInCell="1" allowOverlap="1" wp14:anchorId="690E3406" wp14:editId="45DBF6F7">
            <wp:simplePos x="0" y="0"/>
            <wp:positionH relativeFrom="margin">
              <wp:align>left</wp:align>
            </wp:positionH>
            <wp:positionV relativeFrom="paragraph">
              <wp:posOffset>153035</wp:posOffset>
            </wp:positionV>
            <wp:extent cx="889000" cy="889000"/>
            <wp:effectExtent l="0" t="0" r="6350" b="6350"/>
            <wp:wrapTight wrapText="bothSides">
              <wp:wrapPolygon edited="0">
                <wp:start x="0" y="0"/>
                <wp:lineTo x="0" y="21291"/>
                <wp:lineTo x="21291" y="21291"/>
                <wp:lineTo x="21291" y="0"/>
                <wp:lineTo x="0" y="0"/>
              </wp:wrapPolygon>
            </wp:wrapTight>
            <wp:docPr id="942284908" name="Picture 18" descr="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headsho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2678">
        <w:t>Session 2: An Introduction to the Personal Development Curriculum: Bryden Joy, Ormiston Academies Trust</w:t>
      </w:r>
    </w:p>
    <w:p w:rsidR="005C2678" w:rsidP="005C2678" w:rsidRDefault="005C2678" w14:paraId="6771B0BE" w14:textId="29451DE7">
      <w:pPr>
        <w:spacing w:after="0"/>
      </w:pPr>
      <w:r>
        <w:rPr>
          <w:rFonts w:asciiTheme="majorHAnsi" w:hAnsiTheme="majorHAnsi"/>
          <w:szCs w:val="18"/>
        </w:rPr>
        <w:t>Bryden is the PSHE Lead for Ormiston Academies Trust; this session</w:t>
      </w:r>
      <w:r w:rsidRPr="005D4190">
        <w:rPr>
          <w:rFonts w:asciiTheme="majorHAnsi" w:hAnsiTheme="majorHAnsi"/>
          <w:szCs w:val="18"/>
        </w:rPr>
        <w:t xml:space="preserve"> </w:t>
      </w:r>
      <w:r>
        <w:rPr>
          <w:rFonts w:asciiTheme="majorHAnsi" w:hAnsiTheme="majorHAnsi"/>
          <w:szCs w:val="18"/>
        </w:rPr>
        <w:t>aims to build on the previous week’s introduction to the Equality Act 2010</w:t>
      </w:r>
      <w:r w:rsidR="00AC7337">
        <w:rPr>
          <w:rFonts w:asciiTheme="majorHAnsi" w:hAnsiTheme="majorHAnsi"/>
          <w:szCs w:val="18"/>
        </w:rPr>
        <w:t xml:space="preserve"> and some of the DAD tasks by outlining the </w:t>
      </w:r>
      <w:r w:rsidR="00D00ABB">
        <w:rPr>
          <w:rFonts w:asciiTheme="majorHAnsi" w:hAnsiTheme="majorHAnsi"/>
          <w:szCs w:val="18"/>
        </w:rPr>
        <w:t>elements of a school’s personal development curriculum and giving time for beginning teachers to consider</w:t>
      </w:r>
      <w:r w:rsidR="00EE663E">
        <w:rPr>
          <w:rFonts w:asciiTheme="majorHAnsi" w:hAnsiTheme="majorHAnsi"/>
          <w:szCs w:val="18"/>
        </w:rPr>
        <w:t xml:space="preserve"> the importance of these and how they link </w:t>
      </w:r>
      <w:r w:rsidR="006F1CC2">
        <w:rPr>
          <w:rFonts w:asciiTheme="majorHAnsi" w:hAnsiTheme="majorHAnsi"/>
          <w:szCs w:val="18"/>
        </w:rPr>
        <w:t xml:space="preserve">not just to their own subject, but to </w:t>
      </w:r>
      <w:r w:rsidR="00F63AF1">
        <w:rPr>
          <w:rFonts w:asciiTheme="majorHAnsi" w:hAnsiTheme="majorHAnsi"/>
          <w:szCs w:val="18"/>
        </w:rPr>
        <w:t>their role as tutors</w:t>
      </w:r>
      <w:r>
        <w:t>.</w:t>
      </w:r>
    </w:p>
    <w:p w:rsidR="007D521A" w:rsidP="007D521A" w:rsidRDefault="007D521A" w14:paraId="69FB79AD" w14:textId="77777777">
      <w:pPr>
        <w:spacing w:after="0"/>
      </w:pPr>
    </w:p>
    <w:p w:rsidR="007D521A" w:rsidP="007D521A" w:rsidRDefault="006E24C6" w14:paraId="6F77E126" w14:textId="30701646">
      <w:pPr>
        <w:pStyle w:val="Subtitle"/>
        <w:pBdr>
          <w:bottom w:val="single" w:color="8D3970" w:themeColor="accent4" w:sz="4" w:space="1"/>
        </w:pBdr>
      </w:pPr>
      <w:r>
        <w:rPr>
          <w:noProof/>
        </w:rPr>
        <w:drawing>
          <wp:anchor distT="0" distB="0" distL="114300" distR="114300" simplePos="0" relativeHeight="251699208" behindDoc="1" locked="0" layoutInCell="1" allowOverlap="1" wp14:anchorId="2E0581A6" wp14:editId="18E90323">
            <wp:simplePos x="0" y="0"/>
            <wp:positionH relativeFrom="margin">
              <wp:align>left</wp:align>
            </wp:positionH>
            <wp:positionV relativeFrom="paragraph">
              <wp:posOffset>154305</wp:posOffset>
            </wp:positionV>
            <wp:extent cx="1087120" cy="533400"/>
            <wp:effectExtent l="0" t="0" r="0" b="0"/>
            <wp:wrapTight wrapText="bothSides">
              <wp:wrapPolygon edited="0">
                <wp:start x="0" y="0"/>
                <wp:lineTo x="0" y="20829"/>
                <wp:lineTo x="21196" y="20829"/>
                <wp:lineTo x="21196" y="0"/>
                <wp:lineTo x="0" y="0"/>
              </wp:wrapPolygon>
            </wp:wrapTight>
            <wp:docPr id="602547292" name="Picture 5" descr="SOS EDUATION ORGANISATION TAR REPORT 2022/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S EDUATION ORGANISATION TAR REPORT 2022/202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8712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521A">
        <w:t xml:space="preserve">Session </w:t>
      </w:r>
      <w:r w:rsidR="00AF15C0">
        <w:t>3</w:t>
      </w:r>
      <w:r w:rsidR="007D521A">
        <w:t xml:space="preserve">: </w:t>
      </w:r>
      <w:r w:rsidR="00C27B70">
        <w:t xml:space="preserve">Sustainability in Schools, </w:t>
      </w:r>
      <w:r w:rsidR="001A6898">
        <w:t>SOS in Schools</w:t>
      </w:r>
    </w:p>
    <w:p w:rsidR="007D521A" w:rsidP="007D521A" w:rsidRDefault="007D521A" w14:paraId="65055FF2" w14:textId="6C6AA4DB">
      <w:pPr>
        <w:shd w:val="clear" w:color="auto" w:fill="FFFFFF"/>
        <w:spacing w:after="0" w:line="240" w:lineRule="auto"/>
        <w:rPr>
          <w:rFonts w:eastAsia="Times New Roman" w:cs="Calibri" w:asciiTheme="majorHAnsi" w:hAnsiTheme="majorHAnsi"/>
          <w:color w:val="242424"/>
          <w:szCs w:val="18"/>
          <w:lang w:eastAsia="en-GB"/>
        </w:rPr>
      </w:pPr>
      <w:r w:rsidRPr="005D4190">
        <w:rPr>
          <w:rFonts w:asciiTheme="majorHAnsi" w:hAnsiTheme="majorHAnsi"/>
          <w:szCs w:val="18"/>
        </w:rPr>
        <w:t>This session</w:t>
      </w:r>
      <w:r>
        <w:rPr>
          <w:rFonts w:asciiTheme="majorHAnsi" w:hAnsiTheme="majorHAnsi"/>
          <w:szCs w:val="18"/>
        </w:rPr>
        <w:t xml:space="preserve"> is delivered by </w:t>
      </w:r>
      <w:r w:rsidR="001A6898">
        <w:rPr>
          <w:rFonts w:asciiTheme="majorHAnsi" w:hAnsiTheme="majorHAnsi"/>
          <w:szCs w:val="18"/>
        </w:rPr>
        <w:t>an external company</w:t>
      </w:r>
      <w:r w:rsidR="002438CF">
        <w:rPr>
          <w:rFonts w:asciiTheme="majorHAnsi" w:hAnsiTheme="majorHAnsi"/>
          <w:szCs w:val="18"/>
        </w:rPr>
        <w:t xml:space="preserve"> SOS</w:t>
      </w:r>
      <w:r>
        <w:rPr>
          <w:rFonts w:asciiTheme="majorHAnsi" w:hAnsiTheme="majorHAnsi"/>
          <w:szCs w:val="18"/>
        </w:rPr>
        <w:t>; it</w:t>
      </w:r>
      <w:r w:rsidRPr="005D4190">
        <w:rPr>
          <w:rFonts w:asciiTheme="majorHAnsi" w:hAnsiTheme="majorHAnsi"/>
          <w:szCs w:val="18"/>
        </w:rPr>
        <w:t xml:space="preserve"> outlines </w:t>
      </w:r>
      <w:r w:rsidR="00132EE6">
        <w:rPr>
          <w:rFonts w:asciiTheme="majorHAnsi" w:hAnsiTheme="majorHAnsi"/>
          <w:szCs w:val="18"/>
        </w:rPr>
        <w:t>what sustainability involves and what a school’s sustainability charter might look like in reality around the school.</w:t>
      </w:r>
      <w:r w:rsidR="00CB0C76">
        <w:rPr>
          <w:rFonts w:asciiTheme="majorHAnsi" w:hAnsiTheme="majorHAnsi"/>
          <w:szCs w:val="18"/>
        </w:rPr>
        <w:t xml:space="preserve"> This is of </w:t>
      </w:r>
      <w:proofErr w:type="gramStart"/>
      <w:r w:rsidR="00CB0C76">
        <w:rPr>
          <w:rFonts w:asciiTheme="majorHAnsi" w:hAnsiTheme="majorHAnsi"/>
          <w:szCs w:val="18"/>
        </w:rPr>
        <w:t>particular relevance</w:t>
      </w:r>
      <w:proofErr w:type="gramEnd"/>
      <w:r w:rsidR="00CB0C76">
        <w:rPr>
          <w:rFonts w:asciiTheme="majorHAnsi" w:hAnsiTheme="majorHAnsi"/>
          <w:szCs w:val="18"/>
        </w:rPr>
        <w:t xml:space="preserve"> given</w:t>
      </w:r>
      <w:r w:rsidR="00A45CDD">
        <w:rPr>
          <w:rFonts w:asciiTheme="majorHAnsi" w:hAnsiTheme="majorHAnsi"/>
          <w:szCs w:val="18"/>
        </w:rPr>
        <w:t xml:space="preserve"> that</w:t>
      </w:r>
      <w:r w:rsidR="00CB0C76">
        <w:rPr>
          <w:rFonts w:asciiTheme="majorHAnsi" w:hAnsiTheme="majorHAnsi"/>
          <w:szCs w:val="18"/>
        </w:rPr>
        <w:t xml:space="preserve"> </w:t>
      </w:r>
      <w:r w:rsidR="00B04D4C">
        <w:rPr>
          <w:rFonts w:asciiTheme="majorHAnsi" w:hAnsiTheme="majorHAnsi"/>
          <w:szCs w:val="18"/>
        </w:rPr>
        <w:t xml:space="preserve">many </w:t>
      </w:r>
      <w:r w:rsidR="00CB0C76">
        <w:rPr>
          <w:rFonts w:asciiTheme="majorHAnsi" w:hAnsiTheme="majorHAnsi"/>
          <w:szCs w:val="18"/>
        </w:rPr>
        <w:t>schools</w:t>
      </w:r>
      <w:r w:rsidR="00A45CDD">
        <w:rPr>
          <w:rFonts w:asciiTheme="majorHAnsi" w:hAnsiTheme="majorHAnsi"/>
          <w:szCs w:val="18"/>
        </w:rPr>
        <w:t xml:space="preserve"> will be attempting to achieve net</w:t>
      </w:r>
      <w:r w:rsidR="00B04D4C">
        <w:rPr>
          <w:rFonts w:asciiTheme="majorHAnsi" w:hAnsiTheme="majorHAnsi"/>
          <w:szCs w:val="18"/>
        </w:rPr>
        <w:t>-</w:t>
      </w:r>
      <w:r w:rsidR="00A45CDD">
        <w:rPr>
          <w:rFonts w:asciiTheme="majorHAnsi" w:hAnsiTheme="majorHAnsi"/>
          <w:szCs w:val="18"/>
        </w:rPr>
        <w:t xml:space="preserve"> zero</w:t>
      </w:r>
      <w:r w:rsidR="00B04D4C">
        <w:rPr>
          <w:rFonts w:asciiTheme="majorHAnsi" w:hAnsiTheme="majorHAnsi"/>
          <w:szCs w:val="18"/>
        </w:rPr>
        <w:t xml:space="preserve"> by 2030.</w:t>
      </w:r>
    </w:p>
    <w:p w:rsidR="00AF15C0" w:rsidP="007D521A" w:rsidRDefault="00AF15C0" w14:paraId="55A6F94C" w14:textId="77777777">
      <w:pPr>
        <w:spacing w:after="0"/>
      </w:pPr>
    </w:p>
    <w:p w:rsidR="007D521A" w:rsidP="007D521A" w:rsidRDefault="00AE0EEF" w14:paraId="0B3F3846" w14:textId="7A7A040A">
      <w:pPr>
        <w:pStyle w:val="Subtitle"/>
        <w:pBdr>
          <w:bottom w:val="single" w:color="8D3970" w:themeColor="accent4" w:sz="4" w:space="1"/>
        </w:pBdr>
      </w:pPr>
      <w:r>
        <w:rPr>
          <w:noProof/>
        </w:rPr>
        <w:drawing>
          <wp:anchor distT="0" distB="0" distL="114300" distR="114300" simplePos="0" relativeHeight="251700232" behindDoc="1" locked="0" layoutInCell="1" allowOverlap="1" wp14:anchorId="14A3EA40" wp14:editId="566CAE56">
            <wp:simplePos x="0" y="0"/>
            <wp:positionH relativeFrom="column">
              <wp:posOffset>0</wp:posOffset>
            </wp:positionH>
            <wp:positionV relativeFrom="paragraph">
              <wp:posOffset>153670</wp:posOffset>
            </wp:positionV>
            <wp:extent cx="876300" cy="876300"/>
            <wp:effectExtent l="0" t="0" r="0" b="0"/>
            <wp:wrapTight wrapText="bothSides">
              <wp:wrapPolygon edited="0">
                <wp:start x="0" y="0"/>
                <wp:lineTo x="0" y="21130"/>
                <wp:lineTo x="21130" y="21130"/>
                <wp:lineTo x="21130" y="0"/>
                <wp:lineTo x="0" y="0"/>
              </wp:wrapPolygon>
            </wp:wrapTight>
            <wp:docPr id="201849992" name="Picture 6" descr="Bohunt School - Liphook (@bohuntschool)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ohunt School - Liphook (@bohuntschool) • Facebook"/>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anchor>
        </w:drawing>
      </w:r>
      <w:r w:rsidR="007D521A">
        <w:t xml:space="preserve">Session 4: </w:t>
      </w:r>
      <w:r w:rsidR="00444FC7">
        <w:t>The role of the Tutor</w:t>
      </w:r>
      <w:r w:rsidR="007D521A">
        <w:t xml:space="preserve">: </w:t>
      </w:r>
      <w:proofErr w:type="spellStart"/>
      <w:r w:rsidR="006E24C6">
        <w:t>Bohunt</w:t>
      </w:r>
      <w:proofErr w:type="spellEnd"/>
      <w:r w:rsidR="006E24C6">
        <w:t xml:space="preserve"> School</w:t>
      </w:r>
    </w:p>
    <w:p w:rsidR="007D521A" w:rsidP="007D521A" w:rsidRDefault="007D521A" w14:paraId="135E901A" w14:textId="08A1854A">
      <w:pPr>
        <w:spacing w:after="0"/>
        <w:rPr>
          <w:rFonts w:asciiTheme="majorHAnsi" w:hAnsiTheme="majorHAnsi"/>
          <w:szCs w:val="18"/>
        </w:rPr>
      </w:pPr>
      <w:r w:rsidRPr="005D4190">
        <w:rPr>
          <w:rFonts w:asciiTheme="majorHAnsi" w:hAnsiTheme="majorHAnsi"/>
          <w:szCs w:val="18"/>
        </w:rPr>
        <w:t>This session</w:t>
      </w:r>
      <w:r>
        <w:rPr>
          <w:rFonts w:asciiTheme="majorHAnsi" w:hAnsiTheme="majorHAnsi"/>
          <w:szCs w:val="18"/>
        </w:rPr>
        <w:t xml:space="preserve"> </w:t>
      </w:r>
      <w:r w:rsidR="00444FC7">
        <w:rPr>
          <w:rFonts w:asciiTheme="majorHAnsi" w:hAnsiTheme="majorHAnsi"/>
          <w:szCs w:val="18"/>
        </w:rPr>
        <w:t xml:space="preserve">aims to consolidate </w:t>
      </w:r>
      <w:r w:rsidR="00CA27C2">
        <w:rPr>
          <w:rFonts w:asciiTheme="majorHAnsi" w:hAnsiTheme="majorHAnsi"/>
          <w:szCs w:val="18"/>
        </w:rPr>
        <w:t>some of the previous week’s content on safeguarding, PREVENT</w:t>
      </w:r>
      <w:r w:rsidR="00D66672">
        <w:rPr>
          <w:rFonts w:asciiTheme="majorHAnsi" w:hAnsiTheme="majorHAnsi"/>
          <w:szCs w:val="18"/>
        </w:rPr>
        <w:t xml:space="preserve">, SEND and today’s sessions on personal development by </w:t>
      </w:r>
      <w:r w:rsidR="00CD0372">
        <w:rPr>
          <w:rFonts w:asciiTheme="majorHAnsi" w:hAnsiTheme="majorHAnsi"/>
          <w:szCs w:val="18"/>
        </w:rPr>
        <w:t xml:space="preserve">introducing beginning teachers to a </w:t>
      </w:r>
      <w:r w:rsidR="007857F4">
        <w:rPr>
          <w:rFonts w:asciiTheme="majorHAnsi" w:hAnsiTheme="majorHAnsi"/>
          <w:szCs w:val="18"/>
        </w:rPr>
        <w:t xml:space="preserve">simulated scenario involving </w:t>
      </w:r>
      <w:r w:rsidR="00A775D0">
        <w:rPr>
          <w:rFonts w:asciiTheme="majorHAnsi" w:hAnsiTheme="majorHAnsi"/>
          <w:szCs w:val="18"/>
        </w:rPr>
        <w:t xml:space="preserve">planning for a </w:t>
      </w:r>
      <w:r w:rsidR="00CD0372">
        <w:rPr>
          <w:rFonts w:asciiTheme="majorHAnsi" w:hAnsiTheme="majorHAnsi"/>
          <w:szCs w:val="18"/>
        </w:rPr>
        <w:t>virtual tutor group</w:t>
      </w:r>
      <w:r>
        <w:rPr>
          <w:rFonts w:asciiTheme="majorHAnsi" w:hAnsiTheme="majorHAnsi"/>
          <w:szCs w:val="18"/>
        </w:rPr>
        <w:t>.</w:t>
      </w:r>
      <w:r w:rsidR="00CD0372">
        <w:rPr>
          <w:rFonts w:asciiTheme="majorHAnsi" w:hAnsiTheme="majorHAnsi"/>
          <w:szCs w:val="18"/>
        </w:rPr>
        <w:t xml:space="preserve"> They </w:t>
      </w:r>
      <w:r w:rsidR="00A775D0">
        <w:rPr>
          <w:rFonts w:asciiTheme="majorHAnsi" w:hAnsiTheme="majorHAnsi"/>
          <w:szCs w:val="18"/>
        </w:rPr>
        <w:t>will consolidate this during the DAD tasks on the following day.</w:t>
      </w:r>
    </w:p>
    <w:p w:rsidR="007D521A" w:rsidP="007D521A" w:rsidRDefault="007D521A" w14:paraId="2DCAF18A" w14:textId="77777777">
      <w:pPr>
        <w:spacing w:after="0"/>
        <w:rPr>
          <w:rFonts w:asciiTheme="majorHAnsi" w:hAnsiTheme="majorHAnsi"/>
          <w:szCs w:val="18"/>
        </w:rPr>
      </w:pPr>
    </w:p>
    <w:p w:rsidR="007D521A" w:rsidP="007D521A" w:rsidRDefault="007D521A" w14:paraId="5DA10888" w14:textId="77777777">
      <w:pPr>
        <w:spacing w:after="0"/>
        <w:rPr>
          <w:rFonts w:asciiTheme="majorHAnsi" w:hAnsiTheme="majorHAnsi"/>
          <w:szCs w:val="18"/>
        </w:rPr>
      </w:pPr>
    </w:p>
    <w:p w:rsidR="00357B0A" w:rsidP="00357B0A" w:rsidRDefault="002D5344" w14:paraId="4B9DB1A8" w14:textId="0914B812">
      <w:pPr>
        <w:pBdr>
          <w:top w:val="single" w:color="auto" w:sz="4" w:space="1"/>
          <w:left w:val="single" w:color="auto" w:sz="4" w:space="4"/>
          <w:bottom w:val="single" w:color="auto" w:sz="4" w:space="1"/>
          <w:right w:val="single" w:color="auto" w:sz="4" w:space="4"/>
        </w:pBdr>
        <w:shd w:val="clear" w:color="auto" w:fill="F2F2F2" w:themeFill="background1" w:themeFillShade="F2"/>
      </w:pPr>
      <w:r>
        <w:rPr>
          <w:b/>
          <w:bCs/>
        </w:rPr>
        <w:t>Key Documents</w:t>
      </w:r>
      <w:r w:rsidRPr="005E3AF8" w:rsidR="00357B0A">
        <w:rPr>
          <w:b/>
          <w:bCs/>
        </w:rPr>
        <w:t>:</w:t>
      </w:r>
      <w:r w:rsidR="00357B0A">
        <w:t xml:space="preserve"> </w:t>
      </w:r>
      <w:hyperlink w:history="1" r:id="rId53">
        <w:r w:rsidRPr="00232CBF" w:rsidR="00103854">
          <w:rPr>
            <w:rStyle w:val="Hyperlink"/>
          </w:rPr>
          <w:t>https://www.gov.uk/government/publications/sustainability-and-climate-change-strategy/sustainability-and-climate-change-a-strategy-for-the-education-and-childrens-services-systems</w:t>
        </w:r>
      </w:hyperlink>
    </w:p>
    <w:p w:rsidR="00103854" w:rsidP="00357B0A" w:rsidRDefault="00A75700" w14:paraId="54428BA8" w14:textId="4DD34CC1">
      <w:pPr>
        <w:pBdr>
          <w:top w:val="single" w:color="auto" w:sz="4" w:space="1"/>
          <w:left w:val="single" w:color="auto" w:sz="4" w:space="4"/>
          <w:bottom w:val="single" w:color="auto" w:sz="4" w:space="1"/>
          <w:right w:val="single" w:color="auto" w:sz="4" w:space="4"/>
        </w:pBdr>
        <w:shd w:val="clear" w:color="auto" w:fill="F2F2F2" w:themeFill="background1" w:themeFillShade="F2"/>
        <w:rPr>
          <w:color w:val="FF0000"/>
        </w:rPr>
      </w:pPr>
      <w:hyperlink w:history="1" r:id="rId54">
        <w:r w:rsidRPr="00232CBF">
          <w:rPr>
            <w:rStyle w:val="Hyperlink"/>
          </w:rPr>
          <w:t>https://www.gov.uk/government/publications/personal-social-health-and-economic-education-pshe/personal-social-health-and-economic-pshe-education</w:t>
        </w:r>
      </w:hyperlink>
    </w:p>
    <w:p w:rsidR="007D521A" w:rsidRDefault="007D521A" w14:paraId="1955B954" w14:textId="77777777"/>
    <w:p w:rsidR="004906B4" w:rsidRDefault="004906B4" w14:paraId="2C64BD6B" w14:textId="77777777"/>
    <w:p w:rsidR="0019055C" w:rsidRDefault="0019055C" w14:paraId="6C81C912" w14:textId="77777777"/>
    <w:p w:rsidRPr="00417DC6" w:rsidR="002D5344" w:rsidP="002D5344" w:rsidRDefault="002D5344" w14:paraId="46E0F870" w14:textId="31A14114">
      <w:pPr>
        <w:shd w:val="clear" w:color="auto" w:fill="FFFFFF"/>
        <w:spacing w:after="0" w:line="240" w:lineRule="auto"/>
        <w:rPr>
          <w:rFonts w:eastAsia="Times New Roman" w:cs="Calibri" w:asciiTheme="majorHAnsi" w:hAnsiTheme="majorHAnsi"/>
          <w:b/>
          <w:bCs/>
          <w:color w:val="005C84" w:themeColor="text2"/>
          <w:sz w:val="24"/>
          <w:szCs w:val="24"/>
          <w:u w:val="single"/>
          <w:lang w:eastAsia="en-GB"/>
        </w:rPr>
      </w:pPr>
      <w:r w:rsidRPr="00417DC6">
        <w:rPr>
          <w:rFonts w:eastAsia="Times New Roman" w:cs="Calibri" w:asciiTheme="majorHAnsi" w:hAnsiTheme="majorHAnsi"/>
          <w:b/>
          <w:bCs/>
          <w:color w:val="005C84" w:themeColor="text2"/>
          <w:sz w:val="24"/>
          <w:szCs w:val="24"/>
          <w:u w:val="single"/>
          <w:lang w:eastAsia="en-GB"/>
        </w:rPr>
        <w:lastRenderedPageBreak/>
        <w:t xml:space="preserve">DAD </w:t>
      </w:r>
      <w:r w:rsidR="0019055C">
        <w:rPr>
          <w:rFonts w:eastAsia="Times New Roman" w:cs="Calibri" w:asciiTheme="majorHAnsi" w:hAnsiTheme="majorHAnsi"/>
          <w:b/>
          <w:bCs/>
          <w:color w:val="005C84" w:themeColor="text2"/>
          <w:sz w:val="24"/>
          <w:szCs w:val="24"/>
          <w:u w:val="single"/>
          <w:lang w:eastAsia="en-GB"/>
        </w:rPr>
        <w:t>Tasks</w:t>
      </w:r>
      <w:r w:rsidRPr="00417DC6">
        <w:rPr>
          <w:rFonts w:eastAsia="Times New Roman" w:cs="Calibri" w:asciiTheme="majorHAnsi" w:hAnsiTheme="majorHAnsi"/>
          <w:b/>
          <w:bCs/>
          <w:color w:val="005C84" w:themeColor="text2"/>
          <w:sz w:val="24"/>
          <w:szCs w:val="24"/>
          <w:u w:val="single"/>
          <w:lang w:eastAsia="en-GB"/>
        </w:rPr>
        <w:t>: Thursday 1</w:t>
      </w:r>
      <w:r w:rsidR="00AE0EEF">
        <w:rPr>
          <w:rFonts w:eastAsia="Times New Roman" w:cs="Calibri" w:asciiTheme="majorHAnsi" w:hAnsiTheme="majorHAnsi"/>
          <w:b/>
          <w:bCs/>
          <w:color w:val="005C84" w:themeColor="text2"/>
          <w:sz w:val="24"/>
          <w:szCs w:val="24"/>
          <w:u w:val="single"/>
          <w:lang w:eastAsia="en-GB"/>
        </w:rPr>
        <w:t>7</w:t>
      </w:r>
      <w:r w:rsidRPr="00417DC6">
        <w:rPr>
          <w:rFonts w:eastAsia="Times New Roman" w:cs="Calibri" w:asciiTheme="majorHAnsi" w:hAnsiTheme="majorHAnsi"/>
          <w:b/>
          <w:bCs/>
          <w:color w:val="005C84" w:themeColor="text2"/>
          <w:sz w:val="24"/>
          <w:szCs w:val="24"/>
          <w:u w:val="single"/>
          <w:vertAlign w:val="superscript"/>
          <w:lang w:eastAsia="en-GB"/>
        </w:rPr>
        <w:t>th</w:t>
      </w:r>
      <w:r w:rsidRPr="00417DC6">
        <w:rPr>
          <w:rFonts w:eastAsia="Times New Roman" w:cs="Calibri" w:asciiTheme="majorHAnsi" w:hAnsiTheme="majorHAnsi"/>
          <w:b/>
          <w:bCs/>
          <w:color w:val="005C84" w:themeColor="text2"/>
          <w:sz w:val="24"/>
          <w:szCs w:val="24"/>
          <w:u w:val="single"/>
          <w:lang w:eastAsia="en-GB"/>
        </w:rPr>
        <w:t xml:space="preserve"> September.</w:t>
      </w:r>
    </w:p>
    <w:p w:rsidR="002D5344" w:rsidP="002D5344" w:rsidRDefault="002D5344" w14:paraId="3FA7B582" w14:textId="77777777">
      <w:pPr>
        <w:spacing w:after="0"/>
      </w:pPr>
    </w:p>
    <w:p w:rsidR="002D5344" w:rsidP="002D5344" w:rsidRDefault="002D5344" w14:paraId="1FEB0762" w14:textId="2E96A85C">
      <w:pPr>
        <w:pStyle w:val="Heading5"/>
      </w:pPr>
      <w:r>
        <w:t xml:space="preserve">ITTECF Links: </w:t>
      </w:r>
      <w:r w:rsidRPr="0085272A" w:rsidR="002B7242">
        <w:t>1.1-2</w:t>
      </w:r>
      <w:r w:rsidR="002B7242">
        <w:rPr>
          <w:lang w:val="en-US"/>
        </w:rPr>
        <w:t xml:space="preserve">, </w:t>
      </w:r>
      <w:r w:rsidRPr="0085272A" w:rsidR="002B7242">
        <w:t>1.5, 1.8</w:t>
      </w:r>
      <w:r w:rsidR="002B7242">
        <w:rPr>
          <w:lang w:val="en-US"/>
        </w:rPr>
        <w:t xml:space="preserve">, </w:t>
      </w:r>
      <w:r w:rsidRPr="0085272A" w:rsidR="002B7242">
        <w:t>5.7</w:t>
      </w:r>
      <w:r w:rsidR="002B7242">
        <w:rPr>
          <w:lang w:val="en-US"/>
        </w:rPr>
        <w:t xml:space="preserve">, </w:t>
      </w:r>
      <w:r w:rsidRPr="0085272A" w:rsidR="002B7242">
        <w:t>7.11</w:t>
      </w:r>
      <w:r w:rsidR="002B7242">
        <w:rPr>
          <w:lang w:val="en-US"/>
        </w:rPr>
        <w:t xml:space="preserve">, </w:t>
      </w:r>
      <w:r w:rsidRPr="0085272A" w:rsidR="002B7242">
        <w:t>8.4</w:t>
      </w:r>
      <w:r w:rsidRPr="0085272A" w:rsidR="002B7242">
        <w:rPr>
          <w:lang w:val="en-US"/>
        </w:rPr>
        <w:t> </w:t>
      </w:r>
    </w:p>
    <w:p w:rsidR="002B7242" w:rsidP="002D5344" w:rsidRDefault="002B7242" w14:paraId="5DCF112E" w14:textId="77777777">
      <w:pPr>
        <w:spacing w:after="100" w:afterAutospacing="1"/>
      </w:pPr>
    </w:p>
    <w:p w:rsidRPr="003D3F5D" w:rsidR="002D5344" w:rsidP="002D5344" w:rsidRDefault="002D5344" w14:paraId="52795AA7" w14:textId="32B3EFDF">
      <w:pPr>
        <w:spacing w:after="100" w:afterAutospacing="1"/>
      </w:pPr>
      <w:r>
        <w:t>The DAD days are designed to provide beginning teachers with the time to process the content from the Professional Studies day and, crucially, to consider how they might apply this practically in a school setting. The tasks below are therefore designed to be completed independently so that individuals can plan their time according to their reflection needs. The DAD tasks can be seen below for reference:</w:t>
      </w:r>
    </w:p>
    <w:p w:rsidR="002D5344" w:rsidP="002D5344" w:rsidRDefault="002D5344" w14:paraId="14978A31" w14:textId="510199B3">
      <w:r>
        <w:t>Complete the training listed below</w:t>
      </w:r>
      <w:r w:rsidR="00DA0E75">
        <w:t>;</w:t>
      </w:r>
      <w:r>
        <w:t xml:space="preserve"> as you do so, consider how it links to the sessions from yesterday</w:t>
      </w:r>
      <w:r w:rsidR="00AC3409">
        <w:t xml:space="preserve"> and last week</w:t>
      </w:r>
      <w:r>
        <w:t xml:space="preserve"> – where can you </w:t>
      </w:r>
      <w:r w:rsidR="00067F16">
        <w:t>see</w:t>
      </w:r>
      <w:r>
        <w:t xml:space="preserve"> ideas from the content of the sessions in the training</w:t>
      </w:r>
      <w:r w:rsidR="00DA0E75">
        <w:t xml:space="preserve"> so far</w:t>
      </w:r>
      <w:r>
        <w:t>?</w:t>
      </w:r>
    </w:p>
    <w:p w:rsidRPr="00170F45" w:rsidR="003E13F4" w:rsidP="002D5344" w:rsidRDefault="003E13F4" w14:paraId="75C6834B" w14:textId="7AF20F7B">
      <w:pPr>
        <w:rPr>
          <w:b/>
          <w:bCs/>
          <w:color w:val="005C84" w:themeColor="text2"/>
        </w:rPr>
      </w:pPr>
      <w:r w:rsidRPr="00170F45">
        <w:rPr>
          <w:b/>
          <w:bCs/>
          <w:color w:val="005C84" w:themeColor="text2"/>
        </w:rPr>
        <w:t>Complete the following literacy and numeracy audits</w:t>
      </w:r>
      <w:r w:rsidRPr="00170F45" w:rsidR="00270BAD">
        <w:rPr>
          <w:b/>
          <w:bCs/>
          <w:color w:val="005C84" w:themeColor="text2"/>
        </w:rPr>
        <w:t xml:space="preserve">. </w:t>
      </w:r>
      <w:r w:rsidRPr="00170F45" w:rsidR="00F37166">
        <w:rPr>
          <w:b/>
          <w:bCs/>
          <w:color w:val="005C84" w:themeColor="text2"/>
        </w:rPr>
        <w:t xml:space="preserve">Upload your certificates to </w:t>
      </w:r>
      <w:proofErr w:type="spellStart"/>
      <w:r w:rsidRPr="00170F45" w:rsidR="00F37166">
        <w:rPr>
          <w:b/>
          <w:bCs/>
          <w:color w:val="005C84" w:themeColor="text2"/>
        </w:rPr>
        <w:t>Onenote</w:t>
      </w:r>
      <w:proofErr w:type="spellEnd"/>
      <w:r w:rsidRPr="00170F45" w:rsidR="00F37166">
        <w:rPr>
          <w:b/>
          <w:bCs/>
          <w:color w:val="005C84" w:themeColor="text2"/>
        </w:rPr>
        <w:t xml:space="preserve"> </w:t>
      </w:r>
      <w:r w:rsidRPr="00170F45" w:rsidR="006549BF">
        <w:rPr>
          <w:b/>
          <w:bCs/>
          <w:color w:val="005C84" w:themeColor="text2"/>
        </w:rPr>
        <w:t>– if you found these tasks challenging</w:t>
      </w:r>
      <w:r w:rsidRPr="00170F45" w:rsidR="00CB2F05">
        <w:rPr>
          <w:b/>
          <w:bCs/>
          <w:color w:val="005C84" w:themeColor="text2"/>
        </w:rPr>
        <w:t>,</w:t>
      </w:r>
      <w:r w:rsidRPr="00170F45" w:rsidR="006549BF">
        <w:rPr>
          <w:b/>
          <w:bCs/>
          <w:color w:val="005C84" w:themeColor="text2"/>
        </w:rPr>
        <w:t xml:space="preserve"> your tutors can signpost you to further support</w:t>
      </w:r>
      <w:r w:rsidRPr="00170F45" w:rsidR="00CB2F05">
        <w:rPr>
          <w:b/>
          <w:bCs/>
          <w:color w:val="005C84" w:themeColor="text2"/>
        </w:rPr>
        <w:t xml:space="preserve"> as these can form part of your subject knowledge enhancement tasks.</w:t>
      </w:r>
    </w:p>
    <w:p w:rsidR="003E13F4" w:rsidP="003E13F4" w:rsidRDefault="003E13F4" w14:paraId="46E00799" w14:textId="77777777">
      <w:pPr>
        <w:rPr>
          <w:color w:val="0070C0"/>
        </w:rPr>
      </w:pPr>
      <w:hyperlink w:history="1" r:id="rId55">
        <w:r w:rsidRPr="0026286F">
          <w:rPr>
            <w:rStyle w:val="Hyperlink"/>
          </w:rPr>
          <w:t>https://www.nationalnumeracy.org.uk/challenge/maths_practice</w:t>
        </w:r>
      </w:hyperlink>
    </w:p>
    <w:p w:rsidR="003E13F4" w:rsidP="003E13F4" w:rsidRDefault="003E13F4" w14:paraId="1B904DEE" w14:textId="77777777">
      <w:pPr>
        <w:rPr>
          <w:color w:val="0070C0"/>
        </w:rPr>
      </w:pPr>
      <w:hyperlink w:history="1" r:id="rId56">
        <w:r w:rsidRPr="0026286F">
          <w:rPr>
            <w:rStyle w:val="Hyperlink"/>
          </w:rPr>
          <w:t>https://www.cgpbooks.co.uk/resources/cgp-s-free-online-10-minute-tests/free-gcse-spag-online-10-minute-tests</w:t>
        </w:r>
      </w:hyperlink>
    </w:p>
    <w:p w:rsidR="002D5344" w:rsidP="002D5344" w:rsidRDefault="009C3AEF" w14:paraId="4D87D6F2" w14:textId="355174E7">
      <w:pPr>
        <w:rPr>
          <w:b/>
          <w:bCs/>
          <w:color w:val="005C84" w:themeColor="text2"/>
        </w:rPr>
      </w:pPr>
      <w:r w:rsidRPr="00170F45">
        <w:rPr>
          <w:b/>
          <w:bCs/>
          <w:color w:val="005C84" w:themeColor="text2"/>
        </w:rPr>
        <w:t>Complete the</w:t>
      </w:r>
      <w:r w:rsidRPr="00170F45" w:rsidR="002A0557">
        <w:rPr>
          <w:b/>
          <w:bCs/>
          <w:color w:val="005C84" w:themeColor="text2"/>
        </w:rPr>
        <w:t xml:space="preserve"> lesson planning task set by your tutors</w:t>
      </w:r>
      <w:r w:rsidR="002600C4">
        <w:rPr>
          <w:b/>
          <w:bCs/>
          <w:color w:val="005C84" w:themeColor="text2"/>
        </w:rPr>
        <w:t xml:space="preserve"> – this can be found on Blackboard</w:t>
      </w:r>
    </w:p>
    <w:p w:rsidRPr="002600C4" w:rsidR="002600C4" w:rsidP="002D5344" w:rsidRDefault="002600C4" w14:paraId="0EB0A0EF" w14:textId="5FFBDC22">
      <w:r w:rsidRPr="002600C4">
        <w:t>This activity is designed to consolidate beginning teachers’ understanding of effective lesson planning</w:t>
      </w:r>
      <w:r>
        <w:t xml:space="preserve"> and requires them to</w:t>
      </w:r>
      <w:r w:rsidR="00F65854">
        <w:t xml:space="preserve"> look at existing lesson plans and identify areas of good practice and areas for improvement.</w:t>
      </w:r>
    </w:p>
    <w:p w:rsidRPr="00C24537" w:rsidR="002D5344" w:rsidP="002D5344" w:rsidRDefault="00C24537" w14:paraId="6F4DEC9C" w14:textId="64013DA3">
      <w:pPr>
        <w:rPr>
          <w:b/>
          <w:bCs/>
          <w:color w:val="005C84" w:themeColor="text2"/>
        </w:rPr>
      </w:pPr>
      <w:r w:rsidRPr="00C24537">
        <w:rPr>
          <w:b/>
          <w:bCs/>
          <w:color w:val="005C84" w:themeColor="text2"/>
        </w:rPr>
        <w:t>Consider how you may respond to the following scenarios</w:t>
      </w:r>
      <w:r w:rsidRPr="00C24537" w:rsidR="002D5344">
        <w:rPr>
          <w:b/>
          <w:bCs/>
          <w:color w:val="005C84" w:themeColor="text2"/>
        </w:rPr>
        <w:t xml:space="preserve"> and upload to </w:t>
      </w:r>
      <w:proofErr w:type="spellStart"/>
      <w:r w:rsidRPr="00C24537" w:rsidR="002D5344">
        <w:rPr>
          <w:b/>
          <w:bCs/>
          <w:color w:val="005C84" w:themeColor="text2"/>
        </w:rPr>
        <w:t>Onenote</w:t>
      </w:r>
      <w:proofErr w:type="spellEnd"/>
    </w:p>
    <w:p w:rsidR="007F2BF5" w:rsidP="00E5626E" w:rsidRDefault="007F2BF5" w14:paraId="00A97B7C" w14:textId="7892E2B3">
      <w:pPr>
        <w:pStyle w:val="ListParagraph"/>
        <w:numPr>
          <w:ilvl w:val="0"/>
          <w:numId w:val="4"/>
        </w:numPr>
      </w:pPr>
      <w:r>
        <w:t xml:space="preserve">Your </w:t>
      </w:r>
      <w:r w:rsidR="00F747AA">
        <w:t>M</w:t>
      </w:r>
      <w:r>
        <w:t xml:space="preserve">entor has emailed you this morning expressing concerns about your time management; you are meant to hand in lesson plans in 24 hours in advance, but you sent today’s lessons at 10pm last night because they are taking you a long time to plan. Some other </w:t>
      </w:r>
      <w:r w:rsidR="00E96DC9">
        <w:t>beginning teachers</w:t>
      </w:r>
      <w:r>
        <w:t xml:space="preserve"> in your subject group (in a different school)</w:t>
      </w:r>
      <w:r w:rsidR="00F747AA">
        <w:t xml:space="preserve"> say that they</w:t>
      </w:r>
      <w:r>
        <w:t xml:space="preserve"> don’t have to show lesson plans at all.</w:t>
      </w:r>
    </w:p>
    <w:p w:rsidR="00C24537" w:rsidP="00C24537" w:rsidRDefault="00C24537" w14:paraId="0C782107" w14:textId="77777777">
      <w:pPr>
        <w:pStyle w:val="ListParagraph"/>
        <w:numPr>
          <w:ilvl w:val="0"/>
          <w:numId w:val="0"/>
        </w:numPr>
        <w:ind w:left="720"/>
      </w:pPr>
    </w:p>
    <w:p w:rsidR="004E466F" w:rsidP="00E5626E" w:rsidRDefault="004E466F" w14:paraId="43C3EF63" w14:textId="77777777">
      <w:pPr>
        <w:pStyle w:val="ListParagraph"/>
        <w:numPr>
          <w:ilvl w:val="0"/>
          <w:numId w:val="4"/>
        </w:numPr>
      </w:pPr>
      <w:r>
        <w:t>The ITEC spoke to you yesterday about dress code – they feel that your dress is not professional. In your opinion, some other members of staff wear similar clothing and have not been approached about this.</w:t>
      </w:r>
    </w:p>
    <w:p w:rsidR="00C24537" w:rsidP="00C24537" w:rsidRDefault="00C24537" w14:paraId="11A02CFC" w14:textId="77777777">
      <w:pPr>
        <w:pStyle w:val="ListParagraph"/>
        <w:numPr>
          <w:ilvl w:val="0"/>
          <w:numId w:val="0"/>
        </w:numPr>
        <w:ind w:left="720"/>
      </w:pPr>
    </w:p>
    <w:p w:rsidR="004E466F" w:rsidP="00E5626E" w:rsidRDefault="006F6A48" w14:paraId="722D0273" w14:textId="7797B24D">
      <w:pPr>
        <w:pStyle w:val="ListParagraph"/>
        <w:numPr>
          <w:ilvl w:val="0"/>
          <w:numId w:val="4"/>
        </w:numPr>
      </w:pPr>
      <w:r>
        <w:t xml:space="preserve">You have noticed a couple of people in your subject sessions who appear to be making </w:t>
      </w:r>
      <w:r w:rsidR="00EA3A69">
        <w:t>fun of one of the other</w:t>
      </w:r>
      <w:r w:rsidR="00E96DC9">
        <w:t xml:space="preserve"> beginning teachers</w:t>
      </w:r>
      <w:r w:rsidR="00EA3A69">
        <w:t xml:space="preserve"> in the group. This is not overtly obvious (some eye-rolling and sideways glances when the</w:t>
      </w:r>
      <w:r w:rsidR="00E96DC9">
        <w:t>y speak etc.</w:t>
      </w:r>
      <w:r w:rsidR="00EA3A69">
        <w:t>)</w:t>
      </w:r>
      <w:r w:rsidR="007729EA">
        <w:t xml:space="preserve"> but as you sit at the same table you have picked up on it. The person concerned seems not to have noticed this and neither does your tutor. However, it is starting to</w:t>
      </w:r>
      <w:r w:rsidR="00C24537">
        <w:t xml:space="preserve"> make you feel uncomfortable and is distracting you during sessions.</w:t>
      </w:r>
    </w:p>
    <w:p w:rsidR="00C24537" w:rsidP="00C24537" w:rsidRDefault="00C24537" w14:paraId="6750E792" w14:textId="77777777"/>
    <w:p w:rsidRPr="00EC7FFD" w:rsidR="00C24537" w:rsidP="00C24537" w:rsidRDefault="003C5AB1" w14:paraId="47DB2EC7" w14:textId="1EF78D33">
      <w:pPr>
        <w:rPr>
          <w:b/>
          <w:bCs/>
          <w:color w:val="005C84" w:themeColor="text2"/>
        </w:rPr>
      </w:pPr>
      <w:r w:rsidRPr="00EC7FFD">
        <w:rPr>
          <w:b/>
          <w:bCs/>
          <w:color w:val="005C84" w:themeColor="text2"/>
        </w:rPr>
        <w:t>Complete the activity based around</w:t>
      </w:r>
      <w:r w:rsidRPr="00EC7FFD" w:rsidR="00EC7FFD">
        <w:rPr>
          <w:b/>
          <w:bCs/>
          <w:color w:val="005C84" w:themeColor="text2"/>
        </w:rPr>
        <w:t xml:space="preserve"> the virtual tutor group</w:t>
      </w:r>
      <w:r w:rsidR="002600C4">
        <w:rPr>
          <w:b/>
          <w:bCs/>
          <w:color w:val="005C84" w:themeColor="text2"/>
        </w:rPr>
        <w:t xml:space="preserve"> – this can be found on Blackboard</w:t>
      </w:r>
    </w:p>
    <w:p w:rsidR="002D5344" w:rsidP="002D5344" w:rsidRDefault="00F65854" w14:paraId="781D0836" w14:textId="59AB973D">
      <w:r>
        <w:t>This activity requires beginning teachers to look in more detail at fictional data</w:t>
      </w:r>
      <w:r w:rsidR="00CD587E">
        <w:t xml:space="preserve"> and information</w:t>
      </w:r>
      <w:r>
        <w:t xml:space="preserve"> about their virtual tutor group</w:t>
      </w:r>
      <w:r w:rsidR="00CD587E">
        <w:t>. They need to complete a task</w:t>
      </w:r>
      <w:r w:rsidR="000015E4">
        <w:t xml:space="preserve"> which requires them to read in more detail about a small number of pupils and note down </w:t>
      </w:r>
      <w:r w:rsidR="00AF1364">
        <w:t>how a teacher should respond to certain scenarios that could unfold during a tutor session.</w:t>
      </w:r>
    </w:p>
    <w:p w:rsidR="002D5344" w:rsidP="4196E500" w:rsidRDefault="2A9325F1" w14:paraId="321D136C" w14:textId="77777777">
      <w:pPr>
        <w:pStyle w:val="Heading2"/>
        <w:spacing w:after="120"/>
      </w:pPr>
      <w:r>
        <w:t>Looking ahead to next week</w:t>
      </w:r>
    </w:p>
    <w:p w:rsidR="002D5344" w:rsidP="4196E500" w:rsidRDefault="2A9325F1" w14:paraId="19E12B74" w14:textId="36EFD070">
      <w:pPr>
        <w:pBdr>
          <w:left w:val="single" w:color="8D3970" w:themeColor="accent4" w:sz="4" w:space="4"/>
        </w:pBdr>
        <w:shd w:val="clear" w:color="auto" w:fill="EDD2E3" w:themeFill="accent4" w:themeFillTint="33"/>
      </w:pPr>
      <w:r>
        <w:t xml:space="preserve">Next week’s Professional Studies sessions will be based at St George Catholic College, led by the Assistant Head Euan Douglas. The days are designed to tie together </w:t>
      </w:r>
      <w:proofErr w:type="gramStart"/>
      <w:r>
        <w:t>your</w:t>
      </w:r>
      <w:proofErr w:type="gramEnd"/>
      <w:r>
        <w:t xml:space="preserve"> learning from induction, to enable you to see some of the themes explored in action</w:t>
      </w:r>
    </w:p>
    <w:p w:rsidR="002D5344" w:rsidP="002D5344" w:rsidRDefault="002D5344" w14:paraId="4BEC5D8C" w14:textId="3E1F7253"/>
    <w:p w:rsidR="002D5344" w:rsidP="4196E500" w:rsidRDefault="32434171" w14:paraId="45CD93F5" w14:textId="023F01F0">
      <w:pPr>
        <w:rPr>
          <w:b/>
          <w:bCs/>
          <w:color w:val="67D0FF" w:themeColor="text2" w:themeTint="66"/>
          <w:sz w:val="24"/>
          <w:szCs w:val="24"/>
          <w:u w:val="single"/>
        </w:rPr>
      </w:pPr>
      <w:r w:rsidRPr="4196E500">
        <w:rPr>
          <w:b/>
          <w:bCs/>
          <w:color w:val="67D0FF" w:themeColor="text2" w:themeTint="66"/>
          <w:sz w:val="24"/>
          <w:szCs w:val="24"/>
          <w:u w:val="single"/>
        </w:rPr>
        <w:t>DAD Tasks: 22</w:t>
      </w:r>
      <w:r w:rsidRPr="4196E500">
        <w:rPr>
          <w:b/>
          <w:bCs/>
          <w:color w:val="67D0FF" w:themeColor="text2" w:themeTint="66"/>
          <w:sz w:val="24"/>
          <w:szCs w:val="24"/>
          <w:u w:val="single"/>
          <w:vertAlign w:val="superscript"/>
        </w:rPr>
        <w:t>nd</w:t>
      </w:r>
      <w:r w:rsidRPr="4196E500">
        <w:rPr>
          <w:b/>
          <w:bCs/>
          <w:color w:val="67D0FF" w:themeColor="text2" w:themeTint="66"/>
          <w:sz w:val="24"/>
          <w:szCs w:val="24"/>
          <w:u w:val="single"/>
        </w:rPr>
        <w:t xml:space="preserve"> September</w:t>
      </w:r>
    </w:p>
    <w:p w:rsidR="007D521A" w:rsidP="4196E500" w:rsidRDefault="6DD53EBD" w14:paraId="690A68B8" w14:textId="2F8A6038">
      <w:r>
        <w:t>These tasks are designed to build on the introduction to</w:t>
      </w:r>
      <w:r w:rsidR="6315CD88">
        <w:t xml:space="preserve"> professionalism,</w:t>
      </w:r>
      <w:r>
        <w:t xml:space="preserve"> the SEND Code of Practice and EAL by</w:t>
      </w:r>
      <w:r w:rsidR="08C0DAE6">
        <w:t xml:space="preserve"> getting </w:t>
      </w:r>
      <w:proofErr w:type="gramStart"/>
      <w:r w:rsidR="08C0DAE6">
        <w:t>looking</w:t>
      </w:r>
      <w:proofErr w:type="gramEnd"/>
      <w:r w:rsidR="08C0DAE6">
        <w:t xml:space="preserve"> in more detail at the documentation </w:t>
      </w:r>
      <w:r w:rsidR="248D77B9">
        <w:t>and considering your responses to some scenarios</w:t>
      </w:r>
      <w:r w:rsidR="682ABBA5">
        <w:t>. A summary of the tasks can be found below.</w:t>
      </w:r>
    </w:p>
    <w:p w:rsidR="007D521A" w:rsidP="4196E500" w:rsidRDefault="50E1159F" w14:paraId="73BF2FD9" w14:textId="26C36767">
      <w:pPr>
        <w:keepNext/>
        <w:spacing w:before="320" w:after="120"/>
        <w:rPr>
          <w:rFonts w:ascii="Arial" w:hAnsi="Arial" w:eastAsia="Arial" w:cs="Arial"/>
          <w:color w:val="002E3B"/>
          <w:sz w:val="22"/>
        </w:rPr>
      </w:pPr>
      <w:r w:rsidRPr="4196E500">
        <w:rPr>
          <w:rFonts w:ascii="Arial" w:hAnsi="Arial" w:eastAsia="Arial" w:cs="Arial"/>
          <w:b/>
          <w:bCs/>
          <w:color w:val="002E3B"/>
          <w:sz w:val="27"/>
          <w:szCs w:val="27"/>
          <w:lang w:val="en-US"/>
        </w:rPr>
        <w:lastRenderedPageBreak/>
        <w:t>T</w:t>
      </w:r>
      <w:r w:rsidRPr="4196E500">
        <w:rPr>
          <w:rFonts w:ascii="Arial" w:hAnsi="Arial" w:eastAsia="Arial" w:cs="Arial"/>
          <w:b/>
          <w:bCs/>
          <w:color w:val="002E3B"/>
          <w:sz w:val="22"/>
          <w:lang w:val="en-US"/>
        </w:rPr>
        <w:t>ASK ONE: KEY TERMINOLOGY &amp; LEGAL FOUNDATIONS (1 Hour)</w:t>
      </w:r>
    </w:p>
    <w:p w:rsidR="007D521A" w:rsidP="4196E500" w:rsidRDefault="50E1159F" w14:paraId="3B2A41C6" w14:textId="027EC662">
      <w:pPr>
        <w:keepNext/>
        <w:spacing w:before="240" w:after="80"/>
        <w:rPr>
          <w:rFonts w:ascii="Arial" w:hAnsi="Arial" w:eastAsia="Arial" w:cs="Arial"/>
          <w:color w:val="005C84" w:themeColor="text2"/>
          <w:sz w:val="22"/>
        </w:rPr>
      </w:pPr>
      <w:r w:rsidRPr="4196E500">
        <w:rPr>
          <w:rFonts w:ascii="Arial" w:hAnsi="Arial" w:eastAsia="Arial" w:cs="Arial"/>
          <w:b/>
          <w:bCs/>
          <w:color w:val="005C84" w:themeColor="text2"/>
          <w:sz w:val="22"/>
          <w:lang w:val="en-US"/>
        </w:rPr>
        <w:t>1. Terminology Matching Exercise</w:t>
      </w:r>
    </w:p>
    <w:p w:rsidR="007D521A" w:rsidP="4196E500" w:rsidRDefault="50E1159F" w14:paraId="6F12AEBB" w14:textId="4012690D">
      <w:pPr>
        <w:spacing w:after="8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Match the correct SEND / Inclusion term on the left with its definition on the right:</w:t>
      </w:r>
    </w:p>
    <w:tbl>
      <w:tblPr>
        <w:tblpPr w:leftFromText="180" w:rightFromText="180" w:horzAnchor="margin" w:tblpY="230"/>
        <w:tblW w:w="10559"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476"/>
        <w:gridCol w:w="6083"/>
      </w:tblGrid>
      <w:tr w:rsidR="4196E500" w:rsidTr="00C30E29" w14:paraId="1CE151A9" w14:textId="77777777">
        <w:trPr>
          <w:trHeight w:val="288"/>
        </w:trPr>
        <w:tc>
          <w:tcPr>
            <w:tcW w:w="4476" w:type="dxa"/>
            <w:shd w:val="clear" w:color="auto" w:fill="002E3B"/>
            <w:tcMar>
              <w:top w:w="90" w:type="dxa"/>
              <w:left w:w="135" w:type="dxa"/>
              <w:bottom w:w="90" w:type="dxa"/>
              <w:right w:w="135" w:type="dxa"/>
            </w:tcMar>
          </w:tcPr>
          <w:p w:rsidR="4196E500" w:rsidP="00C30E29" w:rsidRDefault="4196E500" w14:paraId="7A89D565" w14:textId="40939D66">
            <w:pPr>
              <w:rPr>
                <w:rFonts w:ascii="Arial" w:hAnsi="Arial" w:eastAsia="Arial" w:cs="Arial"/>
                <w:color w:val="FFFFFF" w:themeColor="background1"/>
                <w:sz w:val="19"/>
                <w:szCs w:val="19"/>
              </w:rPr>
            </w:pPr>
            <w:r w:rsidRPr="4196E500">
              <w:rPr>
                <w:rFonts w:ascii="Arial" w:hAnsi="Arial" w:eastAsia="Arial" w:cs="Arial"/>
                <w:b/>
                <w:bCs/>
                <w:color w:val="FFFFFF" w:themeColor="background1"/>
                <w:sz w:val="19"/>
                <w:szCs w:val="19"/>
                <w:lang w:val="en-US"/>
              </w:rPr>
              <w:t>Term / Acronym</w:t>
            </w:r>
          </w:p>
        </w:tc>
        <w:tc>
          <w:tcPr>
            <w:tcW w:w="6083" w:type="dxa"/>
            <w:shd w:val="clear" w:color="auto" w:fill="002E3B"/>
            <w:tcMar>
              <w:top w:w="90" w:type="dxa"/>
              <w:left w:w="135" w:type="dxa"/>
              <w:bottom w:w="90" w:type="dxa"/>
              <w:right w:w="135" w:type="dxa"/>
            </w:tcMar>
          </w:tcPr>
          <w:p w:rsidR="4196E500" w:rsidP="00C30E29" w:rsidRDefault="4196E500" w14:paraId="7EAA2F68" w14:textId="23572D45">
            <w:pPr>
              <w:rPr>
                <w:rFonts w:ascii="Arial" w:hAnsi="Arial" w:eastAsia="Arial" w:cs="Arial"/>
                <w:color w:val="FFFFFF" w:themeColor="background1"/>
                <w:sz w:val="19"/>
                <w:szCs w:val="19"/>
              </w:rPr>
            </w:pPr>
            <w:r w:rsidRPr="4196E500">
              <w:rPr>
                <w:rFonts w:ascii="Arial" w:hAnsi="Arial" w:eastAsia="Arial" w:cs="Arial"/>
                <w:b/>
                <w:bCs/>
                <w:color w:val="FFFFFF" w:themeColor="background1"/>
                <w:sz w:val="19"/>
                <w:szCs w:val="19"/>
                <w:lang w:val="en-US"/>
              </w:rPr>
              <w:t>Definition / Meaning</w:t>
            </w:r>
          </w:p>
        </w:tc>
      </w:tr>
      <w:tr w:rsidR="4196E500" w:rsidTr="00C30E29" w14:paraId="5A4F3D1D"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2210B4A9" w14:textId="6569B05E">
            <w:pPr>
              <w:rPr>
                <w:rFonts w:ascii="Arial" w:hAnsi="Arial" w:eastAsia="Arial" w:cs="Arial"/>
                <w:szCs w:val="18"/>
              </w:rPr>
            </w:pPr>
            <w:r w:rsidRPr="4196E500">
              <w:rPr>
                <w:rFonts w:ascii="Arial" w:hAnsi="Arial" w:eastAsia="Arial" w:cs="Arial"/>
                <w:b/>
                <w:bCs/>
                <w:szCs w:val="18"/>
                <w:lang w:val="en-US"/>
              </w:rPr>
              <w:t>1. SENCO</w:t>
            </w:r>
          </w:p>
        </w:tc>
        <w:tc>
          <w:tcPr>
            <w:tcW w:w="6083"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08FFEFDA" w14:textId="09EEB4D3">
            <w:pPr>
              <w:rPr>
                <w:rFonts w:ascii="Arial" w:hAnsi="Arial" w:eastAsia="Arial" w:cs="Arial"/>
                <w:szCs w:val="18"/>
              </w:rPr>
            </w:pPr>
            <w:r w:rsidRPr="4196E500">
              <w:rPr>
                <w:rFonts w:ascii="Arial" w:hAnsi="Arial" w:eastAsia="Arial" w:cs="Arial"/>
                <w:szCs w:val="18"/>
                <w:lang w:val="en-US"/>
              </w:rPr>
              <w:t>A. A statutory legal document outlining a child's specific educational, health, and social needs and the mandated provision required.</w:t>
            </w:r>
          </w:p>
        </w:tc>
      </w:tr>
      <w:tr w:rsidR="4196E500" w:rsidTr="00C30E29" w14:paraId="71D503C1"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FFFFF" w:themeFill="background1"/>
            <w:tcMar>
              <w:top w:w="75" w:type="dxa"/>
              <w:left w:w="120" w:type="dxa"/>
              <w:bottom w:w="75" w:type="dxa"/>
              <w:right w:w="120" w:type="dxa"/>
            </w:tcMar>
          </w:tcPr>
          <w:p w:rsidR="4196E500" w:rsidP="00C30E29" w:rsidRDefault="4196E500" w14:paraId="4728AE56" w14:textId="34556D0B">
            <w:pPr>
              <w:rPr>
                <w:rFonts w:ascii="Arial" w:hAnsi="Arial" w:eastAsia="Arial" w:cs="Arial"/>
                <w:szCs w:val="18"/>
              </w:rPr>
            </w:pPr>
            <w:r w:rsidRPr="4196E500">
              <w:rPr>
                <w:rFonts w:ascii="Arial" w:hAnsi="Arial" w:eastAsia="Arial" w:cs="Arial"/>
                <w:b/>
                <w:bCs/>
                <w:szCs w:val="18"/>
                <w:lang w:val="en-US"/>
              </w:rPr>
              <w:t>2. EHCP</w:t>
            </w:r>
          </w:p>
        </w:tc>
        <w:tc>
          <w:tcPr>
            <w:tcW w:w="6083" w:type="dxa"/>
            <w:tcBorders>
              <w:top w:val="single" w:color="CCCCCC" w:sz="6" w:space="0"/>
              <w:left w:val="single" w:color="CCCCCC" w:sz="6" w:space="0"/>
              <w:bottom w:val="single" w:color="CCCCCC" w:sz="6" w:space="0"/>
              <w:right w:val="single" w:color="CCCCCC" w:sz="6" w:space="0"/>
            </w:tcBorders>
            <w:shd w:val="clear" w:color="auto" w:fill="FFFFFF" w:themeFill="background1"/>
            <w:tcMar>
              <w:top w:w="75" w:type="dxa"/>
              <w:left w:w="120" w:type="dxa"/>
              <w:bottom w:w="75" w:type="dxa"/>
              <w:right w:w="120" w:type="dxa"/>
            </w:tcMar>
          </w:tcPr>
          <w:p w:rsidR="4196E500" w:rsidP="00C30E29" w:rsidRDefault="4196E500" w14:paraId="7B9D0F9D" w14:textId="23F50205">
            <w:pPr>
              <w:rPr>
                <w:rFonts w:ascii="Arial" w:hAnsi="Arial" w:eastAsia="Arial" w:cs="Arial"/>
                <w:szCs w:val="18"/>
              </w:rPr>
            </w:pPr>
            <w:r w:rsidRPr="4196E500">
              <w:rPr>
                <w:rFonts w:ascii="Arial" w:hAnsi="Arial" w:eastAsia="Arial" w:cs="Arial"/>
                <w:szCs w:val="18"/>
                <w:lang w:val="en-US"/>
              </w:rPr>
              <w:t>B. The baseline provision that every class teacher must provide through high-quality, differentiated instruction for all pupils.</w:t>
            </w:r>
          </w:p>
        </w:tc>
      </w:tr>
      <w:tr w:rsidR="4196E500" w:rsidTr="00C30E29" w14:paraId="24597598"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31BC2053" w14:textId="5C1526CD">
            <w:pPr>
              <w:rPr>
                <w:rFonts w:ascii="Arial" w:hAnsi="Arial" w:eastAsia="Arial" w:cs="Arial"/>
                <w:szCs w:val="18"/>
              </w:rPr>
            </w:pPr>
            <w:r w:rsidRPr="4196E500">
              <w:rPr>
                <w:rFonts w:ascii="Arial" w:hAnsi="Arial" w:eastAsia="Arial" w:cs="Arial"/>
                <w:b/>
                <w:bCs/>
                <w:szCs w:val="18"/>
                <w:lang w:val="en-US"/>
              </w:rPr>
              <w:t xml:space="preserve">3. </w:t>
            </w:r>
            <w:proofErr w:type="gramStart"/>
            <w:r w:rsidRPr="4196E500">
              <w:rPr>
                <w:rFonts w:ascii="Arial" w:hAnsi="Arial" w:eastAsia="Arial" w:cs="Arial"/>
                <w:b/>
                <w:bCs/>
                <w:szCs w:val="18"/>
                <w:lang w:val="en-US"/>
              </w:rPr>
              <w:t>High Quality</w:t>
            </w:r>
            <w:proofErr w:type="gramEnd"/>
            <w:r w:rsidRPr="4196E500">
              <w:rPr>
                <w:rFonts w:ascii="Arial" w:hAnsi="Arial" w:eastAsia="Arial" w:cs="Arial"/>
                <w:b/>
                <w:bCs/>
                <w:szCs w:val="18"/>
                <w:lang w:val="en-US"/>
              </w:rPr>
              <w:t xml:space="preserve"> Teaching (HQT)</w:t>
            </w:r>
          </w:p>
        </w:tc>
        <w:tc>
          <w:tcPr>
            <w:tcW w:w="6083"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05DCC4C7" w14:textId="7F241482">
            <w:pPr>
              <w:rPr>
                <w:rFonts w:ascii="Arial" w:hAnsi="Arial" w:eastAsia="Arial" w:cs="Arial"/>
                <w:szCs w:val="18"/>
              </w:rPr>
            </w:pPr>
            <w:r w:rsidRPr="4196E500">
              <w:rPr>
                <w:rFonts w:ascii="Arial" w:hAnsi="Arial" w:eastAsia="Arial" w:cs="Arial"/>
                <w:szCs w:val="18"/>
                <w:lang w:val="en-US"/>
              </w:rPr>
              <w:t>C. A qualified teacher designated in a school to coordinate special educational needs provision.</w:t>
            </w:r>
          </w:p>
        </w:tc>
      </w:tr>
      <w:tr w:rsidR="4196E500" w:rsidTr="00C30E29" w14:paraId="117964C7"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FFFFF" w:themeFill="background1"/>
            <w:tcMar>
              <w:top w:w="75" w:type="dxa"/>
              <w:left w:w="120" w:type="dxa"/>
              <w:bottom w:w="75" w:type="dxa"/>
              <w:right w:w="120" w:type="dxa"/>
            </w:tcMar>
          </w:tcPr>
          <w:p w:rsidR="4196E500" w:rsidP="00C30E29" w:rsidRDefault="4196E500" w14:paraId="69AF6C47" w14:textId="6F857AB3">
            <w:pPr>
              <w:rPr>
                <w:rFonts w:ascii="Arial" w:hAnsi="Arial" w:eastAsia="Arial" w:cs="Arial"/>
                <w:szCs w:val="18"/>
              </w:rPr>
            </w:pPr>
            <w:r w:rsidRPr="4196E500">
              <w:rPr>
                <w:rFonts w:ascii="Arial" w:hAnsi="Arial" w:eastAsia="Arial" w:cs="Arial"/>
                <w:b/>
                <w:bCs/>
                <w:szCs w:val="18"/>
                <w:lang w:val="en-US"/>
              </w:rPr>
              <w:t>4. Reasonable Adjustment</w:t>
            </w:r>
          </w:p>
        </w:tc>
        <w:tc>
          <w:tcPr>
            <w:tcW w:w="6083" w:type="dxa"/>
            <w:tcBorders>
              <w:top w:val="single" w:color="CCCCCC" w:sz="6" w:space="0"/>
              <w:left w:val="single" w:color="CCCCCC" w:sz="6" w:space="0"/>
              <w:bottom w:val="single" w:color="CCCCCC" w:sz="6" w:space="0"/>
              <w:right w:val="single" w:color="CCCCCC" w:sz="6" w:space="0"/>
            </w:tcBorders>
            <w:shd w:val="clear" w:color="auto" w:fill="FFFFFF" w:themeFill="background1"/>
            <w:tcMar>
              <w:top w:w="75" w:type="dxa"/>
              <w:left w:w="120" w:type="dxa"/>
              <w:bottom w:w="75" w:type="dxa"/>
              <w:right w:w="120" w:type="dxa"/>
            </w:tcMar>
          </w:tcPr>
          <w:p w:rsidR="4196E500" w:rsidP="00C30E29" w:rsidRDefault="4196E500" w14:paraId="3E05A7BB" w14:textId="7CBD95CB">
            <w:pPr>
              <w:rPr>
                <w:rFonts w:ascii="Arial" w:hAnsi="Arial" w:eastAsia="Arial" w:cs="Arial"/>
                <w:szCs w:val="18"/>
              </w:rPr>
            </w:pPr>
            <w:r w:rsidRPr="4196E500">
              <w:rPr>
                <w:rFonts w:ascii="Arial" w:hAnsi="Arial" w:eastAsia="Arial" w:cs="Arial"/>
                <w:szCs w:val="18"/>
                <w:lang w:val="en-US"/>
              </w:rPr>
              <w:t>D. A cyclical model of 'Assess, Plan, Do, Review' used to support pupils with special needs.</w:t>
            </w:r>
          </w:p>
        </w:tc>
      </w:tr>
      <w:tr w:rsidR="4196E500" w:rsidTr="00C30E29" w14:paraId="090C25EE" w14:textId="77777777">
        <w:trPr>
          <w:trHeight w:val="288"/>
        </w:trPr>
        <w:tc>
          <w:tcPr>
            <w:tcW w:w="4476"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00C1A5B8" w14:textId="4E3369CC">
            <w:pPr>
              <w:rPr>
                <w:rFonts w:ascii="Arial" w:hAnsi="Arial" w:eastAsia="Arial" w:cs="Arial"/>
                <w:szCs w:val="18"/>
              </w:rPr>
            </w:pPr>
            <w:r w:rsidRPr="4196E500">
              <w:rPr>
                <w:rFonts w:ascii="Arial" w:hAnsi="Arial" w:eastAsia="Arial" w:cs="Arial"/>
                <w:b/>
                <w:bCs/>
                <w:szCs w:val="18"/>
                <w:lang w:val="en-US"/>
              </w:rPr>
              <w:t>5. Graduated Approach</w:t>
            </w:r>
          </w:p>
        </w:tc>
        <w:tc>
          <w:tcPr>
            <w:tcW w:w="6083" w:type="dxa"/>
            <w:tcBorders>
              <w:top w:val="single" w:color="CCCCCC" w:sz="6" w:space="0"/>
              <w:left w:val="single" w:color="CCCCCC" w:sz="6" w:space="0"/>
              <w:bottom w:val="single" w:color="CCCCCC" w:sz="6" w:space="0"/>
              <w:right w:val="single" w:color="CCCCCC" w:sz="6" w:space="0"/>
            </w:tcBorders>
            <w:shd w:val="clear" w:color="auto" w:fill="F4F7F9"/>
            <w:tcMar>
              <w:top w:w="75" w:type="dxa"/>
              <w:left w:w="120" w:type="dxa"/>
              <w:bottom w:w="75" w:type="dxa"/>
              <w:right w:w="120" w:type="dxa"/>
            </w:tcMar>
          </w:tcPr>
          <w:p w:rsidR="4196E500" w:rsidP="00C30E29" w:rsidRDefault="4196E500" w14:paraId="08A0867B" w14:textId="541EAEA8">
            <w:pPr>
              <w:rPr>
                <w:rFonts w:ascii="Arial" w:hAnsi="Arial" w:eastAsia="Arial" w:cs="Arial"/>
                <w:szCs w:val="18"/>
              </w:rPr>
            </w:pPr>
            <w:r w:rsidRPr="4196E500">
              <w:rPr>
                <w:rFonts w:ascii="Arial" w:hAnsi="Arial" w:eastAsia="Arial" w:cs="Arial"/>
                <w:szCs w:val="18"/>
                <w:lang w:val="en-US"/>
              </w:rPr>
              <w:t>E. A legal duty under the Equality Act (2010) requiring schools to take positive steps to ensure disabled pupils are not disadvantaged.</w:t>
            </w:r>
          </w:p>
        </w:tc>
      </w:tr>
    </w:tbl>
    <w:p w:rsidR="007D521A" w:rsidP="4196E500" w:rsidRDefault="007D521A" w14:paraId="65F3588A" w14:textId="41553D6F">
      <w:pPr>
        <w:spacing w:after="80"/>
        <w:rPr>
          <w:rFonts w:ascii="Cambria" w:hAnsi="Cambria" w:eastAsia="Cambria" w:cs="Cambria"/>
          <w:color w:val="000000"/>
          <w:sz w:val="22"/>
        </w:rPr>
      </w:pPr>
    </w:p>
    <w:p w:rsidR="007D521A" w:rsidP="4196E500" w:rsidRDefault="50E1159F" w14:paraId="7DE6DC0D" w14:textId="332CC3C0">
      <w:pPr>
        <w:keepNext/>
        <w:spacing w:before="240" w:after="80"/>
        <w:rPr>
          <w:rFonts w:ascii="Arial" w:hAnsi="Arial" w:eastAsia="Arial" w:cs="Arial"/>
          <w:color w:val="005C84" w:themeColor="text2"/>
          <w:sz w:val="22"/>
        </w:rPr>
      </w:pPr>
      <w:r w:rsidRPr="4196E500">
        <w:rPr>
          <w:rFonts w:ascii="Arial" w:hAnsi="Arial" w:eastAsia="Arial" w:cs="Arial"/>
          <w:b/>
          <w:bCs/>
          <w:color w:val="005C84" w:themeColor="text2"/>
          <w:sz w:val="22"/>
          <w:lang w:val="en-US"/>
        </w:rPr>
        <w:t>Activity 1</w:t>
      </w:r>
    </w:p>
    <w:p w:rsidR="007D521A" w:rsidP="4196E500" w:rsidRDefault="50E1159F" w14:paraId="728C94CB" w14:textId="32666554">
      <w:pPr>
        <w:pStyle w:val="ListBullet"/>
        <w:numPr>
          <w:ilvl w:val="0"/>
          <w:numId w:val="1"/>
        </w:numPr>
        <w:spacing w:after="6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 xml:space="preserve">Having read Section 6 of the SEND Code of Practice, write a 100-word summary explaining why </w:t>
      </w:r>
      <w:proofErr w:type="gramStart"/>
      <w:r w:rsidRPr="4196E500">
        <w:rPr>
          <w:rFonts w:ascii="Arial" w:hAnsi="Arial" w:eastAsia="Arial" w:cs="Arial"/>
          <w:color w:val="231F20" w:themeColor="text1"/>
          <w:sz w:val="20"/>
          <w:szCs w:val="20"/>
          <w:lang w:val="en-US"/>
        </w:rPr>
        <w:t>High Quality</w:t>
      </w:r>
      <w:proofErr w:type="gramEnd"/>
      <w:r w:rsidRPr="4196E500">
        <w:rPr>
          <w:rFonts w:ascii="Arial" w:hAnsi="Arial" w:eastAsia="Arial" w:cs="Arial"/>
          <w:color w:val="231F20" w:themeColor="text1"/>
          <w:sz w:val="20"/>
          <w:szCs w:val="20"/>
          <w:lang w:val="en-US"/>
        </w:rPr>
        <w:t xml:space="preserve"> Teaching is considered the 'first step' in SEND provision.</w:t>
      </w:r>
    </w:p>
    <w:p w:rsidR="007D521A" w:rsidP="4196E500" w:rsidRDefault="50E1159F" w14:paraId="3FAB9DFB" w14:textId="2BACA546">
      <w:pPr>
        <w:keepNext/>
        <w:spacing w:before="320" w:after="120"/>
        <w:rPr>
          <w:rFonts w:ascii="Arial" w:hAnsi="Arial" w:eastAsia="Arial" w:cs="Arial"/>
          <w:color w:val="002E3B"/>
          <w:sz w:val="27"/>
          <w:szCs w:val="27"/>
        </w:rPr>
      </w:pPr>
      <w:r w:rsidRPr="4196E500">
        <w:rPr>
          <w:rFonts w:ascii="Arial" w:hAnsi="Arial" w:eastAsia="Arial" w:cs="Arial"/>
          <w:b/>
          <w:bCs/>
          <w:color w:val="002E3B"/>
          <w:sz w:val="27"/>
          <w:szCs w:val="27"/>
          <w:lang w:val="en-US"/>
        </w:rPr>
        <w:t>TASK TWO: IDENTIFYING THE FOUR AREAS OF NEED (1 Hour 15 Mins)</w:t>
      </w:r>
    </w:p>
    <w:p w:rsidR="007D521A" w:rsidP="4196E500" w:rsidRDefault="50E1159F" w14:paraId="790BD8F2" w14:textId="032066CB">
      <w:pPr>
        <w:keepNext/>
        <w:spacing w:before="320" w:after="120"/>
        <w:rPr>
          <w:rFonts w:ascii="Cambria" w:hAnsi="Cambria" w:eastAsia="Cambria" w:cs="Cambria"/>
          <w:color w:val="000000"/>
          <w:sz w:val="22"/>
        </w:rPr>
      </w:pPr>
      <w:r w:rsidRPr="4196E500">
        <w:rPr>
          <w:rFonts w:ascii="Cambria" w:hAnsi="Cambria" w:eastAsia="Cambria" w:cs="Cambria"/>
          <w:color w:val="000000"/>
          <w:sz w:val="22"/>
          <w:lang w:val="en-US"/>
        </w:rPr>
        <w:t xml:space="preserve">                           </w:t>
      </w:r>
      <w:r>
        <w:rPr>
          <w:noProof/>
        </w:rPr>
        <w:drawing>
          <wp:inline distT="0" distB="0" distL="0" distR="0" wp14:anchorId="1E998D63" wp14:editId="47F8C014">
            <wp:extent cx="3362325" cy="2238375"/>
            <wp:effectExtent l="0" t="0" r="0" b="0"/>
            <wp:docPr id="583244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44983" name="Picture 583244983"/>
                    <pic:cNvPicPr/>
                  </pic:nvPicPr>
                  <pic:blipFill>
                    <a:blip r:embed="rId57">
                      <a:extLst>
                        <a:ext uri="{28A0092B-C50C-407E-A947-70E740481C1C}">
                          <a14:useLocalDpi xmlns:a14="http://schemas.microsoft.com/office/drawing/2010/main"/>
                        </a:ext>
                      </a:extLst>
                    </a:blip>
                    <a:stretch>
                      <a:fillRect/>
                    </a:stretch>
                  </pic:blipFill>
                  <pic:spPr>
                    <a:xfrm>
                      <a:off x="0" y="0"/>
                      <a:ext cx="3362325" cy="2238375"/>
                    </a:xfrm>
                    <a:prstGeom prst="rect">
                      <a:avLst/>
                    </a:prstGeom>
                  </pic:spPr>
                </pic:pic>
              </a:graphicData>
            </a:graphic>
          </wp:inline>
        </w:drawing>
      </w:r>
    </w:p>
    <w:p w:rsidR="007D521A" w:rsidP="4196E500" w:rsidRDefault="50E1159F" w14:paraId="32059A36" w14:textId="47722C81">
      <w:pPr>
        <w:spacing w:after="8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 xml:space="preserve">The SEND Code of Practice (2015) </w:t>
      </w:r>
      <w:proofErr w:type="spellStart"/>
      <w:r w:rsidRPr="4196E500">
        <w:rPr>
          <w:rFonts w:ascii="Arial" w:hAnsi="Arial" w:eastAsia="Arial" w:cs="Arial"/>
          <w:color w:val="231F20" w:themeColor="text1"/>
          <w:sz w:val="20"/>
          <w:szCs w:val="20"/>
          <w:lang w:val="en-US"/>
        </w:rPr>
        <w:t>categorises</w:t>
      </w:r>
      <w:proofErr w:type="spellEnd"/>
      <w:r w:rsidRPr="4196E500">
        <w:rPr>
          <w:rFonts w:ascii="Arial" w:hAnsi="Arial" w:eastAsia="Arial" w:cs="Arial"/>
          <w:color w:val="231F20" w:themeColor="text1"/>
          <w:sz w:val="20"/>
          <w:szCs w:val="20"/>
          <w:lang w:val="en-US"/>
        </w:rPr>
        <w:t xml:space="preserve"> needs into four broad areas. Read the pupil descriptions below and identify which category of need (s) each pupil may have:</w:t>
      </w:r>
    </w:p>
    <w:p w:rsidR="007D521A" w:rsidP="4196E500" w:rsidRDefault="50E1159F" w14:paraId="2B501FF0" w14:textId="7EC30512">
      <w:pPr>
        <w:spacing w:after="80"/>
        <w:rPr>
          <w:rFonts w:ascii="Arial" w:hAnsi="Arial" w:eastAsia="Arial" w:cs="Arial"/>
          <w:color w:val="231F20" w:themeColor="text1"/>
          <w:sz w:val="20"/>
          <w:szCs w:val="20"/>
        </w:rPr>
      </w:pPr>
      <w:r w:rsidRPr="4196E500">
        <w:rPr>
          <w:rFonts w:ascii="Arial" w:hAnsi="Arial" w:eastAsia="Arial" w:cs="Arial"/>
          <w:b/>
          <w:bCs/>
          <w:color w:val="231F20" w:themeColor="text1"/>
          <w:sz w:val="20"/>
          <w:szCs w:val="20"/>
          <w:lang w:val="en-US"/>
        </w:rPr>
        <w:t xml:space="preserve">Pupil A: </w:t>
      </w:r>
      <w:r w:rsidRPr="4196E500">
        <w:rPr>
          <w:rFonts w:ascii="Arial" w:hAnsi="Arial" w:eastAsia="Arial" w:cs="Arial"/>
          <w:color w:val="231F20" w:themeColor="text1"/>
          <w:sz w:val="20"/>
          <w:szCs w:val="20"/>
          <w:lang w:val="en-US"/>
        </w:rPr>
        <w:t>(Yr 7) frequently misinterprets sarcastic comments from peers, struggles to understand facial expressions, and becomes overwhelmed during un-structured group work.</w:t>
      </w:r>
    </w:p>
    <w:p w:rsidR="007D521A" w:rsidP="4196E500" w:rsidRDefault="50E1159F" w14:paraId="1A33AC86" w14:textId="2D341F2C">
      <w:pPr>
        <w:spacing w:after="80"/>
        <w:rPr>
          <w:rFonts w:ascii="Arial" w:hAnsi="Arial" w:eastAsia="Arial" w:cs="Arial"/>
          <w:color w:val="231F20" w:themeColor="text1"/>
          <w:sz w:val="20"/>
          <w:szCs w:val="20"/>
        </w:rPr>
      </w:pPr>
      <w:r w:rsidRPr="4196E500">
        <w:rPr>
          <w:rFonts w:ascii="Arial" w:hAnsi="Arial" w:eastAsia="Arial" w:cs="Arial"/>
          <w:b/>
          <w:bCs/>
          <w:color w:val="231F20" w:themeColor="text1"/>
          <w:sz w:val="20"/>
          <w:szCs w:val="20"/>
          <w:lang w:val="en-US"/>
        </w:rPr>
        <w:t>Pupil B:</w:t>
      </w:r>
      <w:r w:rsidRPr="4196E500">
        <w:rPr>
          <w:rFonts w:ascii="Arial" w:hAnsi="Arial" w:eastAsia="Arial" w:cs="Arial"/>
          <w:color w:val="231F20" w:themeColor="text1"/>
          <w:sz w:val="20"/>
          <w:szCs w:val="20"/>
          <w:lang w:val="en-US"/>
        </w:rPr>
        <w:t xml:space="preserve"> (Yr 9) reads significantly below her chronological age, reverses letters when writing, and finds it difficult to process multi-step visual sequences.</w:t>
      </w:r>
    </w:p>
    <w:p w:rsidR="007D521A" w:rsidP="4196E500" w:rsidRDefault="50E1159F" w14:paraId="7BD1A15B" w14:textId="33B21828">
      <w:pPr>
        <w:spacing w:after="80"/>
        <w:rPr>
          <w:rFonts w:ascii="Arial" w:hAnsi="Arial" w:eastAsia="Arial" w:cs="Arial"/>
          <w:color w:val="231F20" w:themeColor="text1"/>
          <w:sz w:val="20"/>
          <w:szCs w:val="20"/>
        </w:rPr>
      </w:pPr>
      <w:r w:rsidRPr="4196E500">
        <w:rPr>
          <w:rFonts w:ascii="Arial" w:hAnsi="Arial" w:eastAsia="Arial" w:cs="Arial"/>
          <w:b/>
          <w:bCs/>
          <w:color w:val="231F20" w:themeColor="text1"/>
          <w:sz w:val="20"/>
          <w:szCs w:val="20"/>
          <w:lang w:val="en-US"/>
        </w:rPr>
        <w:lastRenderedPageBreak/>
        <w:t xml:space="preserve">Pupil C: </w:t>
      </w:r>
      <w:r w:rsidRPr="4196E500">
        <w:rPr>
          <w:rFonts w:ascii="Arial" w:hAnsi="Arial" w:eastAsia="Arial" w:cs="Arial"/>
          <w:color w:val="231F20" w:themeColor="text1"/>
          <w:sz w:val="20"/>
          <w:szCs w:val="20"/>
          <w:lang w:val="en-US"/>
        </w:rPr>
        <w:t>(Yr 8) exhibits high levels of anxiety, frequently withdraws during class discussions, and can become verbally defensive when feeling under pressure.</w:t>
      </w:r>
    </w:p>
    <w:p w:rsidR="007D521A" w:rsidP="4196E500" w:rsidRDefault="50E1159F" w14:paraId="6C8DA64C" w14:textId="7D388CCF">
      <w:pPr>
        <w:spacing w:after="80"/>
        <w:rPr>
          <w:rFonts w:ascii="Arial" w:hAnsi="Arial" w:eastAsia="Arial" w:cs="Arial"/>
          <w:color w:val="231F20" w:themeColor="text1"/>
          <w:sz w:val="20"/>
          <w:szCs w:val="20"/>
        </w:rPr>
      </w:pPr>
      <w:r w:rsidRPr="4196E500">
        <w:rPr>
          <w:rFonts w:ascii="Arial" w:hAnsi="Arial" w:eastAsia="Arial" w:cs="Arial"/>
          <w:b/>
          <w:bCs/>
          <w:color w:val="231F20" w:themeColor="text1"/>
          <w:sz w:val="20"/>
          <w:szCs w:val="20"/>
          <w:lang w:val="en-US"/>
        </w:rPr>
        <w:t xml:space="preserve">Pupil D: </w:t>
      </w:r>
      <w:r w:rsidRPr="4196E500">
        <w:rPr>
          <w:rFonts w:ascii="Arial" w:hAnsi="Arial" w:eastAsia="Arial" w:cs="Arial"/>
          <w:color w:val="231F20" w:themeColor="text1"/>
          <w:sz w:val="20"/>
          <w:szCs w:val="20"/>
          <w:lang w:val="en-US"/>
        </w:rPr>
        <w:t>(Yr 10) has a moderate visual impairment requiring larger print text (18pt font) and direct front-of-class seating.</w:t>
      </w:r>
    </w:p>
    <w:p w:rsidR="00FE555D" w:rsidP="00FE555D" w:rsidRDefault="50E1159F" w14:paraId="6AB23964" w14:textId="77777777">
      <w:pPr>
        <w:keepNext/>
        <w:spacing w:before="320" w:after="120"/>
        <w:rPr>
          <w:rFonts w:ascii="Arial" w:hAnsi="Arial" w:eastAsia="Arial" w:cs="Arial"/>
          <w:color w:val="002E3B"/>
          <w:sz w:val="27"/>
          <w:szCs w:val="27"/>
        </w:rPr>
      </w:pPr>
      <w:r w:rsidRPr="4196E500">
        <w:rPr>
          <w:rFonts w:ascii="Arial" w:hAnsi="Arial" w:eastAsia="Arial" w:cs="Arial"/>
          <w:b/>
          <w:bCs/>
          <w:color w:val="002E3B"/>
          <w:sz w:val="22"/>
          <w:lang w:val="en-US"/>
        </w:rPr>
        <w:t>TASK THREE: PROFESSIONALISM (1 Hour 45 Mins)</w:t>
      </w:r>
    </w:p>
    <w:p w:rsidRPr="00FE555D" w:rsidR="007D521A" w:rsidP="00FE555D" w:rsidRDefault="50E1159F" w14:paraId="27BDE344" w14:textId="6CF41E4A">
      <w:pPr>
        <w:keepNext/>
        <w:spacing w:before="320" w:after="120"/>
        <w:rPr>
          <w:rFonts w:ascii="Arial" w:hAnsi="Arial" w:eastAsia="Arial" w:cs="Arial"/>
          <w:color w:val="002E3B"/>
          <w:sz w:val="27"/>
          <w:szCs w:val="27"/>
        </w:rPr>
      </w:pPr>
      <w:r w:rsidRPr="4196E500">
        <w:rPr>
          <w:rFonts w:ascii="Arial" w:hAnsi="Arial" w:eastAsia="Arial" w:cs="Arial"/>
          <w:color w:val="231F20" w:themeColor="text1"/>
          <w:sz w:val="20"/>
          <w:szCs w:val="20"/>
          <w:lang w:val="en-US"/>
        </w:rPr>
        <w:t xml:space="preserve">Read the following scenario involving a parental complaint received by the SENCO from </w:t>
      </w:r>
      <w:proofErr w:type="gramStart"/>
      <w:r w:rsidRPr="4196E500">
        <w:rPr>
          <w:rFonts w:ascii="Arial" w:hAnsi="Arial" w:eastAsia="Arial" w:cs="Arial"/>
          <w:color w:val="231F20" w:themeColor="text1"/>
          <w:sz w:val="20"/>
          <w:szCs w:val="20"/>
          <w:lang w:val="en-US"/>
        </w:rPr>
        <w:t>a parent</w:t>
      </w:r>
      <w:proofErr w:type="gramEnd"/>
      <w:r w:rsidRPr="4196E500">
        <w:rPr>
          <w:rFonts w:ascii="Arial" w:hAnsi="Arial" w:eastAsia="Arial" w:cs="Arial"/>
          <w:color w:val="231F20" w:themeColor="text1"/>
          <w:sz w:val="20"/>
          <w:szCs w:val="20"/>
          <w:lang w:val="en-US"/>
        </w:rPr>
        <w:t xml:space="preserve"> of a child in your Year 8 class:</w:t>
      </w:r>
    </w:p>
    <w:p w:rsidR="007D521A" w:rsidP="4196E500" w:rsidRDefault="50E1159F" w14:paraId="1AF6972F" w14:textId="1489935B">
      <w:pPr>
        <w:spacing w:after="120"/>
        <w:rPr>
          <w:rFonts w:ascii="Arial" w:hAnsi="Arial" w:eastAsia="Arial" w:cs="Arial"/>
          <w:color w:val="002E3B"/>
          <w:sz w:val="19"/>
          <w:szCs w:val="19"/>
        </w:rPr>
      </w:pPr>
      <w:r w:rsidRPr="4196E500">
        <w:rPr>
          <w:rFonts w:ascii="Arial" w:hAnsi="Arial" w:eastAsia="Arial" w:cs="Arial"/>
          <w:b/>
          <w:bCs/>
          <w:color w:val="002E3B"/>
          <w:sz w:val="19"/>
          <w:szCs w:val="19"/>
          <w:lang w:val="en-US"/>
        </w:rPr>
        <w:t xml:space="preserve">From: </w:t>
      </w:r>
      <w:hyperlink r:id="rId58">
        <w:r w:rsidRPr="4196E500">
          <w:rPr>
            <w:rStyle w:val="Hyperlink"/>
            <w:b/>
            <w:bCs/>
            <w:lang w:val="en-US"/>
          </w:rPr>
          <w:t>s.hartley@gmail.com</w:t>
        </w:r>
      </w:hyperlink>
      <w:r w:rsidRPr="4196E500">
        <w:rPr>
          <w:rFonts w:ascii="Arial" w:hAnsi="Arial" w:eastAsia="Arial" w:cs="Arial"/>
          <w:b/>
          <w:bCs/>
          <w:color w:val="002E3B"/>
          <w:sz w:val="19"/>
          <w:szCs w:val="19"/>
          <w:lang w:val="en-US"/>
        </w:rPr>
        <w:t xml:space="preserve"> (Parent of Leo Hartley, Yr 8)</w:t>
      </w:r>
      <w:r w:rsidR="007D521A">
        <w:br/>
      </w:r>
      <w:r w:rsidRPr="4196E500">
        <w:rPr>
          <w:rFonts w:ascii="Arial" w:hAnsi="Arial" w:eastAsia="Arial" w:cs="Arial"/>
          <w:b/>
          <w:bCs/>
          <w:color w:val="002E3B"/>
          <w:sz w:val="19"/>
          <w:szCs w:val="19"/>
          <w:lang w:val="en-US"/>
        </w:rPr>
        <w:t>To: SENCO (</w:t>
      </w:r>
      <w:hyperlink r:id="rId59">
        <w:r w:rsidRPr="4196E500">
          <w:rPr>
            <w:rStyle w:val="Hyperlink"/>
            <w:b/>
            <w:bCs/>
            <w:lang w:val="en-US"/>
          </w:rPr>
          <w:t>s.jenkins@oakridge-academy.org</w:t>
        </w:r>
      </w:hyperlink>
      <w:r w:rsidRPr="4196E500">
        <w:rPr>
          <w:rFonts w:ascii="Arial" w:hAnsi="Arial" w:eastAsia="Arial" w:cs="Arial"/>
          <w:b/>
          <w:bCs/>
          <w:color w:val="002E3B"/>
          <w:sz w:val="19"/>
          <w:szCs w:val="19"/>
          <w:lang w:val="en-US"/>
        </w:rPr>
        <w:t xml:space="preserve">) </w:t>
      </w:r>
      <w:r w:rsidR="007D521A">
        <w:br/>
      </w:r>
      <w:r w:rsidRPr="4196E500">
        <w:rPr>
          <w:rFonts w:ascii="Arial" w:hAnsi="Arial" w:eastAsia="Arial" w:cs="Arial"/>
          <w:b/>
          <w:bCs/>
          <w:color w:val="002E3B"/>
          <w:sz w:val="19"/>
          <w:szCs w:val="19"/>
          <w:lang w:val="en-US"/>
        </w:rPr>
        <w:t>Subject: COMPLAINT: Lack of support for Leo in lessons</w:t>
      </w:r>
    </w:p>
    <w:p w:rsidR="007D521A" w:rsidP="4196E500" w:rsidRDefault="50E1159F" w14:paraId="15CA0DD0" w14:textId="5604D5FA">
      <w:pPr>
        <w:spacing w:after="120"/>
        <w:rPr>
          <w:rFonts w:ascii="Arial" w:hAnsi="Arial" w:eastAsia="Arial" w:cs="Arial"/>
          <w:color w:val="758D9A"/>
          <w:sz w:val="16"/>
          <w:szCs w:val="16"/>
        </w:rPr>
      </w:pPr>
      <w:r w:rsidRPr="4196E500">
        <w:rPr>
          <w:rFonts w:ascii="Arial" w:hAnsi="Arial" w:eastAsia="Arial" w:cs="Arial"/>
          <w:color w:val="758D9A"/>
          <w:sz w:val="16"/>
          <w:szCs w:val="16"/>
          <w:lang w:val="en-US"/>
        </w:rPr>
        <w:t>———————————————————————————————————————————————————————</w:t>
      </w:r>
    </w:p>
    <w:p w:rsidR="007D521A" w:rsidP="4196E500" w:rsidRDefault="50E1159F" w14:paraId="5A1FB872" w14:textId="231204E2">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Dear Mr. Jenkins,</w:t>
      </w:r>
    </w:p>
    <w:p w:rsidR="007D521A" w:rsidP="4196E500" w:rsidRDefault="50E1159F" w14:paraId="6228331A" w14:textId="6EE703CF">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 xml:space="preserve">I am writing to express my extreme frustration regarding Leo's experience in one </w:t>
      </w:r>
      <w:proofErr w:type="gramStart"/>
      <w:r w:rsidRPr="4196E500">
        <w:rPr>
          <w:rFonts w:ascii="Arial" w:hAnsi="Arial" w:eastAsia="Arial" w:cs="Arial"/>
          <w:color w:val="231F20" w:themeColor="text1"/>
          <w:sz w:val="19"/>
          <w:szCs w:val="19"/>
          <w:lang w:val="en-US"/>
        </w:rPr>
        <w:t>particular class</w:t>
      </w:r>
      <w:proofErr w:type="gramEnd"/>
      <w:r w:rsidRPr="4196E500">
        <w:rPr>
          <w:rFonts w:ascii="Arial" w:hAnsi="Arial" w:eastAsia="Arial" w:cs="Arial"/>
          <w:color w:val="231F20" w:themeColor="text1"/>
          <w:sz w:val="19"/>
          <w:szCs w:val="19"/>
          <w:lang w:val="en-US"/>
        </w:rPr>
        <w:t xml:space="preserve"> over the past two weeks. I would appreciate you passing on my concerns to the teacher involved as I do not have their contact details.</w:t>
      </w:r>
    </w:p>
    <w:p w:rsidR="007D521A" w:rsidP="4196E500" w:rsidRDefault="50E1159F" w14:paraId="06588D14" w14:textId="1B99CF20">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Leo came home yesterday in tears because he was given a detention for not completing a 1-page writing task in the lesson. As you know, he has a diagnosed working memory issue and low processing speed. He told me that the new teacher just wrote the task on the board, spoke very fast, and didn't give him any support or extra time.</w:t>
      </w:r>
    </w:p>
    <w:p w:rsidR="007D521A" w:rsidP="4196E500" w:rsidRDefault="50E1159F" w14:paraId="14D56684" w14:textId="63B2AECB">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It feels like his needs are being completely ignored. He is now refusing to go to the lesson. I expect this detention to be cancelled immediately and an apology.</w:t>
      </w:r>
    </w:p>
    <w:p w:rsidR="007D521A" w:rsidP="4196E500" w:rsidRDefault="50E1159F" w14:paraId="2436DA01" w14:textId="3EE5D38D">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I look forward to hearing from you promptly.</w:t>
      </w:r>
    </w:p>
    <w:p w:rsidR="007D521A" w:rsidP="4196E500" w:rsidRDefault="50E1159F" w14:paraId="2863008D" w14:textId="0492AD45">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Yours sincerely,</w:t>
      </w:r>
      <w:r w:rsidR="007D521A">
        <w:br/>
      </w:r>
      <w:r w:rsidRPr="4196E500">
        <w:rPr>
          <w:rFonts w:ascii="Arial" w:hAnsi="Arial" w:eastAsia="Arial" w:cs="Arial"/>
          <w:color w:val="231F20" w:themeColor="text1"/>
          <w:sz w:val="19"/>
          <w:szCs w:val="19"/>
          <w:lang w:val="en-US"/>
        </w:rPr>
        <w:t>Mrs. S. Hartley</w:t>
      </w:r>
    </w:p>
    <w:p w:rsidR="007D521A" w:rsidP="4196E500" w:rsidRDefault="007D521A" w14:paraId="520AAA37" w14:textId="5C7EA8C8">
      <w:pPr>
        <w:spacing w:after="120"/>
        <w:rPr>
          <w:rFonts w:ascii="Cambria" w:hAnsi="Cambria" w:eastAsia="Cambria" w:cs="Cambria"/>
          <w:color w:val="000000"/>
          <w:sz w:val="22"/>
        </w:rPr>
      </w:pPr>
    </w:p>
    <w:p w:rsidR="007D521A" w:rsidP="4196E500" w:rsidRDefault="50E1159F" w14:paraId="250F3A49" w14:textId="735AE78D">
      <w:pPr>
        <w:spacing w:after="8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The SENCO (not your ITEC or Mentor) forwards this email to you with the following note:</w:t>
      </w:r>
    </w:p>
    <w:p w:rsidR="007D521A" w:rsidP="4196E500" w:rsidRDefault="50E1159F" w14:paraId="155020D9" w14:textId="2E232487">
      <w:pPr>
        <w:pBdr>
          <w:bottom w:val="single" w:color="auto" w:sz="6" w:space="1"/>
        </w:pBdr>
        <w:spacing w:after="120"/>
        <w:rPr>
          <w:rFonts w:ascii="Arial" w:hAnsi="Arial" w:eastAsia="Arial" w:cs="Arial"/>
          <w:color w:val="002E3B"/>
          <w:sz w:val="19"/>
          <w:szCs w:val="19"/>
        </w:rPr>
      </w:pPr>
      <w:r w:rsidRPr="4196E500">
        <w:rPr>
          <w:rFonts w:ascii="Arial" w:hAnsi="Arial" w:eastAsia="Arial" w:cs="Arial"/>
          <w:b/>
          <w:bCs/>
          <w:color w:val="002E3B"/>
          <w:sz w:val="19"/>
          <w:szCs w:val="19"/>
          <w:lang w:val="en-US"/>
        </w:rPr>
        <w:t xml:space="preserve">From: </w:t>
      </w:r>
      <w:hyperlink r:id="rId60">
        <w:r w:rsidRPr="4196E500">
          <w:rPr>
            <w:rStyle w:val="Hyperlink"/>
            <w:b/>
            <w:bCs/>
            <w:lang w:val="en-US"/>
          </w:rPr>
          <w:t>s.jenkins@oakridge-academy.org</w:t>
        </w:r>
      </w:hyperlink>
      <w:r w:rsidR="007D521A">
        <w:br/>
      </w:r>
      <w:r w:rsidRPr="4196E500">
        <w:rPr>
          <w:rFonts w:ascii="Arial" w:hAnsi="Arial" w:eastAsia="Arial" w:cs="Arial"/>
          <w:b/>
          <w:bCs/>
          <w:color w:val="002E3B"/>
          <w:sz w:val="19"/>
          <w:szCs w:val="19"/>
          <w:lang w:val="en-US"/>
        </w:rPr>
        <w:t>To: Beginning Teacher (You)</w:t>
      </w:r>
      <w:r w:rsidR="007D521A">
        <w:br/>
      </w:r>
      <w:r w:rsidRPr="4196E500">
        <w:rPr>
          <w:rFonts w:ascii="Arial" w:hAnsi="Arial" w:eastAsia="Arial" w:cs="Arial"/>
          <w:b/>
          <w:bCs/>
          <w:color w:val="002E3B"/>
          <w:sz w:val="19"/>
          <w:szCs w:val="19"/>
          <w:lang w:val="en-US"/>
        </w:rPr>
        <w:t xml:space="preserve">Subject: FW: COMPLAINT: Lack of support for Leo </w:t>
      </w:r>
      <w:r w:rsidR="00A03AA7">
        <w:rPr>
          <w:rFonts w:ascii="Arial" w:hAnsi="Arial" w:eastAsia="Arial" w:cs="Arial"/>
          <w:b/>
          <w:bCs/>
          <w:color w:val="002E3B"/>
          <w:sz w:val="19"/>
          <w:szCs w:val="19"/>
          <w:lang w:val="en-US"/>
        </w:rPr>
        <w:t>– Action Needed</w:t>
      </w:r>
    </w:p>
    <w:p w:rsidRPr="00FE555D" w:rsidR="007D521A" w:rsidP="00FE555D" w:rsidRDefault="50E1159F" w14:paraId="156CE497" w14:textId="79858045">
      <w:pPr>
        <w:spacing w:after="120"/>
        <w:rPr>
          <w:rFonts w:ascii="Arial" w:hAnsi="Arial" w:eastAsia="Arial" w:cs="Arial"/>
          <w:color w:val="758D9A"/>
          <w:sz w:val="16"/>
          <w:szCs w:val="16"/>
        </w:rPr>
      </w:pPr>
      <w:r w:rsidRPr="4196E500">
        <w:rPr>
          <w:rFonts w:ascii="Arial" w:hAnsi="Arial" w:eastAsia="Arial" w:cs="Arial"/>
          <w:color w:val="231F20" w:themeColor="text1"/>
          <w:sz w:val="19"/>
          <w:szCs w:val="19"/>
          <w:lang w:val="en-US"/>
        </w:rPr>
        <w:t>Hi,</w:t>
      </w:r>
    </w:p>
    <w:p w:rsidR="007D521A" w:rsidP="4196E500" w:rsidRDefault="50E1159F" w14:paraId="0118E1F8" w14:textId="306A4CBB">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 xml:space="preserve">Please see the email above from Mrs. Hartley regarding Leo in Year 8. </w:t>
      </w:r>
      <w:r w:rsidRPr="4196E500" w:rsidR="14FEDBD9">
        <w:rPr>
          <w:rFonts w:ascii="Arial" w:hAnsi="Arial" w:eastAsia="Arial" w:cs="Arial"/>
          <w:color w:val="231F20" w:themeColor="text1"/>
          <w:sz w:val="19"/>
          <w:szCs w:val="19"/>
          <w:lang w:val="en-US"/>
        </w:rPr>
        <w:t>D</w:t>
      </w:r>
      <w:r w:rsidRPr="4196E500">
        <w:rPr>
          <w:rFonts w:ascii="Arial" w:hAnsi="Arial" w:eastAsia="Arial" w:cs="Arial"/>
          <w:color w:val="231F20" w:themeColor="text1"/>
          <w:sz w:val="19"/>
          <w:szCs w:val="19"/>
          <w:lang w:val="en-US"/>
        </w:rPr>
        <w:t>on't worry</w:t>
      </w:r>
      <w:r w:rsidRPr="4196E500" w:rsidR="7786417F">
        <w:rPr>
          <w:rFonts w:ascii="Arial" w:hAnsi="Arial" w:eastAsia="Arial" w:cs="Arial"/>
          <w:color w:val="231F20" w:themeColor="text1"/>
          <w:sz w:val="19"/>
          <w:szCs w:val="19"/>
          <w:lang w:val="en-US"/>
        </w:rPr>
        <w:t xml:space="preserve"> too much</w:t>
      </w:r>
      <w:r w:rsidRPr="4196E500">
        <w:rPr>
          <w:rFonts w:ascii="Arial" w:hAnsi="Arial" w:eastAsia="Arial" w:cs="Arial"/>
          <w:color w:val="231F20" w:themeColor="text1"/>
          <w:sz w:val="19"/>
          <w:szCs w:val="19"/>
          <w:lang w:val="en-US"/>
        </w:rPr>
        <w:t>, parental complaints happen, and</w:t>
      </w:r>
      <w:r w:rsidRPr="4196E500" w:rsidR="22C3D80C">
        <w:rPr>
          <w:rFonts w:ascii="Arial" w:hAnsi="Arial" w:eastAsia="Arial" w:cs="Arial"/>
          <w:color w:val="231F20" w:themeColor="text1"/>
          <w:sz w:val="19"/>
          <w:szCs w:val="19"/>
          <w:lang w:val="en-US"/>
        </w:rPr>
        <w:t xml:space="preserve"> I'd encourage you to see</w:t>
      </w:r>
      <w:r w:rsidRPr="4196E500">
        <w:rPr>
          <w:rFonts w:ascii="Arial" w:hAnsi="Arial" w:eastAsia="Arial" w:cs="Arial"/>
          <w:color w:val="231F20" w:themeColor="text1"/>
          <w:sz w:val="19"/>
          <w:szCs w:val="19"/>
          <w:lang w:val="en-US"/>
        </w:rPr>
        <w:t xml:space="preserve"> this </w:t>
      </w:r>
      <w:r w:rsidRPr="4196E500" w:rsidR="37BA83A3">
        <w:rPr>
          <w:rFonts w:ascii="Arial" w:hAnsi="Arial" w:eastAsia="Arial" w:cs="Arial"/>
          <w:color w:val="231F20" w:themeColor="text1"/>
          <w:sz w:val="19"/>
          <w:szCs w:val="19"/>
          <w:lang w:val="en-US"/>
        </w:rPr>
        <w:t>as</w:t>
      </w:r>
      <w:r w:rsidRPr="4196E500">
        <w:rPr>
          <w:rFonts w:ascii="Arial" w:hAnsi="Arial" w:eastAsia="Arial" w:cs="Arial"/>
          <w:color w:val="231F20" w:themeColor="text1"/>
          <w:sz w:val="19"/>
          <w:szCs w:val="19"/>
          <w:lang w:val="en-US"/>
        </w:rPr>
        <w:t xml:space="preserve"> a valuable opportunity to develop your professional communication.</w:t>
      </w:r>
    </w:p>
    <w:p w:rsidR="007D521A" w:rsidP="4196E500" w:rsidRDefault="50E1159F" w14:paraId="26FFC77B" w14:textId="5BFEE15C">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Before we meet tomorrow morning to discuss how we respond to Mrs. Hartley, please prepare:</w:t>
      </w:r>
    </w:p>
    <w:p w:rsidR="007D521A" w:rsidP="4196E500" w:rsidRDefault="50E1159F" w14:paraId="2E0906FC" w14:textId="59F1B7B2">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1. A reflection on what happened in the lesson: Did Leo receive key visual instructions, chunked tasks, or wait time?</w:t>
      </w:r>
    </w:p>
    <w:p w:rsidR="007D521A" w:rsidP="4196E500" w:rsidRDefault="50E1159F" w14:paraId="29C65237" w14:textId="61E22BBC">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 xml:space="preserve">2. A </w:t>
      </w:r>
      <w:proofErr w:type="gramStart"/>
      <w:r w:rsidRPr="4196E500">
        <w:rPr>
          <w:rFonts w:ascii="Arial" w:hAnsi="Arial" w:eastAsia="Arial" w:cs="Arial"/>
          <w:color w:val="231F20" w:themeColor="text1"/>
          <w:sz w:val="19"/>
          <w:szCs w:val="19"/>
          <w:lang w:val="en-US"/>
        </w:rPr>
        <w:t>draft</w:t>
      </w:r>
      <w:proofErr w:type="gramEnd"/>
      <w:r w:rsidRPr="4196E500">
        <w:rPr>
          <w:rFonts w:ascii="Arial" w:hAnsi="Arial" w:eastAsia="Arial" w:cs="Arial"/>
          <w:color w:val="231F20" w:themeColor="text1"/>
          <w:sz w:val="19"/>
          <w:szCs w:val="19"/>
          <w:lang w:val="en-US"/>
        </w:rPr>
        <w:t xml:space="preserve"> professional email response to Mrs. Hartley that acknowledges her concerns and explains our commitment to supporting Leo.</w:t>
      </w:r>
    </w:p>
    <w:p w:rsidR="007D521A" w:rsidP="4196E500" w:rsidRDefault="50E1159F" w14:paraId="5455979B" w14:textId="54B8D08A">
      <w:pPr>
        <w:spacing w:after="80"/>
        <w:rPr>
          <w:rFonts w:ascii="Arial" w:hAnsi="Arial" w:eastAsia="Arial" w:cs="Arial"/>
          <w:color w:val="231F20" w:themeColor="text1"/>
          <w:sz w:val="19"/>
          <w:szCs w:val="19"/>
        </w:rPr>
      </w:pPr>
      <w:r w:rsidRPr="4196E500">
        <w:rPr>
          <w:rFonts w:ascii="Arial" w:hAnsi="Arial" w:eastAsia="Arial" w:cs="Arial"/>
          <w:color w:val="231F20" w:themeColor="text1"/>
          <w:sz w:val="19"/>
          <w:szCs w:val="19"/>
          <w:lang w:val="en-US"/>
        </w:rPr>
        <w:t>Cheers,</w:t>
      </w:r>
      <w:r w:rsidR="007D521A">
        <w:br/>
      </w:r>
      <w:r w:rsidRPr="4196E500">
        <w:rPr>
          <w:rFonts w:ascii="Arial" w:hAnsi="Arial" w:eastAsia="Arial" w:cs="Arial"/>
          <w:color w:val="231F20" w:themeColor="text1"/>
          <w:sz w:val="19"/>
          <w:szCs w:val="19"/>
          <w:lang w:val="en-US"/>
        </w:rPr>
        <w:t>Simon</w:t>
      </w:r>
    </w:p>
    <w:p w:rsidR="007D521A" w:rsidP="4196E500" w:rsidRDefault="50E1159F" w14:paraId="56496F8E" w14:textId="1D2FD5AC">
      <w:pPr>
        <w:keepNext/>
        <w:spacing w:before="240" w:after="80"/>
        <w:rPr>
          <w:rFonts w:ascii="Arial" w:hAnsi="Arial" w:eastAsia="Arial" w:cs="Arial"/>
          <w:color w:val="005C84" w:themeColor="text2"/>
          <w:sz w:val="22"/>
        </w:rPr>
      </w:pPr>
      <w:r w:rsidRPr="4196E500">
        <w:rPr>
          <w:rFonts w:ascii="Arial" w:hAnsi="Arial" w:eastAsia="Arial" w:cs="Arial"/>
          <w:b/>
          <w:bCs/>
          <w:color w:val="005C84" w:themeColor="text2"/>
          <w:sz w:val="22"/>
          <w:lang w:val="en-US"/>
        </w:rPr>
        <w:t xml:space="preserve">Professional Response </w:t>
      </w:r>
    </w:p>
    <w:p w:rsidR="007D521A" w:rsidP="00A03AA7" w:rsidRDefault="50E1159F" w14:paraId="7BDEC2F8" w14:textId="5AE1CA70">
      <w:pPr>
        <w:pStyle w:val="ListBullet"/>
        <w:numPr>
          <w:ilvl w:val="0"/>
          <w:numId w:val="49"/>
        </w:numPr>
        <w:spacing w:after="6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How might you respond to the above request from the SENCo?</w:t>
      </w:r>
    </w:p>
    <w:p w:rsidR="007D521A" w:rsidP="00A03AA7" w:rsidRDefault="50E1159F" w14:paraId="59B4B3CF" w14:textId="4220113B">
      <w:pPr>
        <w:pStyle w:val="ListBullet"/>
        <w:numPr>
          <w:ilvl w:val="0"/>
          <w:numId w:val="49"/>
        </w:numPr>
        <w:spacing w:after="60"/>
        <w:rPr>
          <w:rFonts w:ascii="Arial" w:hAnsi="Arial" w:eastAsia="Arial" w:cs="Arial"/>
          <w:color w:val="231F20" w:themeColor="text1"/>
          <w:sz w:val="20"/>
          <w:szCs w:val="20"/>
        </w:rPr>
      </w:pPr>
      <w:r w:rsidRPr="4196E500">
        <w:rPr>
          <w:rFonts w:ascii="Arial" w:hAnsi="Arial" w:eastAsia="Arial" w:cs="Arial"/>
          <w:color w:val="231F20" w:themeColor="text1"/>
          <w:sz w:val="20"/>
          <w:szCs w:val="20"/>
          <w:lang w:val="en-US"/>
        </w:rPr>
        <w:t>Would you email them to reply and if so, what might you put?</w:t>
      </w:r>
    </w:p>
    <w:p w:rsidR="007D521A" w:rsidP="4196E500" w:rsidRDefault="007D521A" w14:paraId="5F13E754" w14:textId="302492F3">
      <w:pPr>
        <w:spacing w:after="60"/>
        <w:ind w:left="360" w:hanging="360"/>
        <w:rPr>
          <w:rFonts w:ascii="Cambria" w:hAnsi="Cambria" w:eastAsia="Cambria" w:cs="Cambria"/>
          <w:color w:val="000000"/>
          <w:sz w:val="22"/>
        </w:rPr>
      </w:pPr>
    </w:p>
    <w:p w:rsidR="007D521A" w:rsidP="002605D0" w:rsidRDefault="50E1159F" w14:paraId="000E7F5A" w14:textId="5BB50C4F">
      <w:pPr>
        <w:pStyle w:val="ListBullet"/>
        <w:spacing w:after="60"/>
        <w:ind w:left="0" w:firstLine="0"/>
        <w:rPr>
          <w:rFonts w:ascii="Arial" w:hAnsi="Arial" w:eastAsia="Arial" w:cs="Arial"/>
          <w:color w:val="1F497D"/>
          <w:sz w:val="22"/>
        </w:rPr>
      </w:pPr>
      <w:r w:rsidRPr="4196E500">
        <w:rPr>
          <w:rFonts w:ascii="Arial" w:hAnsi="Arial" w:eastAsia="Arial" w:cs="Arial"/>
          <w:b/>
          <w:bCs/>
          <w:color w:val="1F497D"/>
          <w:sz w:val="22"/>
          <w:u w:val="single"/>
          <w:lang w:val="en-US"/>
        </w:rPr>
        <w:t>EAL Introduction (1 hour)</w:t>
      </w:r>
    </w:p>
    <w:p w:rsidRPr="00A03AA7" w:rsidR="007D521A" w:rsidP="00A03AA7" w:rsidRDefault="50E1159F" w14:paraId="71255FDA" w14:textId="34046B2F">
      <w:pPr>
        <w:pStyle w:val="ListBullet"/>
        <w:spacing w:after="60"/>
        <w:ind w:left="0" w:firstLine="0"/>
        <w:rPr>
          <w:rFonts w:ascii="Cambria" w:hAnsi="Cambria" w:eastAsia="Cambria" w:cs="Cambria"/>
          <w:color w:val="000000"/>
          <w:sz w:val="20"/>
          <w:szCs w:val="20"/>
        </w:rPr>
      </w:pPr>
      <w:r w:rsidRPr="00A03AA7">
        <w:rPr>
          <w:rFonts w:ascii="Arial" w:hAnsi="Arial" w:eastAsia="Arial" w:cs="Arial"/>
          <w:color w:val="000000"/>
          <w:sz w:val="20"/>
          <w:szCs w:val="20"/>
          <w:lang w:val="en-US"/>
        </w:rPr>
        <w:t>Read the introduction to EAL from the following website:</w:t>
      </w:r>
      <w:r w:rsidR="00A03AA7">
        <w:rPr>
          <w:rFonts w:ascii="Arial" w:hAnsi="Arial" w:eastAsia="Arial" w:cs="Arial"/>
          <w:color w:val="000000"/>
          <w:sz w:val="20"/>
          <w:szCs w:val="20"/>
          <w:lang w:val="en-US"/>
        </w:rPr>
        <w:t xml:space="preserve"> </w:t>
      </w:r>
      <w:hyperlink w:history="1" r:id="rId61">
        <w:r w:rsidRPr="00D56DCF" w:rsidR="00A03AA7">
          <w:rPr>
            <w:rStyle w:val="Hyperlink"/>
            <w:sz w:val="20"/>
            <w:szCs w:val="20"/>
            <w:lang w:val="en-US"/>
          </w:rPr>
          <w:t>https://www.cambridge.org/elt/blog/2023/01/12/english-as-an-additional-language-explained/</w:t>
        </w:r>
      </w:hyperlink>
    </w:p>
    <w:p w:rsidR="007D521A" w:rsidP="4196E500" w:rsidRDefault="50E1159F" w14:paraId="5A8AF51F" w14:textId="77350A3F">
      <w:pPr>
        <w:pStyle w:val="ListBullet"/>
        <w:spacing w:after="60"/>
        <w:rPr>
          <w:rFonts w:ascii="Arial" w:hAnsi="Arial" w:eastAsia="Arial" w:cs="Arial"/>
          <w:color w:val="000000"/>
          <w:sz w:val="22"/>
        </w:rPr>
      </w:pPr>
      <w:r w:rsidRPr="4196E500">
        <w:rPr>
          <w:rFonts w:ascii="Arial" w:hAnsi="Arial" w:eastAsia="Arial" w:cs="Arial"/>
          <w:color w:val="000000"/>
          <w:sz w:val="22"/>
          <w:lang w:val="en-US"/>
        </w:rPr>
        <w:t xml:space="preserve"> </w:t>
      </w:r>
    </w:p>
    <w:p w:rsidRPr="00A03AA7" w:rsidR="007D521A" w:rsidP="4196E500" w:rsidRDefault="50E1159F" w14:paraId="7BC532B1" w14:textId="41D508B7">
      <w:pPr>
        <w:pStyle w:val="ListBullet"/>
        <w:numPr>
          <w:ilvl w:val="0"/>
          <w:numId w:val="1"/>
        </w:numPr>
        <w:spacing w:after="60"/>
        <w:rPr>
          <w:rFonts w:ascii="Arial" w:hAnsi="Arial" w:eastAsia="Arial" w:cs="Arial"/>
          <w:color w:val="000000"/>
          <w:sz w:val="20"/>
          <w:szCs w:val="20"/>
        </w:rPr>
      </w:pPr>
      <w:r w:rsidRPr="00A03AA7">
        <w:rPr>
          <w:rFonts w:ascii="Arial" w:hAnsi="Arial" w:eastAsia="Arial" w:cs="Arial"/>
          <w:color w:val="000000"/>
          <w:sz w:val="20"/>
          <w:szCs w:val="20"/>
          <w:lang w:val="en-US"/>
        </w:rPr>
        <w:t>The SEND Code of Practice states,</w:t>
      </w:r>
      <w:r w:rsidRPr="00A03AA7">
        <w:rPr>
          <w:rFonts w:ascii="Arial" w:hAnsi="Arial" w:eastAsia="Arial" w:cs="Arial"/>
          <w:i/>
          <w:iCs/>
          <w:color w:val="000000"/>
          <w:sz w:val="20"/>
          <w:szCs w:val="20"/>
          <w:lang w:val="en-US"/>
        </w:rPr>
        <w:t xml:space="preserve"> </w:t>
      </w:r>
      <w:r w:rsidRPr="00A03AA7">
        <w:rPr>
          <w:rFonts w:ascii="Arial" w:hAnsi="Arial" w:eastAsia="Arial" w:cs="Arial"/>
          <w:color w:val="000000"/>
          <w:sz w:val="20"/>
          <w:szCs w:val="20"/>
          <w:lang w:val="en-US"/>
        </w:rPr>
        <w:t>“Difficulties related solely to learning English as an additional language are not SEN." Write down a 1 paragraph summary of why this is the case.</w:t>
      </w:r>
    </w:p>
    <w:p w:rsidR="007D521A" w:rsidRDefault="007D521A" w14:paraId="59097CB7" w14:textId="77777777"/>
    <w:p w:rsidR="1AB818A0" w:rsidP="1D0819DA" w:rsidRDefault="1AB818A0" w14:paraId="5BE96716" w14:textId="3497B639">
      <w:pPr>
        <w:pStyle w:val="ListBullet"/>
        <w:ind w:left="360" w:hanging="360"/>
        <w:rPr>
          <w:rFonts w:ascii="Arial" w:hAnsi="Arial" w:eastAsia="Arial" w:cs="Arial"/>
          <w:b w:val="0"/>
          <w:bCs w:val="0"/>
          <w:i w:val="0"/>
          <w:iCs w:val="0"/>
          <w:caps w:val="0"/>
          <w:smallCaps w:val="0"/>
          <w:noProof w:val="0"/>
          <w:color w:val="1F497D"/>
          <w:sz w:val="28"/>
          <w:szCs w:val="28"/>
          <w:lang w:val="en-GB"/>
        </w:rPr>
      </w:pPr>
      <w:r w:rsidRPr="1D0819DA" w:rsidR="1AB818A0">
        <w:rPr>
          <w:rFonts w:ascii="Arial" w:hAnsi="Arial" w:eastAsia="Arial" w:cs="Arial"/>
          <w:b w:val="1"/>
          <w:bCs w:val="1"/>
          <w:i w:val="0"/>
          <w:iCs w:val="0"/>
          <w:caps w:val="0"/>
          <w:smallCaps w:val="0"/>
          <w:strike w:val="0"/>
          <w:dstrike w:val="0"/>
          <w:noProof w:val="0"/>
          <w:color w:val="1F497D"/>
          <w:sz w:val="28"/>
          <w:szCs w:val="28"/>
          <w:u w:val="single"/>
          <w:lang w:val="en-US"/>
        </w:rPr>
        <w:t>TASK 5: Benedicts Law and Allergy &amp; Anaphylaxis training for school (1 hour)</w:t>
      </w:r>
    </w:p>
    <w:p w:rsidR="1AB818A0" w:rsidP="1D0819DA" w:rsidRDefault="1AB818A0" w14:paraId="3766569F" w14:textId="3F92721A">
      <w:pPr>
        <w:spacing w:before="0" w:beforeAutospacing="off" w:after="80" w:afterAutospacing="off" w:line="276" w:lineRule="auto"/>
        <w:ind w:left="0" w:right="0"/>
        <w:jc w:val="left"/>
        <w:rPr>
          <w:rFonts w:ascii="Arial" w:hAnsi="Arial" w:eastAsia="Arial" w:cs="Arial"/>
          <w:b w:val="0"/>
          <w:bCs w:val="0"/>
          <w:i w:val="0"/>
          <w:iCs w:val="0"/>
          <w:caps w:val="0"/>
          <w:smallCaps w:val="0"/>
          <w:noProof w:val="0"/>
          <w:color w:val="231F20" w:themeColor="text1" w:themeTint="FF" w:themeShade="FF"/>
          <w:sz w:val="20"/>
          <w:szCs w:val="20"/>
          <w:lang w:val="en-GB"/>
        </w:rPr>
      </w:pPr>
      <w:r w:rsidRPr="1D0819DA" w:rsidR="1AB818A0">
        <w:rPr>
          <w:rFonts w:ascii="Arial" w:hAnsi="Arial" w:eastAsia="Arial" w:cs="Arial"/>
          <w:b w:val="1"/>
          <w:bCs w:val="1"/>
          <w:i w:val="0"/>
          <w:iCs w:val="0"/>
          <w:caps w:val="0"/>
          <w:smallCaps w:val="0"/>
          <w:noProof w:val="0"/>
          <w:color w:val="231F20" w:themeColor="text1" w:themeTint="FF" w:themeShade="FF"/>
          <w:sz w:val="20"/>
          <w:szCs w:val="20"/>
          <w:lang w:val="en-US"/>
        </w:rPr>
        <w:t xml:space="preserve">Allergy &amp; Anaphylaxis training for school: </w:t>
      </w:r>
      <w:r w:rsidRPr="1D0819DA" w:rsidR="1AB818A0">
        <w:rPr>
          <w:rFonts w:ascii="Arial" w:hAnsi="Arial" w:eastAsia="Arial" w:cs="Arial"/>
          <w:b w:val="0"/>
          <w:bCs w:val="0"/>
          <w:i w:val="0"/>
          <w:iCs w:val="0"/>
          <w:caps w:val="0"/>
          <w:smallCaps w:val="0"/>
          <w:noProof w:val="0"/>
          <w:color w:val="231F20" w:themeColor="text1" w:themeTint="FF" w:themeShade="FF"/>
          <w:sz w:val="20"/>
          <w:szCs w:val="20"/>
          <w:lang w:val="en-US"/>
        </w:rPr>
        <w:t>Register</w:t>
      </w:r>
      <w:r w:rsidRPr="1D0819DA" w:rsidR="0472BE0B">
        <w:rPr>
          <w:rFonts w:ascii="Arial" w:hAnsi="Arial" w:eastAsia="Arial" w:cs="Arial"/>
          <w:b w:val="0"/>
          <w:bCs w:val="0"/>
          <w:i w:val="0"/>
          <w:iCs w:val="0"/>
          <w:caps w:val="0"/>
          <w:smallCaps w:val="0"/>
          <w:noProof w:val="0"/>
          <w:color w:val="231F20" w:themeColor="text1" w:themeTint="FF" w:themeShade="FF"/>
          <w:sz w:val="20"/>
          <w:szCs w:val="20"/>
          <w:lang w:val="en-US"/>
        </w:rPr>
        <w:t xml:space="preserve"> your interest, sign up</w:t>
      </w:r>
      <w:r w:rsidRPr="1D0819DA" w:rsidR="1AB818A0">
        <w:rPr>
          <w:rFonts w:ascii="Arial" w:hAnsi="Arial" w:eastAsia="Arial" w:cs="Arial"/>
          <w:b w:val="0"/>
          <w:bCs w:val="0"/>
          <w:i w:val="0"/>
          <w:iCs w:val="0"/>
          <w:caps w:val="0"/>
          <w:smallCaps w:val="0"/>
          <w:noProof w:val="0"/>
          <w:color w:val="231F20" w:themeColor="text1" w:themeTint="FF" w:themeShade="FF"/>
          <w:sz w:val="20"/>
          <w:szCs w:val="20"/>
          <w:lang w:val="en-US"/>
        </w:rPr>
        <w:t xml:space="preserve"> and complete the free course via the following website </w:t>
      </w:r>
      <w:hyperlink r:id="R17c8338bfaa2406c">
        <w:r w:rsidRPr="1D0819DA" w:rsidR="1AB818A0">
          <w:rPr>
            <w:rStyle w:val="Hyperlink"/>
            <w:b w:val="0"/>
            <w:bCs w:val="0"/>
            <w:i w:val="0"/>
            <w:iCs w:val="0"/>
            <w:caps w:val="0"/>
            <w:smallCaps w:val="0"/>
            <w:strike w:val="0"/>
            <w:dstrike w:val="0"/>
            <w:noProof w:val="0"/>
            <w:lang w:val="en-US"/>
          </w:rPr>
          <w:t>Allergy &amp; Anaphylaxis for Schools | Free Course Request</w:t>
        </w:r>
      </w:hyperlink>
      <w:r w:rsidRPr="1D0819DA" w:rsidR="1AB818A0">
        <w:rPr>
          <w:rFonts w:ascii="Arial" w:hAnsi="Arial" w:eastAsia="Arial" w:cs="Arial"/>
          <w:b w:val="0"/>
          <w:bCs w:val="0"/>
          <w:i w:val="0"/>
          <w:iCs w:val="0"/>
          <w:caps w:val="0"/>
          <w:smallCaps w:val="0"/>
          <w:noProof w:val="0"/>
          <w:color w:val="231F20" w:themeColor="text1" w:themeTint="FF" w:themeShade="FF"/>
          <w:sz w:val="20"/>
          <w:szCs w:val="20"/>
          <w:lang w:val="en-US"/>
        </w:rPr>
        <w:t xml:space="preserve"> </w:t>
      </w:r>
      <w:r w:rsidRPr="1D0819DA" w:rsidR="1AB818A0">
        <w:rPr>
          <w:rFonts w:ascii="Arial" w:hAnsi="Arial" w:eastAsia="Arial" w:cs="Arial"/>
          <w:b w:val="0"/>
          <w:bCs w:val="0"/>
          <w:i w:val="0"/>
          <w:iCs w:val="0"/>
          <w:caps w:val="0"/>
          <w:smallCaps w:val="0"/>
          <w:noProof w:val="0"/>
          <w:color w:val="231F20" w:themeColor="text1" w:themeTint="FF" w:themeShade="FF"/>
          <w:sz w:val="20"/>
          <w:szCs w:val="20"/>
          <w:lang w:val="en-US"/>
        </w:rPr>
        <w:t>. Save a copy of your certificate as a PDF and upload it into your OneNote portfolio under the ‘Training’ tab.</w:t>
      </w:r>
    </w:p>
    <w:p w:rsidR="1D0819DA" w:rsidP="1D0819DA" w:rsidRDefault="1D0819DA" w14:paraId="436B9470" w14:textId="07C79733">
      <w:pPr>
        <w:pStyle w:val="Normal"/>
      </w:pPr>
    </w:p>
    <w:p w:rsidRPr="0075208A" w:rsidR="00AE5F49" w:rsidP="00AE5F49" w:rsidRDefault="00AE5F49" w14:paraId="411D53B7" w14:textId="5A4E44C1">
      <w:pPr>
        <w:shd w:val="clear" w:color="auto" w:fill="FFFFFF"/>
        <w:spacing w:after="0" w:line="240" w:lineRule="auto"/>
        <w:rPr>
          <w:rFonts w:eastAsia="Times New Roman" w:cs="Calibri" w:asciiTheme="majorHAnsi" w:hAnsiTheme="majorHAnsi"/>
          <w:b/>
          <w:bCs/>
          <w:color w:val="005C84" w:themeColor="text2"/>
          <w:sz w:val="22"/>
          <w:u w:val="single"/>
          <w:lang w:eastAsia="en-GB"/>
        </w:rPr>
      </w:pPr>
      <w:r w:rsidRPr="0075208A">
        <w:rPr>
          <w:rFonts w:eastAsia="Times New Roman" w:cs="Calibri" w:asciiTheme="majorHAnsi" w:hAnsiTheme="majorHAnsi"/>
          <w:b/>
          <w:bCs/>
          <w:color w:val="005C84" w:themeColor="text2"/>
          <w:sz w:val="22"/>
          <w:u w:val="single"/>
          <w:lang w:eastAsia="en-GB"/>
        </w:rPr>
        <w:t>Professional Studies</w:t>
      </w:r>
      <w:r w:rsidR="00417DC6">
        <w:rPr>
          <w:rFonts w:eastAsia="Times New Roman" w:cs="Calibri" w:asciiTheme="majorHAnsi" w:hAnsiTheme="majorHAnsi"/>
          <w:b/>
          <w:bCs/>
          <w:color w:val="005C84" w:themeColor="text2"/>
          <w:sz w:val="22"/>
          <w:u w:val="single"/>
          <w:lang w:eastAsia="en-GB"/>
        </w:rPr>
        <w:t xml:space="preserve">: </w:t>
      </w:r>
      <w:r w:rsidRPr="0075208A">
        <w:rPr>
          <w:rFonts w:eastAsia="Times New Roman" w:cs="Calibri" w:asciiTheme="majorHAnsi" w:hAnsiTheme="majorHAnsi"/>
          <w:b/>
          <w:bCs/>
          <w:color w:val="005C84" w:themeColor="text2"/>
          <w:sz w:val="22"/>
          <w:u w:val="single"/>
          <w:lang w:eastAsia="en-GB"/>
        </w:rPr>
        <w:t>St George Catholic College: Wednesday 2</w:t>
      </w:r>
      <w:r w:rsidR="00AE0EEF">
        <w:rPr>
          <w:rFonts w:eastAsia="Times New Roman" w:cs="Calibri" w:asciiTheme="majorHAnsi" w:hAnsiTheme="majorHAnsi"/>
          <w:b/>
          <w:bCs/>
          <w:color w:val="005C84" w:themeColor="text2"/>
          <w:sz w:val="22"/>
          <w:u w:val="single"/>
          <w:lang w:eastAsia="en-GB"/>
        </w:rPr>
        <w:t>3</w:t>
      </w:r>
      <w:r w:rsidR="00DC769B">
        <w:rPr>
          <w:rFonts w:eastAsia="Times New Roman" w:cs="Calibri" w:asciiTheme="majorHAnsi" w:hAnsiTheme="majorHAnsi"/>
          <w:b/>
          <w:bCs/>
          <w:color w:val="005C84" w:themeColor="text2"/>
          <w:sz w:val="22"/>
          <w:u w:val="single"/>
          <w:vertAlign w:val="superscript"/>
          <w:lang w:eastAsia="en-GB"/>
        </w:rPr>
        <w:t>r</w:t>
      </w:r>
      <w:r w:rsidRPr="0075208A" w:rsidR="00744D3B">
        <w:rPr>
          <w:rFonts w:eastAsia="Times New Roman" w:cs="Calibri" w:asciiTheme="majorHAnsi" w:hAnsiTheme="majorHAnsi"/>
          <w:b/>
          <w:bCs/>
          <w:color w:val="005C84" w:themeColor="text2"/>
          <w:sz w:val="22"/>
          <w:u w:val="single"/>
          <w:vertAlign w:val="superscript"/>
          <w:lang w:eastAsia="en-GB"/>
        </w:rPr>
        <w:t>d</w:t>
      </w:r>
      <w:r w:rsidRPr="0075208A" w:rsidR="00744D3B">
        <w:rPr>
          <w:rFonts w:eastAsia="Times New Roman" w:cs="Calibri" w:asciiTheme="majorHAnsi" w:hAnsiTheme="majorHAnsi"/>
          <w:b/>
          <w:bCs/>
          <w:color w:val="005C84" w:themeColor="text2"/>
          <w:sz w:val="22"/>
          <w:u w:val="single"/>
          <w:lang w:eastAsia="en-GB"/>
        </w:rPr>
        <w:t>-</w:t>
      </w:r>
      <w:r w:rsidRPr="0075208A">
        <w:rPr>
          <w:rFonts w:eastAsia="Times New Roman" w:cs="Calibri" w:asciiTheme="majorHAnsi" w:hAnsiTheme="majorHAnsi"/>
          <w:b/>
          <w:bCs/>
          <w:color w:val="005C84" w:themeColor="text2"/>
          <w:sz w:val="22"/>
          <w:u w:val="single"/>
          <w:lang w:eastAsia="en-GB"/>
        </w:rPr>
        <w:t xml:space="preserve">Thursday </w:t>
      </w:r>
      <w:r w:rsidRPr="0075208A" w:rsidR="00744D3B">
        <w:rPr>
          <w:rFonts w:eastAsia="Times New Roman" w:cs="Calibri" w:asciiTheme="majorHAnsi" w:hAnsiTheme="majorHAnsi"/>
          <w:b/>
          <w:bCs/>
          <w:color w:val="005C84" w:themeColor="text2"/>
          <w:sz w:val="22"/>
          <w:u w:val="single"/>
          <w:lang w:eastAsia="en-GB"/>
        </w:rPr>
        <w:t>2</w:t>
      </w:r>
      <w:r w:rsidR="00AE0EEF">
        <w:rPr>
          <w:rFonts w:eastAsia="Times New Roman" w:cs="Calibri" w:asciiTheme="majorHAnsi" w:hAnsiTheme="majorHAnsi"/>
          <w:b/>
          <w:bCs/>
          <w:color w:val="005C84" w:themeColor="text2"/>
          <w:sz w:val="22"/>
          <w:u w:val="single"/>
          <w:lang w:eastAsia="en-GB"/>
        </w:rPr>
        <w:t>4</w:t>
      </w:r>
      <w:r w:rsidR="00DC769B">
        <w:rPr>
          <w:rFonts w:eastAsia="Times New Roman" w:cs="Calibri" w:asciiTheme="majorHAnsi" w:hAnsiTheme="majorHAnsi"/>
          <w:b/>
          <w:bCs/>
          <w:color w:val="005C84" w:themeColor="text2"/>
          <w:sz w:val="22"/>
          <w:u w:val="single"/>
          <w:vertAlign w:val="superscript"/>
          <w:lang w:eastAsia="en-GB"/>
        </w:rPr>
        <w:t>th</w:t>
      </w:r>
      <w:r w:rsidRPr="0075208A" w:rsidR="00744D3B">
        <w:rPr>
          <w:rFonts w:eastAsia="Times New Roman" w:cs="Calibri" w:asciiTheme="majorHAnsi" w:hAnsiTheme="majorHAnsi"/>
          <w:b/>
          <w:bCs/>
          <w:color w:val="005C84" w:themeColor="text2"/>
          <w:sz w:val="22"/>
          <w:u w:val="single"/>
          <w:lang w:eastAsia="en-GB"/>
        </w:rPr>
        <w:t xml:space="preserve"> </w:t>
      </w:r>
      <w:r w:rsidRPr="0075208A">
        <w:rPr>
          <w:rFonts w:eastAsia="Times New Roman" w:cs="Calibri" w:asciiTheme="majorHAnsi" w:hAnsiTheme="majorHAnsi"/>
          <w:b/>
          <w:bCs/>
          <w:color w:val="005C84" w:themeColor="text2"/>
          <w:sz w:val="22"/>
          <w:u w:val="single"/>
          <w:lang w:eastAsia="en-GB"/>
        </w:rPr>
        <w:t>September.</w:t>
      </w:r>
    </w:p>
    <w:p w:rsidR="00BC3AE4" w:rsidP="00AE5F49" w:rsidRDefault="00BC3AE4" w14:paraId="6BA6A687" w14:textId="77777777">
      <w:pPr>
        <w:shd w:val="clear" w:color="auto" w:fill="FFFFFF"/>
        <w:spacing w:after="0" w:line="240" w:lineRule="auto"/>
        <w:rPr>
          <w:rFonts w:eastAsia="Times New Roman" w:cs="Calibri" w:asciiTheme="majorHAnsi" w:hAnsiTheme="majorHAnsi"/>
          <w:b/>
          <w:bCs/>
          <w:color w:val="005C84" w:themeColor="text2"/>
          <w:sz w:val="24"/>
          <w:szCs w:val="24"/>
          <w:lang w:eastAsia="en-GB"/>
        </w:rPr>
      </w:pPr>
    </w:p>
    <w:p w:rsidRPr="0089582E" w:rsidR="00BC3AE4" w:rsidP="00BC3AE4" w:rsidRDefault="00BC3AE4" w14:paraId="38DCEC80" w14:textId="3F4EE3A3">
      <w:pPr>
        <w:pStyle w:val="Subtitle"/>
      </w:pPr>
      <w:r w:rsidRPr="0089582E">
        <w:t>Skills</w:t>
      </w:r>
      <w:r w:rsidR="004A37C5">
        <w:t>/knowledge</w:t>
      </w:r>
    </w:p>
    <w:p w:rsidR="00BC3AE4" w:rsidP="00BC3AE4" w:rsidRDefault="00BC3AE4" w14:paraId="0E69B13C" w14:textId="45E70955">
      <w:pPr>
        <w:pBdr>
          <w:top w:val="single" w:color="auto" w:sz="4" w:space="1"/>
          <w:left w:val="single" w:color="auto" w:sz="4" w:space="4"/>
          <w:bottom w:val="single" w:color="auto" w:sz="4" w:space="1"/>
          <w:right w:val="single" w:color="auto" w:sz="4" w:space="4"/>
        </w:pBdr>
        <w:shd w:val="clear" w:color="auto" w:fill="F2F2F2" w:themeFill="background1" w:themeFillShade="F2"/>
      </w:pPr>
      <w:r>
        <w:t>F</w:t>
      </w:r>
      <w:r w:rsidRPr="00492DFF">
        <w:t>orming relationships, professional communication</w:t>
      </w:r>
      <w:r>
        <w:t xml:space="preserve"> and behaviours, consolidating an understanding of issues prevalent in schools today, </w:t>
      </w:r>
      <w:r w:rsidR="00D172BF">
        <w:t xml:space="preserve">observing how theory about planning introduced at the University during subject sessions is seen </w:t>
      </w:r>
      <w:r w:rsidR="004A37C5">
        <w:t>practically</w:t>
      </w:r>
      <w:r w:rsidR="00D172BF">
        <w:t xml:space="preserve"> in lessons</w:t>
      </w:r>
      <w:r>
        <w:t>.</w:t>
      </w:r>
    </w:p>
    <w:p w:rsidR="00AE5F49" w:rsidP="001D5D05" w:rsidRDefault="00BC3AE4" w14:paraId="1D216C59" w14:textId="74ECA967">
      <w:pPr>
        <w:pStyle w:val="Heading2"/>
      </w:pPr>
      <w:r>
        <w:t>An Outline of the Day</w:t>
      </w:r>
    </w:p>
    <w:p w:rsidR="00BC3AE4" w:rsidP="00BC3AE4" w:rsidRDefault="00AE5F49" w14:paraId="0971A245" w14:textId="0F322109">
      <w:pPr>
        <w:pStyle w:val="Heading5"/>
        <w:rPr>
          <w:lang w:val="en-US"/>
        </w:rPr>
      </w:pPr>
      <w:r>
        <w:t>ITTECF Links:</w:t>
      </w:r>
      <w:r w:rsidR="00BC3AE4">
        <w:t xml:space="preserve"> </w:t>
      </w:r>
      <w:r w:rsidRPr="00BC3AE4" w:rsidR="00BC3AE4">
        <w:rPr>
          <w:lang w:val="en-US"/>
        </w:rPr>
        <w:t>1.1-2</w:t>
      </w:r>
      <w:r w:rsidR="00BC3AE4">
        <w:rPr>
          <w:lang w:val="en-US"/>
        </w:rPr>
        <w:t xml:space="preserve">, </w:t>
      </w:r>
      <w:r w:rsidRPr="00BC3AE4" w:rsidR="00BC3AE4">
        <w:rPr>
          <w:lang w:val="en-US"/>
        </w:rPr>
        <w:t>2.1-5, 2.7-9</w:t>
      </w:r>
      <w:r w:rsidR="00BC3AE4">
        <w:rPr>
          <w:lang w:val="en-US"/>
        </w:rPr>
        <w:t xml:space="preserve">, </w:t>
      </w:r>
      <w:r w:rsidRPr="00BC3AE4" w:rsidR="00BC3AE4">
        <w:rPr>
          <w:lang w:val="en-US"/>
        </w:rPr>
        <w:t>4.2, 4.9</w:t>
      </w:r>
      <w:r w:rsidR="00BC3AE4">
        <w:rPr>
          <w:lang w:val="en-US"/>
        </w:rPr>
        <w:t xml:space="preserve">, </w:t>
      </w:r>
      <w:r w:rsidRPr="00BC3AE4" w:rsidR="00BC3AE4">
        <w:rPr>
          <w:lang w:val="en-US"/>
        </w:rPr>
        <w:t>8.2, 8.3, 8.6,</w:t>
      </w:r>
      <w:r w:rsidR="00BC3AE4">
        <w:rPr>
          <w:lang w:val="en-US"/>
        </w:rPr>
        <w:t xml:space="preserve"> </w:t>
      </w:r>
      <w:r w:rsidRPr="00BC3AE4" w:rsidR="00BC3AE4">
        <w:rPr>
          <w:lang w:val="en-US"/>
        </w:rPr>
        <w:t>8.8</w:t>
      </w:r>
    </w:p>
    <w:p w:rsidR="00CF1FC9" w:rsidP="00AE5F49" w:rsidRDefault="008E4A02" w14:paraId="5ECBC5C2" w14:textId="4434F659">
      <w:pPr>
        <w:spacing w:after="100" w:afterAutospacing="1"/>
      </w:pPr>
      <w:r>
        <w:rPr>
          <w:noProof/>
        </w:rPr>
        <w:drawing>
          <wp:anchor distT="0" distB="0" distL="114300" distR="114300" simplePos="0" relativeHeight="251676680" behindDoc="1" locked="0" layoutInCell="1" allowOverlap="1" wp14:anchorId="249D11D1" wp14:editId="693DCC43">
            <wp:simplePos x="0" y="0"/>
            <wp:positionH relativeFrom="margin">
              <wp:align>left</wp:align>
            </wp:positionH>
            <wp:positionV relativeFrom="paragraph">
              <wp:posOffset>332740</wp:posOffset>
            </wp:positionV>
            <wp:extent cx="1352550" cy="1352550"/>
            <wp:effectExtent l="0" t="0" r="0" b="0"/>
            <wp:wrapTight wrapText="bothSides">
              <wp:wrapPolygon edited="0">
                <wp:start x="0" y="0"/>
                <wp:lineTo x="0" y="21296"/>
                <wp:lineTo x="21296" y="21296"/>
                <wp:lineTo x="21296" y="0"/>
                <wp:lineTo x="0" y="0"/>
              </wp:wrapPolygon>
            </wp:wrapTight>
            <wp:docPr id="1860220601" name="Picture 1" descr="Saint George Catholic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 George Catholic Colleg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1FC9" w:rsidP="00AE5F49" w:rsidRDefault="00CF1FC9" w14:paraId="179D7490" w14:textId="558AADA8">
      <w:pPr>
        <w:spacing w:after="100" w:afterAutospacing="1"/>
      </w:pPr>
    </w:p>
    <w:p w:rsidR="00AE5F49" w:rsidP="00AE5F49" w:rsidRDefault="00AE5F49" w14:paraId="4CF25B91" w14:textId="21762B8B">
      <w:pPr>
        <w:spacing w:after="100" w:afterAutospacing="1"/>
      </w:pPr>
      <w:r>
        <w:t>The</w:t>
      </w:r>
      <w:r w:rsidR="008162D8">
        <w:t>se</w:t>
      </w:r>
      <w:r>
        <w:t xml:space="preserve"> </w:t>
      </w:r>
      <w:r w:rsidR="001D5D05">
        <w:t xml:space="preserve">two days are designed to give beginning teachers the chance to </w:t>
      </w:r>
      <w:r w:rsidR="00EB2982">
        <w:t xml:space="preserve">work together professionally in cross curricular groups as this will be a vital part of ITAP. The days are also designed to give beginning teachers the opportunity to </w:t>
      </w:r>
      <w:r w:rsidR="002501D3">
        <w:t xml:space="preserve">observe </w:t>
      </w:r>
      <w:r w:rsidR="00214BF0">
        <w:t xml:space="preserve">in schools </w:t>
      </w:r>
      <w:r w:rsidR="002501D3">
        <w:t xml:space="preserve">some of the theory from induction – namely ideas around planning and how pupils learn, along with the </w:t>
      </w:r>
      <w:r w:rsidR="00DC2B20">
        <w:t xml:space="preserve">personal development and professionalism focus of the </w:t>
      </w:r>
      <w:r w:rsidR="009005E1">
        <w:t>Professional Studies curriculum.</w:t>
      </w:r>
    </w:p>
    <w:p w:rsidR="00CF1FC9" w:rsidP="00AE5F49" w:rsidRDefault="00F602D9" w14:paraId="40455A38" w14:textId="59443015">
      <w:pPr>
        <w:spacing w:after="100" w:afterAutospacing="1"/>
        <w:rPr>
          <w:b/>
          <w:bCs/>
        </w:rPr>
      </w:pPr>
      <w:r>
        <w:rPr>
          <w:b/>
          <w:bCs/>
          <w:noProof/>
        </w:rPr>
        <w:drawing>
          <wp:anchor distT="0" distB="0" distL="114300" distR="114300" simplePos="0" relativeHeight="251679752" behindDoc="1" locked="0" layoutInCell="1" allowOverlap="1" wp14:anchorId="2498582D" wp14:editId="02D21D1B">
            <wp:simplePos x="0" y="0"/>
            <wp:positionH relativeFrom="margin">
              <wp:align>left</wp:align>
            </wp:positionH>
            <wp:positionV relativeFrom="paragraph">
              <wp:posOffset>330835</wp:posOffset>
            </wp:positionV>
            <wp:extent cx="1657350" cy="2366010"/>
            <wp:effectExtent l="0" t="0" r="0" b="0"/>
            <wp:wrapTight wrapText="bothSides">
              <wp:wrapPolygon edited="0">
                <wp:start x="0" y="0"/>
                <wp:lineTo x="0" y="21391"/>
                <wp:lineTo x="21352" y="21391"/>
                <wp:lineTo x="21352" y="0"/>
                <wp:lineTo x="0" y="0"/>
              </wp:wrapPolygon>
            </wp:wrapTight>
            <wp:docPr id="15403010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67565" cy="2380677"/>
                    </a:xfrm>
                    <a:prstGeom prst="rect">
                      <a:avLst/>
                    </a:prstGeom>
                    <a:noFill/>
                  </pic:spPr>
                </pic:pic>
              </a:graphicData>
            </a:graphic>
            <wp14:sizeRelH relativeFrom="margin">
              <wp14:pctWidth>0</wp14:pctWidth>
            </wp14:sizeRelH>
            <wp14:sizeRelV relativeFrom="margin">
              <wp14:pctHeight>0</wp14:pctHeight>
            </wp14:sizeRelV>
          </wp:anchor>
        </w:drawing>
      </w:r>
    </w:p>
    <w:p w:rsidRPr="00AF0F62" w:rsidR="00214BF0" w:rsidP="00AE5F49" w:rsidRDefault="00214BF0" w14:paraId="056DF7B7" w14:textId="3A82C40E">
      <w:pPr>
        <w:spacing w:after="100" w:afterAutospacing="1"/>
        <w:rPr>
          <w:b/>
          <w:bCs/>
        </w:rPr>
      </w:pPr>
      <w:r w:rsidRPr="00AF0F62">
        <w:rPr>
          <w:b/>
          <w:bCs/>
        </w:rPr>
        <w:t>The schedule can be found on Blackboard but will include the following</w:t>
      </w:r>
      <w:r w:rsidR="00F602D9">
        <w:rPr>
          <w:b/>
          <w:bCs/>
        </w:rPr>
        <w:t xml:space="preserve"> activities</w:t>
      </w:r>
      <w:r w:rsidRPr="00AF0F62">
        <w:rPr>
          <w:b/>
          <w:bCs/>
        </w:rPr>
        <w:t>:</w:t>
      </w:r>
      <w:r w:rsidR="008162D8">
        <w:rPr>
          <w:b/>
          <w:bCs/>
        </w:rPr>
        <w:t xml:space="preserve">  </w:t>
      </w:r>
    </w:p>
    <w:p w:rsidR="00214BF0" w:rsidP="00E5626E" w:rsidRDefault="00DE10A2" w14:paraId="7AF4CAA5" w14:textId="03972A04">
      <w:pPr>
        <w:pStyle w:val="ListParagraph"/>
        <w:numPr>
          <w:ilvl w:val="0"/>
          <w:numId w:val="5"/>
        </w:numPr>
        <w:spacing w:after="100" w:afterAutospacing="1"/>
      </w:pPr>
      <w:r>
        <w:t>Discussion tasks and opportunities to develop your professional network with other PGCE colleagues</w:t>
      </w:r>
    </w:p>
    <w:p w:rsidR="002B14D8" w:rsidP="002B14D8" w:rsidRDefault="002B14D8" w14:paraId="4795FD2C" w14:textId="77777777">
      <w:pPr>
        <w:pStyle w:val="ListParagraph"/>
        <w:numPr>
          <w:ilvl w:val="0"/>
          <w:numId w:val="0"/>
        </w:numPr>
        <w:spacing w:after="100" w:afterAutospacing="1"/>
        <w:ind w:left="720"/>
      </w:pPr>
    </w:p>
    <w:p w:rsidR="00A43E6E" w:rsidP="00E5626E" w:rsidRDefault="00061090" w14:paraId="26468CE9" w14:textId="2CED307A">
      <w:pPr>
        <w:pStyle w:val="ListParagraph"/>
        <w:numPr>
          <w:ilvl w:val="3"/>
          <w:numId w:val="5"/>
        </w:numPr>
        <w:spacing w:after="100" w:afterAutospacing="1"/>
      </w:pPr>
      <w:r>
        <w:t>Observations of lessons with a focus on their structure</w:t>
      </w:r>
      <w:r w:rsidR="003404E8">
        <w:t>, particularly on</w:t>
      </w:r>
      <w:r w:rsidR="00F602D9">
        <w:t xml:space="preserve"> </w:t>
      </w:r>
      <w:r w:rsidR="003404E8">
        <w:t>exploring how lessons are broken down into smaller steps to support pupils’ learning</w:t>
      </w:r>
      <w:r w:rsidR="00A43E6E">
        <w:t>.</w:t>
      </w:r>
    </w:p>
    <w:p w:rsidR="002B14D8" w:rsidP="002B14D8" w:rsidRDefault="002B14D8" w14:paraId="09274FF7" w14:textId="77777777">
      <w:pPr>
        <w:pStyle w:val="ListParagraph"/>
        <w:numPr>
          <w:ilvl w:val="0"/>
          <w:numId w:val="0"/>
        </w:numPr>
        <w:spacing w:after="100" w:afterAutospacing="1"/>
        <w:ind w:left="720"/>
      </w:pPr>
    </w:p>
    <w:p w:rsidR="00A43E6E" w:rsidP="00E5626E" w:rsidRDefault="00EC04E6" w14:paraId="023FE916" w14:textId="76E0D785">
      <w:pPr>
        <w:pStyle w:val="ListParagraph"/>
        <w:numPr>
          <w:ilvl w:val="0"/>
          <w:numId w:val="5"/>
        </w:numPr>
        <w:spacing w:after="100" w:afterAutospacing="1"/>
      </w:pPr>
      <w:r>
        <w:rPr>
          <w:b/>
          <w:bCs/>
          <w:noProof/>
        </w:rPr>
        <w:drawing>
          <wp:anchor distT="0" distB="0" distL="114300" distR="114300" simplePos="0" relativeHeight="251678728" behindDoc="1" locked="0" layoutInCell="1" allowOverlap="1" wp14:anchorId="680E7F21" wp14:editId="51B34476">
            <wp:simplePos x="0" y="0"/>
            <wp:positionH relativeFrom="margin">
              <wp:posOffset>5367020</wp:posOffset>
            </wp:positionH>
            <wp:positionV relativeFrom="paragraph">
              <wp:posOffset>41910</wp:posOffset>
            </wp:positionV>
            <wp:extent cx="1022985" cy="1534160"/>
            <wp:effectExtent l="0" t="7937" r="0" b="0"/>
            <wp:wrapSquare wrapText="bothSides"/>
            <wp:docPr id="951219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7874" r="8847" b="17579"/>
                    <a:stretch>
                      <a:fillRect/>
                    </a:stretch>
                  </pic:blipFill>
                  <pic:spPr bwMode="auto">
                    <a:xfrm rot="16200000">
                      <a:off x="0" y="0"/>
                      <a:ext cx="1022985" cy="1534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3E6E">
        <w:t>Discussions with expert colleagues in school to further understand their roles and responsibilities</w:t>
      </w:r>
      <w:r w:rsidR="002B14D8">
        <w:t>.</w:t>
      </w:r>
    </w:p>
    <w:p w:rsidR="00C81B1B" w:rsidP="00DE10A2" w:rsidRDefault="00C81B1B" w14:paraId="56786847" w14:textId="77777777">
      <w:pPr>
        <w:pStyle w:val="ListParagraph"/>
        <w:numPr>
          <w:ilvl w:val="0"/>
          <w:numId w:val="0"/>
        </w:numPr>
        <w:spacing w:after="100" w:afterAutospacing="1"/>
        <w:ind w:left="720"/>
      </w:pPr>
    </w:p>
    <w:p w:rsidR="00DE10A2" w:rsidP="00DE10A2" w:rsidRDefault="00FE6494" w14:paraId="339E8C64" w14:textId="6DB643C9">
      <w:pPr>
        <w:pStyle w:val="ListParagraph"/>
        <w:numPr>
          <w:ilvl w:val="0"/>
          <w:numId w:val="5"/>
        </w:numPr>
        <w:spacing w:after="100" w:afterAutospacing="1"/>
      </w:pPr>
      <w:r>
        <w:t>Opportunities to embed understanding and significance of key documentation and policy</w:t>
      </w:r>
      <w:r w:rsidR="007A4111">
        <w:t xml:space="preserve"> introduced in the first two weeks,</w:t>
      </w:r>
      <w:r>
        <w:t xml:space="preserve"> including </w:t>
      </w:r>
      <w:r w:rsidR="007A4111">
        <w:t xml:space="preserve">the </w:t>
      </w:r>
      <w:r>
        <w:t>SEND Code of Practice, Equality Act 2010</w:t>
      </w:r>
      <w:r w:rsidR="007A4111">
        <w:t xml:space="preserve"> and </w:t>
      </w:r>
      <w:proofErr w:type="spellStart"/>
      <w:r w:rsidR="007A4111">
        <w:t>KCSiE</w:t>
      </w:r>
      <w:proofErr w:type="spellEnd"/>
    </w:p>
    <w:p w:rsidR="00F602D9" w:rsidRDefault="00F602D9" w14:paraId="5660453E" w14:textId="78E197E1">
      <w:pPr>
        <w:rPr>
          <w:i/>
          <w:iCs/>
        </w:rPr>
      </w:pPr>
    </w:p>
    <w:p w:rsidRPr="00610A7A" w:rsidR="007D521A" w:rsidRDefault="007D521A" w14:paraId="6B6D5BD8" w14:textId="51A3554F">
      <w:pPr>
        <w:rPr>
          <w:i/>
          <w:iCs/>
        </w:rPr>
      </w:pPr>
    </w:p>
    <w:p w:rsidR="00F602D9" w:rsidP="007B61D9" w:rsidRDefault="007B61D9" w14:paraId="552AF37B" w14:textId="10246F27">
      <w:pPr>
        <w:jc w:val="center"/>
        <w:rPr>
          <w:i/>
          <w:iCs/>
          <w:noProof/>
          <w:sz w:val="16"/>
          <w:szCs w:val="16"/>
        </w:rPr>
      </w:pPr>
      <w:r>
        <w:rPr>
          <w:i/>
          <w:iCs/>
          <w:noProof/>
          <w:sz w:val="16"/>
          <w:szCs w:val="16"/>
        </w:rPr>
        <w:t xml:space="preserve">       </w:t>
      </w:r>
      <w:r w:rsidR="007C4676">
        <w:rPr>
          <w:i/>
          <w:iCs/>
          <w:noProof/>
          <w:sz w:val="16"/>
          <w:szCs w:val="16"/>
        </w:rPr>
        <w:t xml:space="preserve"> </w:t>
      </w:r>
      <w:r>
        <w:rPr>
          <w:noProof/>
        </w:rPr>
        <w:drawing>
          <wp:inline distT="0" distB="0" distL="0" distR="0" wp14:anchorId="6C2C9282" wp14:editId="655650CA">
            <wp:extent cx="1862971" cy="2483961"/>
            <wp:effectExtent l="0" t="5715" r="0" b="0"/>
            <wp:docPr id="948021517" name="Picture 4" descr="A group of people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21517" name="Picture 4" descr="A group of people sitting at a table&#10;&#10;AI-generated content may be incorrec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16200000">
                      <a:off x="0" y="0"/>
                      <a:ext cx="1879163" cy="2505551"/>
                    </a:xfrm>
                    <a:prstGeom prst="rect">
                      <a:avLst/>
                    </a:prstGeom>
                    <a:noFill/>
                  </pic:spPr>
                </pic:pic>
              </a:graphicData>
            </a:graphic>
          </wp:inline>
        </w:drawing>
      </w:r>
    </w:p>
    <w:p w:rsidR="007D521A" w:rsidP="00767362" w:rsidRDefault="00FB4AEC" w14:paraId="23F90E29" w14:textId="2CC01797">
      <w:pPr>
        <w:jc w:val="center"/>
        <w:rPr>
          <w:noProof/>
        </w:rPr>
      </w:pPr>
      <w:r>
        <w:rPr>
          <w:i/>
          <w:iCs/>
          <w:noProof/>
          <w:sz w:val="16"/>
          <w:szCs w:val="16"/>
        </w:rPr>
        <w:t>*</w:t>
      </w:r>
      <w:r w:rsidR="00F0560B">
        <w:rPr>
          <w:i/>
          <w:iCs/>
          <w:noProof/>
          <w:sz w:val="16"/>
          <w:szCs w:val="16"/>
        </w:rPr>
        <w:t>I</w:t>
      </w:r>
      <w:r w:rsidRPr="00F602D9" w:rsidR="00F602D9">
        <w:rPr>
          <w:i/>
          <w:iCs/>
          <w:noProof/>
          <w:sz w:val="16"/>
          <w:szCs w:val="16"/>
        </w:rPr>
        <w:t xml:space="preserve">mages taken from </w:t>
      </w:r>
      <w:r w:rsidR="008A668C">
        <w:rPr>
          <w:i/>
          <w:iCs/>
          <w:noProof/>
          <w:sz w:val="16"/>
          <w:szCs w:val="16"/>
        </w:rPr>
        <w:t>previous</w:t>
      </w:r>
      <w:r w:rsidR="00F62FBC">
        <w:rPr>
          <w:i/>
          <w:iCs/>
          <w:noProof/>
          <w:sz w:val="16"/>
          <w:szCs w:val="16"/>
        </w:rPr>
        <w:t xml:space="preserve"> cohort</w:t>
      </w:r>
      <w:r w:rsidR="00F0560B">
        <w:rPr>
          <w:i/>
          <w:iCs/>
          <w:noProof/>
          <w:sz w:val="16"/>
          <w:szCs w:val="16"/>
        </w:rPr>
        <w:t xml:space="preserve"> training at St George</w:t>
      </w:r>
      <w:r w:rsidR="00F602D9">
        <w:rPr>
          <w:noProof/>
        </w:rPr>
        <w:t>.</w:t>
      </w:r>
    </w:p>
    <w:p w:rsidR="00417DC6" w:rsidP="00767362" w:rsidRDefault="00417DC6" w14:paraId="7A4D30D2" w14:textId="77777777">
      <w:pPr>
        <w:jc w:val="center"/>
      </w:pPr>
    </w:p>
    <w:p w:rsidRPr="00796CD0" w:rsidR="00E5554C" w:rsidP="007D521A" w:rsidRDefault="007D521A" w14:paraId="2303B15A" w14:textId="29EFABC2">
      <w:pPr>
        <w:shd w:val="clear" w:color="auto" w:fill="8D3970" w:themeFill="accent4"/>
        <w:tabs>
          <w:tab w:val="center" w:pos="5233"/>
        </w:tabs>
        <w:spacing w:before="240" w:after="240" w:line="240" w:lineRule="auto"/>
        <w:rPr>
          <w:b/>
          <w:bCs/>
          <w:color w:val="FFFFFF" w:themeColor="background1"/>
          <w:sz w:val="24"/>
          <w:szCs w:val="32"/>
        </w:rPr>
      </w:pPr>
      <w:r>
        <w:rPr>
          <w:b/>
          <w:bCs/>
          <w:color w:val="FFFFFF" w:themeColor="background1"/>
          <w:sz w:val="24"/>
          <w:szCs w:val="32"/>
        </w:rPr>
        <w:lastRenderedPageBreak/>
        <w:tab/>
      </w:r>
      <w:r w:rsidRPr="00796CD0" w:rsidR="00E5554C">
        <w:rPr>
          <w:b/>
          <w:bCs/>
          <w:color w:val="FFFFFF" w:themeColor="background1"/>
          <w:sz w:val="24"/>
          <w:szCs w:val="32"/>
        </w:rPr>
        <w:t>IT</w:t>
      </w:r>
      <w:r w:rsidR="00767362">
        <w:rPr>
          <w:b/>
          <w:bCs/>
          <w:color w:val="FFFFFF" w:themeColor="background1"/>
          <w:sz w:val="24"/>
          <w:szCs w:val="32"/>
        </w:rPr>
        <w:t>A</w:t>
      </w:r>
      <w:r w:rsidRPr="00796CD0" w:rsidR="00E5554C">
        <w:rPr>
          <w:b/>
          <w:bCs/>
          <w:color w:val="FFFFFF" w:themeColor="background1"/>
          <w:sz w:val="24"/>
          <w:szCs w:val="32"/>
        </w:rPr>
        <w:t>P</w:t>
      </w:r>
      <w:r w:rsidR="00166B89">
        <w:rPr>
          <w:b/>
          <w:bCs/>
          <w:color w:val="FFFFFF" w:themeColor="background1"/>
          <w:sz w:val="24"/>
          <w:szCs w:val="32"/>
        </w:rPr>
        <w:t xml:space="preserve"> WEEK</w:t>
      </w:r>
      <w:r w:rsidR="00040B1F">
        <w:rPr>
          <w:b/>
          <w:bCs/>
          <w:color w:val="FFFFFF" w:themeColor="background1"/>
          <w:sz w:val="24"/>
          <w:szCs w:val="32"/>
        </w:rPr>
        <w:t>: Monday 2</w:t>
      </w:r>
      <w:r w:rsidR="00AE0EEF">
        <w:rPr>
          <w:b/>
          <w:bCs/>
          <w:color w:val="FFFFFF" w:themeColor="background1"/>
          <w:sz w:val="24"/>
          <w:szCs w:val="32"/>
        </w:rPr>
        <w:t>8</w:t>
      </w:r>
      <w:r w:rsidRPr="00040B1F" w:rsidR="00040B1F">
        <w:rPr>
          <w:b/>
          <w:bCs/>
          <w:color w:val="FFFFFF" w:themeColor="background1"/>
          <w:sz w:val="24"/>
          <w:szCs w:val="32"/>
          <w:vertAlign w:val="superscript"/>
        </w:rPr>
        <w:t>th</w:t>
      </w:r>
      <w:r w:rsidR="00040B1F">
        <w:rPr>
          <w:b/>
          <w:bCs/>
          <w:color w:val="FFFFFF" w:themeColor="background1"/>
          <w:sz w:val="24"/>
          <w:szCs w:val="32"/>
          <w:vertAlign w:val="superscript"/>
        </w:rPr>
        <w:t xml:space="preserve"> </w:t>
      </w:r>
      <w:r w:rsidR="00040B1F">
        <w:rPr>
          <w:b/>
          <w:bCs/>
          <w:color w:val="FFFFFF" w:themeColor="background1"/>
          <w:sz w:val="24"/>
          <w:szCs w:val="32"/>
        </w:rPr>
        <w:t xml:space="preserve">September -Friday </w:t>
      </w:r>
      <w:r w:rsidR="00AE0EEF">
        <w:rPr>
          <w:b/>
          <w:bCs/>
          <w:color w:val="FFFFFF" w:themeColor="background1"/>
          <w:sz w:val="24"/>
          <w:szCs w:val="32"/>
        </w:rPr>
        <w:t>3rd</w:t>
      </w:r>
      <w:r w:rsidR="00040B1F">
        <w:rPr>
          <w:b/>
          <w:bCs/>
          <w:color w:val="FFFFFF" w:themeColor="background1"/>
          <w:sz w:val="24"/>
          <w:szCs w:val="32"/>
        </w:rPr>
        <w:t xml:space="preserve"> October</w:t>
      </w:r>
    </w:p>
    <w:p w:rsidR="00624682" w:rsidP="00624682" w:rsidRDefault="00767362" w14:paraId="15214A85" w14:textId="20BA6670">
      <w:pPr>
        <w:pStyle w:val="Heading1"/>
      </w:pPr>
      <w:r>
        <w:t>Block 1</w:t>
      </w:r>
      <w:r w:rsidR="00624682">
        <w:t xml:space="preserve">: </w:t>
      </w:r>
      <w:r w:rsidR="003725AC">
        <w:t>Behaviour</w:t>
      </w:r>
      <w:r w:rsidR="00B23D2C">
        <w:t xml:space="preserve"> Management</w:t>
      </w:r>
      <w:r w:rsidR="00154CE5">
        <w:t xml:space="preserve">: see Partnership website for </w:t>
      </w:r>
      <w:r w:rsidR="00727ED9">
        <w:t>further details of sessions.</w:t>
      </w:r>
    </w:p>
    <w:p w:rsidRPr="0089582E" w:rsidR="002D0136" w:rsidP="002D0136" w:rsidRDefault="002D0136" w14:paraId="5161C1A1" w14:textId="23CD233C">
      <w:pPr>
        <w:pStyle w:val="Subtitle"/>
      </w:pPr>
      <w:r w:rsidRPr="0089582E">
        <w:t>Skills</w:t>
      </w:r>
      <w:r w:rsidR="00F0560B">
        <w:t>/knowledge</w:t>
      </w:r>
    </w:p>
    <w:p w:rsidRPr="00C30F6A" w:rsidR="004D0B67" w:rsidP="00C30F6A" w:rsidRDefault="00FB1FFD" w14:paraId="2FC61B2C" w14:textId="0964B097">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Throughout the week the focus will be on</w:t>
      </w:r>
      <w:r w:rsidR="00F0560B">
        <w:t xml:space="preserve"> </w:t>
      </w:r>
      <w:r w:rsidR="00D24B0F">
        <w:t xml:space="preserve">connecting the theory and practice around </w:t>
      </w:r>
      <w:r w:rsidR="00F0560B">
        <w:t>establishing effective</w:t>
      </w:r>
      <w:r>
        <w:t xml:space="preserve"> routines, language and presence</w:t>
      </w:r>
      <w:r w:rsidR="002D0136">
        <w:t>.</w:t>
      </w:r>
      <w:r w:rsidR="005D1FE1">
        <w:t xml:space="preserve"> </w:t>
      </w:r>
    </w:p>
    <w:p w:rsidR="004D0B67" w:rsidP="008F1803" w:rsidRDefault="00761768" w14:paraId="33C1BFC6" w14:textId="46AB927E">
      <w:pPr>
        <w:pStyle w:val="Heading2"/>
      </w:pPr>
      <w:r w:rsidRPr="00907378">
        <w:t>Intensive Training and Practice (IT</w:t>
      </w:r>
      <w:r w:rsidR="009735C7">
        <w:t>A</w:t>
      </w:r>
      <w:r w:rsidRPr="00907378">
        <w:t>P)</w:t>
      </w:r>
    </w:p>
    <w:p w:rsidR="00761768" w:rsidP="00761768" w:rsidRDefault="004D0B67" w14:paraId="3DACE218" w14:textId="087E867F">
      <w:pPr>
        <w:pBdr>
          <w:left w:val="single" w:color="8D3970" w:themeColor="accent4" w:sz="4" w:space="4"/>
        </w:pBdr>
      </w:pPr>
      <w:r>
        <w:t xml:space="preserve">This </w:t>
      </w:r>
      <w:r w:rsidRPr="00907378" w:rsidR="00761768">
        <w:t xml:space="preserve">is a focused component of </w:t>
      </w:r>
      <w:r w:rsidRPr="004D0B67" w:rsidR="00761768">
        <w:t xml:space="preserve">Initial Teacher Education (ITE) </w:t>
      </w:r>
      <w:r w:rsidRPr="00907378" w:rsidR="00761768">
        <w:t xml:space="preserve">designed to deepen </w:t>
      </w:r>
      <w:r w:rsidR="00F0560B">
        <w:t>beginning teachers</w:t>
      </w:r>
      <w:r w:rsidRPr="00907378" w:rsidR="00761768">
        <w:t>'</w:t>
      </w:r>
      <w:r w:rsidRPr="004D0B67" w:rsidR="00761768">
        <w:t xml:space="preserve"> </w:t>
      </w:r>
      <w:r w:rsidRPr="00907378" w:rsidR="00761768">
        <w:t>understanding of evidence-based teaching principles and their application in professional practice</w:t>
      </w:r>
      <w:r w:rsidRPr="004D0B67" w:rsidR="00761768">
        <w:t xml:space="preserve">. In doing so </w:t>
      </w:r>
      <w:r w:rsidR="00F0560B">
        <w:t>beginning teachers</w:t>
      </w:r>
      <w:r w:rsidRPr="004D0B67" w:rsidR="00761768">
        <w:t xml:space="preserve"> link theory to practice and begin to foster long-term improvements in teaching that they can adapt to various contexts, ensuring a sustained and transferable impact on their professional development.</w:t>
      </w:r>
    </w:p>
    <w:p w:rsidRPr="004D0B67" w:rsidR="00E90E24" w:rsidP="00E90E24" w:rsidRDefault="00E90E24" w14:paraId="7DAFDA4C" w14:textId="030ADC91">
      <w:r w:rsidRPr="004D0B67">
        <w:t xml:space="preserve">It is therefore important that </w:t>
      </w:r>
      <w:r>
        <w:t xml:space="preserve">beginning teachers are observed with an ITAP focus following these blocks and that follow-up discussions take place with Mentors </w:t>
      </w:r>
      <w:proofErr w:type="gramStart"/>
      <w:r>
        <w:t>in order to</w:t>
      </w:r>
      <w:proofErr w:type="gramEnd"/>
      <w:r>
        <w:t xml:space="preserve"> reinforce links to practice.</w:t>
      </w:r>
    </w:p>
    <w:p w:rsidRPr="003D3F5D" w:rsidR="002D0136" w:rsidP="008F1803" w:rsidRDefault="002D0136" w14:paraId="51D2AF01" w14:textId="05BE03A9">
      <w:pPr>
        <w:pStyle w:val="Heading2"/>
      </w:pPr>
      <w:r w:rsidRPr="003D3F5D">
        <w:t xml:space="preserve">Day </w:t>
      </w:r>
      <w:r w:rsidR="000B20B6">
        <w:t>1</w:t>
      </w:r>
      <w:r w:rsidR="00A97FB6">
        <w:t xml:space="preserve">: </w:t>
      </w:r>
      <w:r w:rsidR="00B86CF4">
        <w:t xml:space="preserve">An introduction to theory </w:t>
      </w:r>
      <w:r w:rsidR="00C96130">
        <w:t>underpinning routines language and presence.</w:t>
      </w:r>
    </w:p>
    <w:p w:rsidRPr="000B20B6" w:rsidR="000B20B6" w:rsidP="000B20B6" w:rsidRDefault="00C96130" w14:paraId="289CBA22" w14:textId="324E4251">
      <w:pPr>
        <w:pStyle w:val="Heading5"/>
        <w:rPr>
          <w:lang w:val="en-US"/>
        </w:rPr>
      </w:pPr>
      <w:r>
        <w:t>ITTECF Links</w:t>
      </w:r>
      <w:r w:rsidR="003B7E2A">
        <w:t xml:space="preserve">: </w:t>
      </w:r>
      <w:r w:rsidRPr="000B20B6" w:rsidR="000B20B6">
        <w:t>7.1-2</w:t>
      </w:r>
      <w:r w:rsidR="000B20B6">
        <w:rPr>
          <w:lang w:val="en-US"/>
        </w:rPr>
        <w:t xml:space="preserve">, </w:t>
      </w:r>
      <w:r w:rsidRPr="000B20B6" w:rsidR="000B20B6">
        <w:t>7.5, 7.6, 7.9, 7.10</w:t>
      </w:r>
      <w:r w:rsidR="000B20B6">
        <w:rPr>
          <w:lang w:val="en-US"/>
        </w:rPr>
        <w:t xml:space="preserve">, </w:t>
      </w:r>
      <w:r w:rsidRPr="000B20B6" w:rsidR="000B20B6">
        <w:t>8.9</w:t>
      </w:r>
      <w:r w:rsidRPr="000B20B6" w:rsidR="000B20B6">
        <w:rPr>
          <w:lang w:val="en-US"/>
        </w:rPr>
        <w:t> </w:t>
      </w:r>
    </w:p>
    <w:p w:rsidRPr="00E7616E" w:rsidR="00A350B2" w:rsidP="008F1803" w:rsidRDefault="000B20B6" w14:paraId="4BB47FA5" w14:textId="2CB5CB26">
      <w:pPr>
        <w:pStyle w:val="Heading3"/>
      </w:pPr>
      <w:r>
        <w:t>University based sessions</w:t>
      </w:r>
    </w:p>
    <w:p w:rsidR="00FD4776" w:rsidP="00FD4776" w:rsidRDefault="001F021D" w14:paraId="6EE2E630" w14:textId="05B3A97A">
      <w:pPr>
        <w:pStyle w:val="Subtitle"/>
        <w:pBdr>
          <w:bottom w:val="single" w:color="8D3970" w:themeColor="accent4" w:sz="4" w:space="1"/>
        </w:pBdr>
      </w:pPr>
      <w:r>
        <w:t>Monday 29</w:t>
      </w:r>
      <w:r w:rsidRPr="001F021D">
        <w:rPr>
          <w:vertAlign w:val="superscript"/>
        </w:rPr>
        <w:t>th</w:t>
      </w:r>
      <w:r>
        <w:t xml:space="preserve"> and Tuesday 30</w:t>
      </w:r>
      <w:r w:rsidRPr="001F021D">
        <w:rPr>
          <w:vertAlign w:val="superscript"/>
        </w:rPr>
        <w:t>th</w:t>
      </w:r>
      <w:r>
        <w:t xml:space="preserve"> September</w:t>
      </w:r>
      <w:r w:rsidR="00F67E09">
        <w:t>.</w:t>
      </w:r>
      <w:r w:rsidR="000B20B6">
        <w:t xml:space="preserve"> </w:t>
      </w:r>
    </w:p>
    <w:p w:rsidRPr="000F3252" w:rsidR="00C30F6A" w:rsidP="00C30F6A" w:rsidRDefault="00C30F6A" w14:paraId="194DB207" w14:textId="519A7A8B">
      <w:pPr>
        <w:spacing w:after="0"/>
        <w:rPr>
          <w:color w:val="231F2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Beginning teachers are in university on these days exploring some key theory underpinning behaviour. On Monday they explor</w:t>
      </w:r>
      <w:r w:rsidR="00E90E24">
        <w:t>e</w:t>
      </w:r>
      <w:r>
        <w:t xml:space="preserve"> rule-led and restorative behaviour models and consider constructivist and behaviourist perspectives</w:t>
      </w:r>
      <w:r w:rsidR="00E90E24">
        <w:t xml:space="preserve"> which may</w:t>
      </w:r>
      <w:r>
        <w:t xml:space="preserve"> underpin these. They also consider the influence and impact of their own beliefs about behaviour management on their teaching. The sessions </w:t>
      </w:r>
      <w:r w:rsidR="00E90E24">
        <w:t>are</w:t>
      </w:r>
      <w:r>
        <w:t xml:space="preserve"> led by both university tutors and expert colleagues from schools hosting the ITAP and sessions </w:t>
      </w:r>
      <w:r w:rsidR="00E90E24">
        <w:t>are</w:t>
      </w:r>
      <w:r>
        <w:t xml:space="preserve"> conducted in mixed subject ITAP groups. On Tuesday t</w:t>
      </w:r>
      <w:r w:rsidR="00E90E24">
        <w:t>hey</w:t>
      </w:r>
      <w:r>
        <w:t xml:space="preserve"> </w:t>
      </w:r>
      <w:r w:rsidR="00E90E24">
        <w:t>a</w:t>
      </w:r>
      <w:r>
        <w:t>re in university again to follow this up from a subject perspective and to consider how some of the previous day’s content c</w:t>
      </w:r>
      <w:r w:rsidR="00E90E24">
        <w:t>an</w:t>
      </w:r>
      <w:r>
        <w:t xml:space="preserve"> be applied in their classrooms. As always, both Monday and Tuesday’s content </w:t>
      </w:r>
      <w:r w:rsidR="00E90E24">
        <w:t>i</w:t>
      </w:r>
      <w:r>
        <w:t xml:space="preserve">s underpinned by a series of practical tasks such as micro-teaching and group discussion to give </w:t>
      </w:r>
      <w:r w:rsidR="00E90E24">
        <w:t>beginning teachers a</w:t>
      </w:r>
      <w:r>
        <w:t xml:space="preserve"> solid understanding of theory before observing, deconstructing and applying this practically in schools </w:t>
      </w:r>
      <w:r w:rsidR="00E90E24">
        <w:t xml:space="preserve">over </w:t>
      </w:r>
      <w:r>
        <w:t xml:space="preserve">the following days. </w:t>
      </w:r>
    </w:p>
    <w:p w:rsidR="00F67E09" w:rsidP="002F15DA" w:rsidRDefault="00F67E09" w14:paraId="45D928E2" w14:textId="77777777"/>
    <w:p w:rsidR="004004CD" w:rsidP="008F1803" w:rsidRDefault="00C30F6A" w14:paraId="714EF6A7" w14:textId="47B4FFD8">
      <w:pPr>
        <w:pStyle w:val="Heading3"/>
      </w:pPr>
      <w:r>
        <w:t>School based sessions and activities</w:t>
      </w:r>
    </w:p>
    <w:p w:rsidR="00FD4776" w:rsidP="00FD4776" w:rsidRDefault="00C30F6A" w14:paraId="27DE4AC5" w14:textId="507CAEFE">
      <w:pPr>
        <w:pStyle w:val="Subtitle"/>
        <w:pBdr>
          <w:bottom w:val="single" w:color="8D3970" w:themeColor="accent4" w:sz="4" w:space="1"/>
        </w:pBdr>
      </w:pPr>
      <w:r>
        <w:t>Wednesday 1</w:t>
      </w:r>
      <w:r w:rsidRPr="00C30F6A">
        <w:rPr>
          <w:vertAlign w:val="superscript"/>
        </w:rPr>
        <w:t>st</w:t>
      </w:r>
      <w:r>
        <w:t xml:space="preserve"> and Thursday 2</w:t>
      </w:r>
      <w:r w:rsidRPr="00C30F6A">
        <w:rPr>
          <w:vertAlign w:val="superscript"/>
        </w:rPr>
        <w:t>nd</w:t>
      </w:r>
      <w:r>
        <w:t xml:space="preserve"> October</w:t>
      </w:r>
    </w:p>
    <w:p w:rsidRPr="0046045B" w:rsidR="00F62A5F" w:rsidP="00F62A5F" w:rsidRDefault="0006235F" w14:paraId="5F824B07" w14:textId="6588E473">
      <w:pPr>
        <w:spacing w:after="0"/>
      </w:pPr>
      <w:r>
        <w:t xml:space="preserve">Beginning teachers </w:t>
      </w:r>
      <w:r w:rsidR="00F62A5F">
        <w:t xml:space="preserve">are in cross curricular groups of around 10 in different schools across our partnership. Content </w:t>
      </w:r>
      <w:r w:rsidR="000C1CBE">
        <w:t xml:space="preserve">can be seen on Blackboard but briefly, </w:t>
      </w:r>
      <w:r w:rsidR="00F62A5F">
        <w:t xml:space="preserve">include a focus on </w:t>
      </w:r>
      <w:r>
        <w:t xml:space="preserve">how teachers </w:t>
      </w:r>
      <w:r w:rsidR="00F62A5F">
        <w:t>establish routines</w:t>
      </w:r>
      <w:r w:rsidR="00E90E24">
        <w:t>:</w:t>
      </w:r>
      <w:r>
        <w:t xml:space="preserve"> particularly at the start and end of lessons</w:t>
      </w:r>
      <w:r w:rsidR="000C1CBE">
        <w:t xml:space="preserve"> and</w:t>
      </w:r>
      <w:r w:rsidR="00F62A5F">
        <w:t xml:space="preserve"> </w:t>
      </w:r>
      <w:r w:rsidR="000C1CBE">
        <w:t xml:space="preserve">on </w:t>
      </w:r>
      <w:r w:rsidR="00F62A5F">
        <w:t xml:space="preserve">the language used </w:t>
      </w:r>
      <w:r w:rsidR="00801614">
        <w:t>when enacting routines</w:t>
      </w:r>
      <w:r w:rsidR="00F62A5F">
        <w:t>.</w:t>
      </w:r>
      <w:r w:rsidR="00801614">
        <w:t xml:space="preserve"> Beginning teachers</w:t>
      </w:r>
      <w:r w:rsidR="005019B5">
        <w:t xml:space="preserve"> also</w:t>
      </w:r>
      <w:r w:rsidR="00801614">
        <w:t xml:space="preserve"> watch a range of different teachers with very different ways of establishing presence</w:t>
      </w:r>
      <w:r w:rsidR="005019B5">
        <w:t>.</w:t>
      </w:r>
      <w:r w:rsidR="00F62A5F">
        <w:t xml:space="preserve"> All o</w:t>
      </w:r>
      <w:r w:rsidR="005019B5">
        <w:t>bservations</w:t>
      </w:r>
      <w:r w:rsidR="00F62A5F">
        <w:t xml:space="preserve"> </w:t>
      </w:r>
      <w:r w:rsidR="005019B5">
        <w:t>are</w:t>
      </w:r>
      <w:r w:rsidR="00F62A5F">
        <w:t xml:space="preserve"> underpinned by periods of reflection and discussion which </w:t>
      </w:r>
      <w:r w:rsidR="005019B5">
        <w:t>is</w:t>
      </w:r>
      <w:r w:rsidR="00F62A5F">
        <w:t xml:space="preserve"> facilitated by expert colleagues in each school.</w:t>
      </w:r>
      <w:r w:rsidR="005019B5">
        <w:t xml:space="preserve"> At the end of day 1 </w:t>
      </w:r>
      <w:r w:rsidR="00E90E24">
        <w:t>beginning teacher</w:t>
      </w:r>
      <w:r w:rsidR="005019B5">
        <w:t xml:space="preserve">s prepare for a brief teaching episode in which they enact </w:t>
      </w:r>
      <w:r w:rsidR="00C8716F">
        <w:t>their learning in a low-stakes environment, usually by delivering a tutor session.</w:t>
      </w:r>
      <w:r w:rsidR="00F62A5F">
        <w:t xml:space="preserve"> The aim by the end of Thursday </w:t>
      </w:r>
      <w:r w:rsidR="00C8716F">
        <w:t>i</w:t>
      </w:r>
      <w:r w:rsidR="00F62A5F">
        <w:t>s to have boosted t</w:t>
      </w:r>
      <w:r w:rsidR="00E90E24">
        <w:t>heir</w:t>
      </w:r>
      <w:r w:rsidR="00F62A5F">
        <w:t xml:space="preserve"> confidence trainees in developing their presence and enabling them to feel more secure about how to establish routines in their classrooms</w:t>
      </w:r>
      <w:r w:rsidR="00C8716F">
        <w:t xml:space="preserve"> ahead of their first week in schools</w:t>
      </w:r>
      <w:r w:rsidR="00F62A5F">
        <w:t>.</w:t>
      </w:r>
    </w:p>
    <w:p w:rsidR="00E724E5" w:rsidP="00153A54" w:rsidRDefault="00E724E5" w14:paraId="186CF582" w14:textId="5B4C9FFE"/>
    <w:p w:rsidR="00C12AED" w:rsidP="00153A54" w:rsidRDefault="00B56A17" w14:paraId="25076602" w14:textId="650AECEF">
      <w:r>
        <w:rPr>
          <w:noProof/>
        </w:rPr>
        <w:drawing>
          <wp:anchor distT="0" distB="0" distL="114300" distR="114300" simplePos="0" relativeHeight="251681800" behindDoc="0" locked="0" layoutInCell="1" allowOverlap="1" wp14:anchorId="03DE850B" wp14:editId="7FC8772A">
            <wp:simplePos x="0" y="0"/>
            <wp:positionH relativeFrom="margin">
              <wp:posOffset>-69850</wp:posOffset>
            </wp:positionH>
            <wp:positionV relativeFrom="paragraph">
              <wp:posOffset>285115</wp:posOffset>
            </wp:positionV>
            <wp:extent cx="800100" cy="552450"/>
            <wp:effectExtent l="0" t="0" r="0" b="0"/>
            <wp:wrapSquare wrapText="bothSides"/>
            <wp:docPr id="20" name="Picture 2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blue and white logo&#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0010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45F5">
        <w:rPr>
          <w:noProof/>
        </w:rPr>
        <w:drawing>
          <wp:inline distT="0" distB="0" distL="0" distR="0" wp14:anchorId="775EF327" wp14:editId="5A902AFB">
            <wp:extent cx="537210" cy="602046"/>
            <wp:effectExtent l="0" t="0" r="0" b="7620"/>
            <wp:docPr id="114198381" name="Picture 114198381" descr="A logo of a sports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8381" name="Picture 114198381" descr="A logo of a sports team&#10;&#10;AI-generated content may be incorrect."/>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0275" cy="616688"/>
                    </a:xfrm>
                    <a:prstGeom prst="rect">
                      <a:avLst/>
                    </a:prstGeom>
                    <a:noFill/>
                  </pic:spPr>
                </pic:pic>
              </a:graphicData>
            </a:graphic>
          </wp:inline>
        </w:drawing>
      </w:r>
      <w:r w:rsidR="003B1583">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4159B0CB" wp14:editId="67CDC5E8">
            <wp:extent cx="698500" cy="713740"/>
            <wp:effectExtent l="0" t="0" r="6350" b="0"/>
            <wp:docPr id="1031835669" name="Picture 1031835669"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35669" name="Picture 1031835669" descr="A yellow and black logo&#10;&#10;AI-generated content may be incorrec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708879" cy="724345"/>
                    </a:xfrm>
                    <a:prstGeom prst="rect">
                      <a:avLst/>
                    </a:prstGeom>
                    <a:noFill/>
                  </pic:spPr>
                </pic:pic>
              </a:graphicData>
            </a:graphic>
          </wp:inline>
        </w:drawing>
      </w:r>
      <w:r w:rsidR="00F379E1">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76A5D02" wp14:editId="5C2E569B">
            <wp:extent cx="647700" cy="647700"/>
            <wp:effectExtent l="0" t="0" r="0" b="0"/>
            <wp:docPr id="9" name="Picture 9" descr="A logo for a academ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logo for a academy&#10;&#10;AI-generated content may be incorrec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pic:spPr>
                </pic:pic>
              </a:graphicData>
            </a:graphic>
          </wp:inline>
        </w:drawing>
      </w:r>
      <w:r w:rsidR="005D26A2">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96EB95D" wp14:editId="78BD65C7">
            <wp:extent cx="523875" cy="523875"/>
            <wp:effectExtent l="0" t="0" r="9525" b="9525"/>
            <wp:docPr id="17" name="Picture 17" descr="A red circle with a chain and a 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red circle with a chain and a grid&#10;&#10;AI-generated content may be incorrect."/>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pic:spPr>
                </pic:pic>
              </a:graphicData>
            </a:graphic>
          </wp:inline>
        </w:drawing>
      </w:r>
      <w:r w:rsidR="00CF5889">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EB26086" wp14:editId="14F66B99">
            <wp:extent cx="565150" cy="565150"/>
            <wp:effectExtent l="0" t="0" r="6350" b="6350"/>
            <wp:docPr id="18" name="Picture 18"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logo&#10;&#10;AI-generated content may be incorrec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65150" cy="565150"/>
                    </a:xfrm>
                    <a:prstGeom prst="rect">
                      <a:avLst/>
                    </a:prstGeom>
                    <a:noFill/>
                  </pic:spPr>
                </pic:pic>
              </a:graphicData>
            </a:graphic>
          </wp:inline>
        </w:drawing>
      </w:r>
      <w:r>
        <w:t xml:space="preserve"> </w:t>
      </w:r>
      <w:r>
        <w:rPr>
          <w:noProof/>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2D06653" wp14:editId="4C8A7A10">
            <wp:extent cx="571500" cy="571500"/>
            <wp:effectExtent l="0" t="0" r="0" b="0"/>
            <wp:docPr id="475989043" name="Picture 1" descr="A group of black and white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89043" name="Picture 1" descr="A group of black and white logos&#10;&#10;AI-generated content may be incorrec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flipH="1">
                      <a:off x="0" y="0"/>
                      <a:ext cx="571500" cy="571500"/>
                    </a:xfrm>
                    <a:prstGeom prst="rect">
                      <a:avLst/>
                    </a:prstGeom>
                    <a:noFill/>
                  </pic:spPr>
                </pic:pic>
              </a:graphicData>
            </a:graphic>
          </wp:inline>
        </w:drawing>
      </w:r>
      <w:r w:rsidR="00E14189">
        <w:rPr>
          <w:noProof/>
        </w:rPr>
        <w:t xml:space="preserve">   </w:t>
      </w:r>
      <w:r w:rsidR="000613C5">
        <w:rPr>
          <w:noProof/>
        </w:rPr>
        <w:drawing>
          <wp:inline distT="0" distB="0" distL="0" distR="0" wp14:anchorId="081F9070" wp14:editId="0CD31569">
            <wp:extent cx="533400" cy="533400"/>
            <wp:effectExtent l="0" t="0" r="0" b="0"/>
            <wp:docPr id="1764947567" name="Picture 1" descr="Current Vacancies | The Hamb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rent Vacancies | The Hamble School"/>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r w:rsidR="0006235F">
        <w:t xml:space="preserve"> </w:t>
      </w:r>
      <w:r w:rsidR="0006235F">
        <w:rPr>
          <w:noProof/>
        </w:rPr>
        <w:drawing>
          <wp:inline distT="0" distB="0" distL="0" distR="0" wp14:anchorId="34988D1D" wp14:editId="417163BF">
            <wp:extent cx="615950" cy="615950"/>
            <wp:effectExtent l="0" t="0" r="0" b="0"/>
            <wp:docPr id="1394020467" name="Picture 2" descr="Christ the King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ist the King College"/>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a:ln>
                      <a:noFill/>
                    </a:ln>
                  </pic:spPr>
                </pic:pic>
              </a:graphicData>
            </a:graphic>
          </wp:inline>
        </w:drawing>
      </w:r>
      <w:r w:rsidRPr="00AF7E34" w:rsidR="00AF7E34">
        <w:t xml:space="preserve"> </w:t>
      </w:r>
      <w:r w:rsidR="00AF7E34">
        <w:rPr>
          <w:noProof/>
        </w:rPr>
        <w:drawing>
          <wp:inline distT="0" distB="0" distL="0" distR="0" wp14:anchorId="5AC179FC" wp14:editId="6DAF1006">
            <wp:extent cx="462390" cy="749300"/>
            <wp:effectExtent l="0" t="0" r="0" b="0"/>
            <wp:docPr id="453687222" name="Picture 4" descr="The Mountbatten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Mountbatten School - Home"/>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70471" cy="762395"/>
                    </a:xfrm>
                    <a:prstGeom prst="rect">
                      <a:avLst/>
                    </a:prstGeom>
                    <a:noFill/>
                    <a:ln>
                      <a:noFill/>
                    </a:ln>
                  </pic:spPr>
                </pic:pic>
              </a:graphicData>
            </a:graphic>
          </wp:inline>
        </w:drawing>
      </w:r>
    </w:p>
    <w:p w:rsidR="00FD4776" w:rsidP="00FD4776" w:rsidRDefault="00C8716F" w14:paraId="0768E52C" w14:textId="17BB9961">
      <w:pPr>
        <w:pStyle w:val="Subtitle"/>
        <w:pBdr>
          <w:bottom w:val="single" w:color="8D3970" w:themeColor="accent4" w:sz="4" w:space="1"/>
        </w:pBdr>
      </w:pPr>
      <w:r>
        <w:lastRenderedPageBreak/>
        <w:t>Friday 3rd October</w:t>
      </w:r>
      <w:r w:rsidR="00FD4776">
        <w:t>: Drawing it together</w:t>
      </w:r>
    </w:p>
    <w:p w:rsidRPr="00B37CCD" w:rsidR="003A3238" w:rsidP="00B37CCD" w:rsidRDefault="00F21C79" w14:paraId="767E877A" w14:textId="4FF86476">
      <w:pPr>
        <w:spacing w:after="0"/>
        <w:rP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t>Beginning teachers return to campus on Friday to reflect on their experiences during the week in their subject groups</w:t>
      </w:r>
      <w:r w:rsidR="004025B5">
        <w:t xml:space="preserve"> and to consider what aspects of ITAP they might take forwards into their own teaching.</w:t>
      </w:r>
      <w:r w:rsidR="001142C6">
        <w:t xml:space="preserve"> Another important part of the reflection is in beginning teachers considering different approaches to behaviour management and exploring why they are effective in the</w:t>
      </w:r>
      <w:r w:rsidR="00BB19A3">
        <w:t>ir</w:t>
      </w:r>
      <w:r w:rsidR="001142C6">
        <w:t xml:space="preserve"> context</w:t>
      </w:r>
      <w:r w:rsidR="007C6403">
        <w:t xml:space="preserve">; </w:t>
      </w:r>
      <w:r w:rsidR="00BB19A3">
        <w:t xml:space="preserve">hearing about and discussing others’ experiences is a crucial part of this and </w:t>
      </w:r>
      <w:r w:rsidR="00426180">
        <w:t xml:space="preserve">this is consolidated by a virtual tutor group activity whereby beginning teachers discuss </w:t>
      </w:r>
      <w:r w:rsidR="002E1F62">
        <w:t>how they might approach specific scenarios with pupils if they were teaching in their ITAP schools</w:t>
      </w:r>
      <w:r w:rsidR="00BB19A3">
        <w:t>.</w:t>
      </w:r>
      <w:r>
        <w:t xml:space="preserve"> </w:t>
      </w:r>
      <w:r w:rsidR="004025B5">
        <w:t>During the afternoon tutors launch</w:t>
      </w:r>
      <w:r w:rsidR="00A43F3E">
        <w:t xml:space="preserve"> the first assignment</w:t>
      </w:r>
      <w:r w:rsidR="005D1FE1">
        <w:t xml:space="preserve">: </w:t>
      </w:r>
      <w:r w:rsidR="00A43F3E">
        <w:t>a narrated presentation exploring the theory and practical application of different aspects</w:t>
      </w:r>
      <w:r w:rsidR="00B37CCD">
        <w:t xml:space="preserve"> of routines language or presence.</w:t>
      </w:r>
      <w:r w:rsidR="007C6403">
        <w:t xml:space="preserve"> </w:t>
      </w:r>
      <w:r w:rsidR="00B37CCD">
        <w:t xml:space="preserve"> </w:t>
      </w:r>
    </w:p>
    <w:p w:rsidR="002D0136" w:rsidP="008F1803" w:rsidRDefault="00D04842" w14:paraId="5F6BA2BC" w14:textId="115293EA">
      <w:pPr>
        <w:pStyle w:val="Heading2"/>
      </w:pPr>
      <w:r w:rsidRPr="00185DD6">
        <w:t>C</w:t>
      </w:r>
      <w:r w:rsidR="00AB17C6">
        <w:t>ore reading/policy</w:t>
      </w:r>
      <w:r w:rsidR="007F7415">
        <w:t xml:space="preserve"> </w:t>
      </w:r>
      <w:r w:rsidR="00AB17C6">
        <w:t>referred to</w:t>
      </w:r>
    </w:p>
    <w:p w:rsidRPr="005D1FE1" w:rsidR="005446FC" w:rsidP="00646769" w:rsidRDefault="00646769" w14:paraId="32805684" w14:textId="4C4149AC">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cstheme="minorHAnsi"/>
          <w:sz w:val="16"/>
          <w:szCs w:val="16"/>
          <w:shd w:val="clear" w:color="auto" w:fill="FFFFFF"/>
        </w:rPr>
      </w:pPr>
      <w:r w:rsidRPr="005D1FE1">
        <w:rPr>
          <w:rStyle w:val="normaltextrun"/>
          <w:rFonts w:cs="Calibri" w:asciiTheme="minorHAnsi" w:hAnsiTheme="minorHAnsi"/>
          <w:sz w:val="16"/>
          <w:szCs w:val="16"/>
          <w:shd w:val="clear" w:color="auto" w:fill="FFFFFF"/>
        </w:rPr>
        <w:t xml:space="preserve">Ellis, S. &amp; Tod, J. (2018) </w:t>
      </w:r>
      <w:r w:rsidRPr="005D1FE1">
        <w:rPr>
          <w:rFonts w:asciiTheme="minorHAnsi" w:hAnsiTheme="minorHAnsi" w:cstheme="minorHAnsi"/>
          <w:i/>
          <w:iCs/>
          <w:sz w:val="16"/>
          <w:szCs w:val="16"/>
          <w:shd w:val="clear" w:color="auto" w:fill="FFFFFF"/>
        </w:rPr>
        <w:t>Behaviour for Learning: Promoting Positive Relationships in the Classroom</w:t>
      </w:r>
      <w:r w:rsidRPr="005D1FE1">
        <w:rPr>
          <w:rFonts w:asciiTheme="minorHAnsi" w:hAnsiTheme="minorHAnsi" w:cstheme="minorHAnsi"/>
          <w:sz w:val="16"/>
          <w:szCs w:val="16"/>
          <w:shd w:val="clear" w:color="auto" w:fill="FFFFFF"/>
        </w:rPr>
        <w:t xml:space="preserve"> (2nd ed.).  London: Routledge</w:t>
      </w:r>
      <w:r w:rsidRPr="005D1FE1" w:rsidR="005446FC">
        <w:rPr>
          <w:rFonts w:asciiTheme="minorHAnsi" w:hAnsiTheme="minorHAnsi" w:cstheme="minorHAnsi"/>
          <w:sz w:val="16"/>
          <w:szCs w:val="16"/>
          <w:shd w:val="clear" w:color="auto" w:fill="FFFFFF"/>
        </w:rPr>
        <w:t xml:space="preserve"> </w:t>
      </w:r>
      <w:r w:rsidRPr="005D1FE1" w:rsidR="003D0F3E">
        <w:rPr>
          <w:rFonts w:asciiTheme="minorHAnsi" w:hAnsiTheme="minorHAnsi" w:cstheme="minorHAnsi"/>
          <w:sz w:val="16"/>
          <w:szCs w:val="16"/>
          <w:shd w:val="clear" w:color="auto" w:fill="FFFFFF"/>
        </w:rPr>
        <w:t>(Ch 3)</w:t>
      </w:r>
    </w:p>
    <w:p w:rsidRPr="005D1FE1" w:rsidR="005446FC" w:rsidP="00646769" w:rsidRDefault="005446FC" w14:paraId="4014D828" w14:textId="42A33E41">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cstheme="minorHAnsi"/>
          <w:sz w:val="16"/>
          <w:szCs w:val="16"/>
          <w:shd w:val="clear" w:color="auto" w:fill="FFFFFF"/>
        </w:rPr>
      </w:pPr>
      <w:r w:rsidRPr="005D1FE1">
        <w:rPr>
          <w:rFonts w:asciiTheme="minorHAnsi" w:hAnsiTheme="minorHAnsi" w:cstheme="minorHAnsi"/>
          <w:sz w:val="16"/>
          <w:szCs w:val="16"/>
          <w:shd w:val="clear" w:color="auto" w:fill="FFFFFF"/>
        </w:rPr>
        <w:t xml:space="preserve">Grossman P, </w:t>
      </w:r>
      <w:proofErr w:type="spellStart"/>
      <w:r w:rsidRPr="005D1FE1">
        <w:rPr>
          <w:rFonts w:asciiTheme="minorHAnsi" w:hAnsiTheme="minorHAnsi" w:cstheme="minorHAnsi"/>
          <w:sz w:val="16"/>
          <w:szCs w:val="16"/>
          <w:shd w:val="clear" w:color="auto" w:fill="FFFFFF"/>
        </w:rPr>
        <w:t>Hammerness</w:t>
      </w:r>
      <w:proofErr w:type="spellEnd"/>
      <w:r w:rsidRPr="005D1FE1">
        <w:rPr>
          <w:rFonts w:asciiTheme="minorHAnsi" w:hAnsiTheme="minorHAnsi" w:cstheme="minorHAnsi"/>
          <w:sz w:val="16"/>
          <w:szCs w:val="16"/>
          <w:shd w:val="clear" w:color="auto" w:fill="FFFFFF"/>
        </w:rPr>
        <w:t xml:space="preserve"> K and McDonald M (2009) Redefining teaching, re-imagining teacher education. </w:t>
      </w:r>
      <w:r w:rsidRPr="005D1FE1">
        <w:rPr>
          <w:rFonts w:asciiTheme="minorHAnsi" w:hAnsiTheme="minorHAnsi" w:cstheme="minorHAnsi"/>
          <w:i/>
          <w:iCs/>
          <w:sz w:val="16"/>
          <w:szCs w:val="16"/>
          <w:shd w:val="clear" w:color="auto" w:fill="FFFFFF"/>
        </w:rPr>
        <w:t>Teachers and Teaching: Theory and Practice</w:t>
      </w:r>
      <w:r w:rsidRPr="005D1FE1">
        <w:rPr>
          <w:rFonts w:asciiTheme="minorHAnsi" w:hAnsiTheme="minorHAnsi" w:cstheme="minorHAnsi"/>
          <w:sz w:val="16"/>
          <w:szCs w:val="16"/>
          <w:shd w:val="clear" w:color="auto" w:fill="FFFFFF"/>
        </w:rPr>
        <w:t xml:space="preserve"> 15(2): 273–289.</w:t>
      </w:r>
    </w:p>
    <w:p w:rsidRPr="005D1FE1" w:rsidR="00646769" w:rsidP="00646769" w:rsidRDefault="00646769" w14:paraId="4D1705DA" w14:textId="157FC27B">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0"/>
        <w:rPr>
          <w:rStyle w:val="normaltextrun"/>
          <w:rFonts w:cs="Calibri" w:asciiTheme="minorHAnsi" w:hAnsiTheme="minorHAnsi"/>
          <w:sz w:val="16"/>
          <w:szCs w:val="16"/>
          <w:shd w:val="clear" w:color="auto" w:fill="FFFFFF"/>
        </w:rPr>
      </w:pPr>
      <w:r w:rsidRPr="005D1FE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Lemov, D. (2021). </w:t>
      </w:r>
      <w:r w:rsidRPr="005D1FE1">
        <w:rPr>
          <w:rFonts w:asciiTheme="minorHAnsi" w:hAnsiTheme="minorHAnsi"/>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Teach Like a Champion</w:t>
      </w:r>
      <w:r w:rsidRPr="005D1FE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D1FE1">
        <w:rPr>
          <w:rStyle w:val="normaltextrun"/>
          <w:rFonts w:cs="Calibri" w:asciiTheme="minorHAnsi" w:hAnsiTheme="minorHAnsi"/>
          <w:sz w:val="16"/>
          <w:szCs w:val="16"/>
          <w:shd w:val="clear" w:color="auto" w:fill="FFFFFF"/>
        </w:rPr>
        <w:t xml:space="preserve">San Francisco, CA: Jossey </w:t>
      </w:r>
      <w:proofErr w:type="gramStart"/>
      <w:r w:rsidRPr="005D1FE1">
        <w:rPr>
          <w:rStyle w:val="normaltextrun"/>
          <w:rFonts w:cs="Calibri" w:asciiTheme="minorHAnsi" w:hAnsiTheme="minorHAnsi"/>
          <w:sz w:val="16"/>
          <w:szCs w:val="16"/>
          <w:shd w:val="clear" w:color="auto" w:fill="FFFFFF"/>
        </w:rPr>
        <w:t xml:space="preserve">Bass </w:t>
      </w:r>
      <w:r w:rsidRPr="005D1FE1" w:rsidR="00AA697F">
        <w:rPr>
          <w:rStyle w:val="normaltextrun"/>
          <w:rFonts w:cs="Calibri" w:asciiTheme="minorHAnsi" w:hAnsiTheme="minorHAnsi"/>
          <w:sz w:val="16"/>
          <w:szCs w:val="16"/>
          <w:shd w:val="clear" w:color="auto" w:fill="FFFFFF"/>
        </w:rPr>
        <w:t xml:space="preserve"> </w:t>
      </w:r>
      <w:r w:rsidRPr="005D1FE1" w:rsidR="0054259B">
        <w:rPr>
          <w:rStyle w:val="normaltextrun"/>
          <w:rFonts w:cs="Calibri" w:asciiTheme="minorHAnsi" w:hAnsiTheme="minorHAnsi"/>
          <w:sz w:val="16"/>
          <w:szCs w:val="16"/>
          <w:shd w:val="clear" w:color="auto" w:fill="FFFFFF"/>
        </w:rPr>
        <w:t>(</w:t>
      </w:r>
      <w:proofErr w:type="gramEnd"/>
      <w:r w:rsidRPr="005D1FE1" w:rsidR="00AA697F">
        <w:rPr>
          <w:rStyle w:val="normaltextrun"/>
          <w:rFonts w:cs="Calibri" w:asciiTheme="minorHAnsi" w:hAnsiTheme="minorHAnsi"/>
          <w:sz w:val="16"/>
          <w:szCs w:val="16"/>
          <w:shd w:val="clear" w:color="auto" w:fill="FFFFFF"/>
        </w:rPr>
        <w:t>Ch5</w:t>
      </w:r>
      <w:r w:rsidRPr="005D1FE1" w:rsidR="0054259B">
        <w:rPr>
          <w:rStyle w:val="normaltextrun"/>
          <w:rFonts w:cs="Calibri" w:asciiTheme="minorHAnsi" w:hAnsiTheme="minorHAnsi"/>
          <w:sz w:val="16"/>
          <w:szCs w:val="16"/>
          <w:shd w:val="clear" w:color="auto" w:fill="FFFFFF"/>
        </w:rPr>
        <w:t xml:space="preserve"> &amp; 6.)</w:t>
      </w:r>
    </w:p>
    <w:p w:rsidRPr="005D1FE1" w:rsidR="007F7415" w:rsidP="00646769" w:rsidRDefault="007F7415" w14:paraId="2C9BFE03" w14:textId="77777777">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0"/>
        <w:rPr>
          <w:rStyle w:val="normaltextrun"/>
          <w:rFonts w:cs="Calibri" w:asciiTheme="minorHAnsi" w:hAnsiTheme="minorHAnsi"/>
          <w:sz w:val="16"/>
          <w:szCs w:val="16"/>
          <w:shd w:val="clear" w:color="auto" w:fill="FFFFFF"/>
        </w:rPr>
      </w:pPr>
    </w:p>
    <w:p w:rsidRPr="005D1FE1" w:rsidR="00646769" w:rsidP="00646769" w:rsidRDefault="0089799E" w14:paraId="72812307" w14:textId="67E16A3A">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0"/>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spellStart"/>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Sherrignton</w:t>
      </w:r>
      <w:proofErr w:type="spellEnd"/>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 &amp; </w:t>
      </w:r>
      <w:proofErr w:type="spellStart"/>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Caviglioni</w:t>
      </w:r>
      <w:proofErr w:type="spellEnd"/>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 (2020) </w:t>
      </w:r>
      <w:r w:rsidRPr="0089799E">
        <w:rPr>
          <w:rFonts w:asciiTheme="minorHAnsi" w:hAnsiTheme="minorHAnsi"/>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Teaching </w:t>
      </w:r>
      <w:proofErr w:type="spellStart"/>
      <w:r w:rsidRPr="0089799E">
        <w:rPr>
          <w:rFonts w:asciiTheme="minorHAnsi" w:hAnsiTheme="minorHAnsi"/>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WalkThrus</w:t>
      </w:r>
      <w:proofErr w:type="spellEnd"/>
      <w:r w:rsidRPr="0089799E">
        <w:rPr>
          <w:rFonts w:asciiTheme="minorHAnsi" w:hAnsiTheme="minorHAnsi"/>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Five-step guides to instructional coaching</w:t>
      </w:r>
      <w:r w:rsidRPr="0089799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Woodbridge: John Catt</w:t>
      </w:r>
      <w:r w:rsidRPr="005D1FE1" w:rsidR="007248E6">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(Signal, Pause, Insist)</w:t>
      </w:r>
    </w:p>
    <w:p w:rsidR="002D0136" w:rsidP="002D0136" w:rsidRDefault="002D0136" w14:paraId="6CCDA0E9" w14:textId="77777777"/>
    <w:p w:rsidRPr="00666AF2" w:rsidR="00F2440E" w:rsidP="00F2440E" w:rsidRDefault="00F2440E" w14:paraId="3D48E2A0" w14:textId="0A86DC8C">
      <w:pPr>
        <w:pStyle w:val="Heading2"/>
        <w:spacing w:after="120"/>
      </w:pPr>
      <w:r>
        <w:t>How will Mentors follow-up ITAP and induction during the first week?</w:t>
      </w:r>
    </w:p>
    <w:p w:rsidR="00F2440E" w:rsidP="00F2440E" w:rsidRDefault="00F2440E" w14:paraId="65679E04" w14:textId="3B796388">
      <w:pPr>
        <w:pBdr>
          <w:left w:val="single" w:color="8D3970" w:themeColor="accent4" w:sz="4" w:space="4"/>
        </w:pBdr>
        <w:shd w:val="clear" w:color="auto" w:fill="EDD2E3" w:themeFill="accent4" w:themeFillTint="33"/>
      </w:pPr>
      <w:r w:rsidRPr="002C271D">
        <w:t xml:space="preserve">Beginning teachers will be given a booklet of tasks to support them in their transition to their main placement schools. Some of these will develop the work from ITAP and others will focus on areas such as planning </w:t>
      </w:r>
      <w:proofErr w:type="gramStart"/>
      <w:r w:rsidRPr="002C271D">
        <w:t>in order to</w:t>
      </w:r>
      <w:proofErr w:type="gramEnd"/>
      <w:r w:rsidRPr="002C271D">
        <w:t xml:space="preserve"> re-visit ideas from the induction weeks. After each ITAP </w:t>
      </w:r>
      <w:r w:rsidR="00E23972">
        <w:t xml:space="preserve">block </w:t>
      </w:r>
      <w:r w:rsidRPr="002C271D">
        <w:t>the next formal observation</w:t>
      </w:r>
      <w:r w:rsidR="00E23972">
        <w:t xml:space="preserve"> in placement schools</w:t>
      </w:r>
      <w:r w:rsidRPr="002C271D">
        <w:t xml:space="preserve"> should have an ITAP focus; whilst it is unlikely that</w:t>
      </w:r>
      <w:r w:rsidR="00061A29">
        <w:t xml:space="preserve"> in the week</w:t>
      </w:r>
      <w:r w:rsidR="00AD11E0">
        <w:t xml:space="preserve"> after this</w:t>
      </w:r>
      <w:r w:rsidR="00061A29">
        <w:t xml:space="preserve"> first</w:t>
      </w:r>
      <w:r w:rsidR="00AD11E0">
        <w:t xml:space="preserve"> ITAP</w:t>
      </w:r>
      <w:r w:rsidRPr="002C271D">
        <w:t xml:space="preserve"> beginning teachers will be teaching full lessons, they should </w:t>
      </w:r>
      <w:r w:rsidR="00D3142A">
        <w:t xml:space="preserve">nonetheless, </w:t>
      </w:r>
      <w:r w:rsidRPr="002C271D">
        <w:t>have the opportunity to build on ITAP by, for example, letting in a class or leading a short activity in order to develop their understanding of routines, language and presence</w:t>
      </w:r>
      <w:r w:rsidR="00D3142A">
        <w:t xml:space="preserve"> in a different </w:t>
      </w:r>
      <w:r w:rsidRPr="008E0A44" w:rsidR="00D3142A">
        <w:t>context</w:t>
      </w:r>
      <w:r w:rsidRPr="008E0A44">
        <w:t>.</w:t>
      </w:r>
      <w:r w:rsidRPr="008E0A44">
        <w:rPr>
          <w:b/>
          <w:bCs/>
        </w:rPr>
        <w:t xml:space="preserve"> </w:t>
      </w:r>
      <w:r w:rsidRPr="008505A7">
        <w:t>This does not have to be formally written up but</w:t>
      </w:r>
      <w:r w:rsidRPr="008E0A44">
        <w:rPr>
          <w:b/>
          <w:bCs/>
        </w:rPr>
        <w:t xml:space="preserve"> beginning teachers should refer to this experience and any informal feedback as the basis for their reflection on their teaching moment</w:t>
      </w:r>
      <w:r w:rsidRPr="008E0A44" w:rsidR="00D3142A">
        <w:rPr>
          <w:b/>
          <w:bCs/>
        </w:rPr>
        <w:t xml:space="preserve"> for the fortnight</w:t>
      </w:r>
      <w:r w:rsidRPr="008E0A44" w:rsidR="008E0A44">
        <w:rPr>
          <w:b/>
          <w:bCs/>
        </w:rPr>
        <w:t xml:space="preserve"> during the week commencing 1</w:t>
      </w:r>
      <w:r w:rsidR="001B3A0F">
        <w:rPr>
          <w:b/>
          <w:bCs/>
        </w:rPr>
        <w:t>2</w:t>
      </w:r>
      <w:r w:rsidRPr="008E0A44" w:rsidR="008E0A44">
        <w:rPr>
          <w:b/>
          <w:bCs/>
          <w:vertAlign w:val="superscript"/>
        </w:rPr>
        <w:t>th</w:t>
      </w:r>
      <w:r w:rsidRPr="008E0A44" w:rsidR="008E0A44">
        <w:rPr>
          <w:b/>
          <w:bCs/>
        </w:rPr>
        <w:t xml:space="preserve"> October.</w:t>
      </w:r>
      <w:r w:rsidR="008505A7">
        <w:rPr>
          <w:b/>
          <w:bCs/>
        </w:rPr>
        <w:t xml:space="preserve"> The formal observation of a full lesson with a behaviour management focus will be in the week commencing </w:t>
      </w:r>
      <w:proofErr w:type="gramStart"/>
      <w:r w:rsidR="001B3A0F">
        <w:rPr>
          <w:b/>
          <w:bCs/>
        </w:rPr>
        <w:t>2</w:t>
      </w:r>
      <w:r w:rsidRPr="008505A7" w:rsidR="008505A7">
        <w:rPr>
          <w:b/>
          <w:bCs/>
          <w:vertAlign w:val="superscript"/>
        </w:rPr>
        <w:t>rd</w:t>
      </w:r>
      <w:proofErr w:type="gramEnd"/>
      <w:r w:rsidR="008505A7">
        <w:rPr>
          <w:b/>
          <w:bCs/>
        </w:rPr>
        <w:t xml:space="preserve"> November (the first week back after half-term.)</w:t>
      </w:r>
    </w:p>
    <w:p w:rsidR="002D6908" w:rsidP="002D6908" w:rsidRDefault="002D6908" w14:paraId="304AE9FC" w14:textId="0F8A6C81">
      <w:pPr>
        <w:pStyle w:val="Heading2"/>
        <w:spacing w:after="120"/>
      </w:pPr>
      <w:r>
        <w:t xml:space="preserve">How </w:t>
      </w:r>
      <w:r w:rsidR="00DA5F1B">
        <w:t>can</w:t>
      </w:r>
      <w:r>
        <w:t xml:space="preserve"> ITECs follow-up ITAP and induction</w:t>
      </w:r>
      <w:r w:rsidR="00AE3D5D">
        <w:t xml:space="preserve"> between week 1</w:t>
      </w:r>
      <w:r w:rsidR="000560AD">
        <w:t>*</w:t>
      </w:r>
      <w:r w:rsidR="00AE3D5D">
        <w:t xml:space="preserve"> and the next Professional Studies session </w:t>
      </w:r>
      <w:r w:rsidR="00BB6B6E">
        <w:t>on Friday 1</w:t>
      </w:r>
      <w:r w:rsidR="001B3A0F">
        <w:t>3</w:t>
      </w:r>
      <w:r w:rsidRPr="00BB6B6E" w:rsidR="00BB6B6E">
        <w:rPr>
          <w:vertAlign w:val="superscript"/>
        </w:rPr>
        <w:t>th</w:t>
      </w:r>
      <w:r w:rsidR="00BB6B6E">
        <w:t xml:space="preserve"> November</w:t>
      </w:r>
      <w:r>
        <w:t>?</w:t>
      </w:r>
    </w:p>
    <w:p w:rsidRPr="00EC7307" w:rsidR="00A67812" w:rsidP="00A67812" w:rsidRDefault="00A67812" w14:paraId="6BB03E5B" w14:textId="705C7758">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2D6908" w:rsidR="002D6908" w:rsidP="002D6908" w:rsidRDefault="008860CA" w14:paraId="2BBD3AAA" w14:textId="58CCC06D">
      <w:pPr>
        <w:rPr>
          <w:b/>
          <w:bCs/>
          <w:i/>
          <w:iCs/>
          <w:sz w:val="16"/>
          <w:szCs w:val="16"/>
        </w:rPr>
      </w:pPr>
      <w:r>
        <w:t>Beginning teachers need to find</w:t>
      </w:r>
      <w:r w:rsidRPr="002D6908" w:rsidR="002D6908">
        <w:t xml:space="preserve"> out who to contact with any safeguarding concerns and have a clear understanding of what sorts of behaviour, disclosures and incidents to report.</w:t>
      </w:r>
      <w:r w:rsidRPr="00BB6B6E" w:rsidR="00BB6B6E">
        <w:t xml:space="preserve"> </w:t>
      </w:r>
      <w:r w:rsidR="000560AD">
        <w:t>*</w:t>
      </w:r>
      <w:r w:rsidRPr="003068C8" w:rsidR="00BB6B6E">
        <w:rPr>
          <w:b/>
          <w:bCs/>
          <w:i/>
          <w:iCs/>
          <w:sz w:val="16"/>
          <w:szCs w:val="16"/>
        </w:rPr>
        <w:t xml:space="preserve">NB: </w:t>
      </w:r>
      <w:r w:rsidRPr="003068C8" w:rsidR="003068C8">
        <w:rPr>
          <w:b/>
          <w:bCs/>
          <w:i/>
          <w:iCs/>
          <w:sz w:val="16"/>
          <w:szCs w:val="16"/>
        </w:rPr>
        <w:t>safeguarding training is compulsory for schools to conduct in the first week.</w:t>
      </w:r>
    </w:p>
    <w:p w:rsidR="00EC7307" w:rsidP="00EC7307" w:rsidRDefault="00395B20" w14:paraId="546D325C" w14:textId="33570CC0">
      <w:pPr>
        <w:spacing w:after="0"/>
        <w:rPr>
          <w:b/>
          <w:bCs/>
          <w:color w:val="31BFC7" w:themeColor="accent5"/>
        </w:rPr>
      </w:pPr>
      <w:r>
        <w:rPr>
          <w:b/>
          <w:bCs/>
          <w:color w:val="31BFC7" w:themeColor="accent5"/>
        </w:rPr>
        <w:t>W/C 1</w:t>
      </w:r>
      <w:r w:rsidR="001B3A0F">
        <w:rPr>
          <w:b/>
          <w:bCs/>
          <w:color w:val="31BFC7" w:themeColor="accent5"/>
        </w:rPr>
        <w:t>2</w:t>
      </w:r>
      <w:r w:rsidRPr="00395B20">
        <w:rPr>
          <w:b/>
          <w:bCs/>
          <w:color w:val="31BFC7" w:themeColor="accent5"/>
          <w:vertAlign w:val="superscript"/>
        </w:rPr>
        <w:t>th</w:t>
      </w:r>
      <w:r>
        <w:rPr>
          <w:b/>
          <w:bCs/>
          <w:color w:val="31BFC7" w:themeColor="accent5"/>
        </w:rPr>
        <w:t xml:space="preserve"> October</w:t>
      </w:r>
    </w:p>
    <w:p w:rsidR="003068C8" w:rsidP="00EC7307" w:rsidRDefault="003068C8" w14:paraId="1B5DFC1E" w14:textId="423DB59D">
      <w:pPr>
        <w:spacing w:after="0"/>
      </w:pPr>
      <w:r>
        <w:t>Beginning teachers could be directed to</w:t>
      </w:r>
      <w:r w:rsidR="004B2DE4">
        <w:t xml:space="preserve"> discussions with</w:t>
      </w:r>
      <w:r>
        <w:t xml:space="preserve"> the following colleagues </w:t>
      </w:r>
      <w:r w:rsidR="004B2DE4">
        <w:t>who hold positions in school which were referred to in induction and ITAP:</w:t>
      </w:r>
    </w:p>
    <w:p w:rsidRPr="00EC7307" w:rsidR="00EC7307" w:rsidP="00EC7307" w:rsidRDefault="00EC7307" w14:paraId="12894776" w14:textId="77777777">
      <w:pPr>
        <w:spacing w:after="0"/>
        <w:rPr>
          <w:b/>
          <w:bCs/>
          <w:color w:val="31BFC7" w:themeColor="accent5"/>
        </w:rPr>
      </w:pPr>
    </w:p>
    <w:p w:rsidRPr="002D6908" w:rsidR="002D6908" w:rsidP="00E5626E" w:rsidRDefault="004B2DE4" w14:paraId="77FD64D0" w14:textId="7E5BA537">
      <w:pPr>
        <w:pStyle w:val="ListParagraph"/>
        <w:numPr>
          <w:ilvl w:val="0"/>
          <w:numId w:val="6"/>
        </w:numPr>
      </w:pPr>
      <w:r>
        <w:t>T</w:t>
      </w:r>
      <w:r w:rsidRPr="002D6908" w:rsidR="002D6908">
        <w:t>he Sustainability Lead</w:t>
      </w:r>
    </w:p>
    <w:p w:rsidRPr="002D6908" w:rsidR="002D6908" w:rsidP="00E5626E" w:rsidRDefault="004B2DE4" w14:paraId="6DC3EF7F" w14:textId="5F76C1C4">
      <w:pPr>
        <w:pStyle w:val="ListParagraph"/>
        <w:numPr>
          <w:ilvl w:val="0"/>
          <w:numId w:val="6"/>
        </w:numPr>
      </w:pPr>
      <w:r>
        <w:t>The SENCo</w:t>
      </w:r>
      <w:r w:rsidRPr="002D6908" w:rsidR="002D6908">
        <w:t xml:space="preserve"> </w:t>
      </w:r>
    </w:p>
    <w:p w:rsidR="00F2440E" w:rsidP="00E5626E" w:rsidRDefault="004B2DE4" w14:paraId="70D883E5" w14:textId="581B16CC">
      <w:pPr>
        <w:pStyle w:val="ListParagraph"/>
        <w:numPr>
          <w:ilvl w:val="0"/>
          <w:numId w:val="6"/>
        </w:numPr>
      </w:pPr>
      <w:r>
        <w:t>The Wellbeing Lead</w:t>
      </w:r>
    </w:p>
    <w:p w:rsidR="00EC7307" w:rsidP="00EC7307" w:rsidRDefault="00EC7307" w14:paraId="63C811B2" w14:textId="77777777">
      <w:pPr>
        <w:pStyle w:val="ListParagraph"/>
        <w:numPr>
          <w:ilvl w:val="0"/>
          <w:numId w:val="0"/>
        </w:numPr>
        <w:ind w:left="720"/>
      </w:pPr>
    </w:p>
    <w:p w:rsidRPr="00FF55CC" w:rsidR="00FF55CC" w:rsidP="00FF55CC" w:rsidRDefault="00BA044C" w14:paraId="62E19806" w14:textId="537CE587">
      <w:r>
        <w:t>These don’t need to cover everything in the early weeks – just an overview of the role and what it involves</w:t>
      </w:r>
      <w:r w:rsidR="005A5D73">
        <w:t xml:space="preserve">; beginning teachers are likely to meet with these colleagues again during the year and can build on initial discussions as </w:t>
      </w:r>
      <w:r w:rsidR="00235974">
        <w:t>opportunities emerge.</w:t>
      </w:r>
    </w:p>
    <w:p w:rsidR="00EC7307" w:rsidP="00EC7307" w:rsidRDefault="00640E8F" w14:paraId="6B0303D4" w14:textId="5D31E591">
      <w:pPr>
        <w:pStyle w:val="BodyText2"/>
        <w:widowControl w:val="0"/>
        <w:spacing w:after="0"/>
        <w:rPr>
          <w:rFonts w:asciiTheme="minorHAnsi" w:hAnsiTheme="minorHAnsi" w:cstheme="minorHAnsi"/>
          <w:b/>
          <w:bCs/>
          <w:color w:val="31BFC7" w:themeColor="accent5"/>
          <w:sz w:val="18"/>
          <w:szCs w:val="18"/>
          <w14:ligatures w14:val="none"/>
        </w:rPr>
      </w:pPr>
      <w:r>
        <w:rPr>
          <w:rFonts w:asciiTheme="minorHAnsi" w:hAnsiTheme="minorHAnsi" w:cstheme="minorHAnsi"/>
          <w:b/>
          <w:bCs/>
          <w:color w:val="31BFC7" w:themeColor="accent5"/>
          <w:sz w:val="18"/>
          <w:szCs w:val="18"/>
          <w14:ligatures w14:val="none"/>
        </w:rPr>
        <w:t xml:space="preserve">W/C </w:t>
      </w:r>
      <w:r w:rsidR="001B3A0F">
        <w:rPr>
          <w:rFonts w:asciiTheme="minorHAnsi" w:hAnsiTheme="minorHAnsi" w:cstheme="minorHAnsi"/>
          <w:b/>
          <w:bCs/>
          <w:color w:val="31BFC7" w:themeColor="accent5"/>
          <w:sz w:val="18"/>
          <w:szCs w:val="18"/>
          <w14:ligatures w14:val="none"/>
        </w:rPr>
        <w:t>19</w:t>
      </w:r>
      <w:r w:rsidRPr="00640E8F">
        <w:rPr>
          <w:rFonts w:asciiTheme="minorHAnsi" w:hAnsiTheme="minorHAnsi" w:cstheme="minorHAnsi"/>
          <w:b/>
          <w:bCs/>
          <w:color w:val="31BFC7" w:themeColor="accent5"/>
          <w:sz w:val="18"/>
          <w:szCs w:val="18"/>
          <w:vertAlign w:val="superscript"/>
          <w14:ligatures w14:val="none"/>
        </w:rPr>
        <w:t>th</w:t>
      </w:r>
      <w:r>
        <w:rPr>
          <w:rFonts w:asciiTheme="minorHAnsi" w:hAnsiTheme="minorHAnsi" w:cstheme="minorHAnsi"/>
          <w:b/>
          <w:bCs/>
          <w:color w:val="31BFC7" w:themeColor="accent5"/>
          <w:sz w:val="18"/>
          <w:szCs w:val="18"/>
          <w14:ligatures w14:val="none"/>
        </w:rPr>
        <w:t xml:space="preserve"> October</w:t>
      </w:r>
    </w:p>
    <w:p w:rsidRPr="00EC7307" w:rsidR="00FF55CC" w:rsidP="00EC7307" w:rsidRDefault="00FF55CC" w14:paraId="15B8DD64" w14:textId="2DCB4AD8">
      <w:pPr>
        <w:pStyle w:val="BodyText2"/>
        <w:widowControl w:val="0"/>
        <w:spacing w:after="0"/>
        <w:rPr>
          <w:rFonts w:asciiTheme="minorHAnsi" w:hAnsiTheme="minorHAnsi" w:cstheme="minorHAnsi"/>
          <w:b/>
          <w:bCs/>
          <w:color w:val="31BFC7" w:themeColor="accent5"/>
          <w:sz w:val="18"/>
          <w:szCs w:val="18"/>
          <w14:ligatures w14:val="none"/>
        </w:rPr>
      </w:pPr>
      <w:r w:rsidRPr="00981074">
        <w:rPr>
          <w:rFonts w:asciiTheme="minorHAnsi" w:hAnsiTheme="minorHAnsi" w:cstheme="minorHAnsi"/>
          <w:color w:val="auto"/>
          <w:sz w:val="18"/>
          <w:szCs w:val="18"/>
          <w14:ligatures w14:val="none"/>
        </w:rPr>
        <w:t xml:space="preserve">Discuss the pastoral system in your school and the key staff involved in this. Find out the expectations of each role e.g. </w:t>
      </w:r>
      <w:r w:rsidRPr="00981074">
        <w:rPr>
          <w:rFonts w:asciiTheme="minorHAnsi" w:hAnsiTheme="minorHAnsi" w:cstheme="minorHAnsi"/>
          <w:color w:val="auto"/>
          <w:sz w:val="18"/>
          <w:szCs w:val="18"/>
          <w14:ligatures w14:val="none"/>
        </w:rPr>
        <w:lastRenderedPageBreak/>
        <w:t xml:space="preserve">Head of Year/ Tutors/School Chaplain/Inclusion Manager etc. </w:t>
      </w:r>
    </w:p>
    <w:p w:rsidRPr="00EC7307" w:rsidR="00FF55CC" w:rsidP="00EC7307" w:rsidRDefault="00FF55CC" w14:paraId="704F163F" w14:textId="0B7A9B1C">
      <w:pPr>
        <w:pStyle w:val="BodyText2"/>
        <w:widowControl w:val="0"/>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Discuss outside agencies too - if there is a school counsellor who visits the school, how often do they come in and how many pupils do they see? How does the CAHMS process work?</w:t>
      </w:r>
    </w:p>
    <w:p w:rsidR="00FF55CC" w:rsidP="00EC7307" w:rsidRDefault="00640E8F" w14:paraId="24C3650F" w14:textId="772AFC02">
      <w:pPr>
        <w:spacing w:after="0" w:line="240" w:lineRule="auto"/>
        <w:rPr>
          <w:b/>
          <w:bCs/>
          <w:color w:val="31BFC7" w:themeColor="accent5"/>
        </w:rPr>
      </w:pPr>
      <w:r>
        <w:rPr>
          <w:b/>
          <w:bCs/>
          <w:color w:val="31BFC7" w:themeColor="accent5"/>
        </w:rPr>
        <w:t>W/C</w:t>
      </w:r>
      <w:r w:rsidR="002B7A06">
        <w:rPr>
          <w:b/>
          <w:bCs/>
          <w:color w:val="31BFC7" w:themeColor="accent5"/>
        </w:rPr>
        <w:t xml:space="preserve"> </w:t>
      </w:r>
      <w:proofErr w:type="gramStart"/>
      <w:r w:rsidR="001B3A0F">
        <w:rPr>
          <w:b/>
          <w:bCs/>
          <w:color w:val="31BFC7" w:themeColor="accent5"/>
        </w:rPr>
        <w:t>2</w:t>
      </w:r>
      <w:r w:rsidRPr="002B7A06" w:rsidR="002B7A06">
        <w:rPr>
          <w:b/>
          <w:bCs/>
          <w:color w:val="31BFC7" w:themeColor="accent5"/>
          <w:vertAlign w:val="superscript"/>
        </w:rPr>
        <w:t>rd</w:t>
      </w:r>
      <w:proofErr w:type="gramEnd"/>
      <w:r w:rsidR="002B7A06">
        <w:rPr>
          <w:b/>
          <w:bCs/>
          <w:color w:val="31BFC7" w:themeColor="accent5"/>
        </w:rPr>
        <w:t xml:space="preserve"> November</w:t>
      </w:r>
    </w:p>
    <w:p w:rsidRPr="00720526" w:rsidR="00981074" w:rsidP="00EC7307" w:rsidRDefault="00981074" w14:paraId="20424AC3" w14:textId="22940CFF">
      <w:pPr>
        <w:spacing w:after="0" w:line="240" w:lineRule="auto"/>
        <w:rPr>
          <w:rStyle w:val="normaltextrun"/>
          <w:b/>
          <w:bCs/>
          <w:color w:val="31BFC7" w:themeColor="accent5"/>
        </w:rPr>
      </w:pPr>
      <w:r w:rsidRPr="00981074">
        <w:rPr>
          <w:rStyle w:val="normaltextrun"/>
          <w:rFonts w:cs="Calibri" w:asciiTheme="minorHAnsi" w:hAnsiTheme="minorHAnsi"/>
          <w:color w:val="000000"/>
          <w:szCs w:val="18"/>
          <w:shd w:val="clear" w:color="auto" w:fill="FFFFFF"/>
        </w:rPr>
        <w:t>Meet with/observe ECTs to discuss how they establish routines with classes they have never met</w:t>
      </w:r>
      <w:r>
        <w:rPr>
          <w:rStyle w:val="normaltextrun"/>
          <w:rFonts w:cs="Calibri" w:asciiTheme="minorHAnsi" w:hAnsiTheme="minorHAnsi"/>
          <w:color w:val="000000"/>
          <w:szCs w:val="18"/>
          <w:shd w:val="clear" w:color="auto" w:fill="FFFFFF"/>
        </w:rPr>
        <w:t>.</w:t>
      </w:r>
    </w:p>
    <w:p w:rsidR="00981074" w:rsidP="00981074" w:rsidRDefault="00981074" w14:paraId="3BF61DD2" w14:textId="77777777">
      <w:pPr>
        <w:pStyle w:val="BodyText2"/>
        <w:widowControl w:val="0"/>
        <w:spacing w:after="0"/>
        <w:rPr>
          <w:rStyle w:val="normaltextrun"/>
          <w:rFonts w:cs="Calibri" w:asciiTheme="minorHAnsi" w:hAnsiTheme="minorHAnsi"/>
          <w:color w:val="000000"/>
          <w:sz w:val="18"/>
          <w:szCs w:val="18"/>
          <w:shd w:val="clear" w:color="auto" w:fill="FFFFFF"/>
        </w:rPr>
      </w:pPr>
    </w:p>
    <w:p w:rsidRPr="00981074" w:rsidR="00981074" w:rsidP="00981074" w:rsidRDefault="002B7A06" w14:paraId="7A7E8154" w14:textId="62327BE6">
      <w:pPr>
        <w:pStyle w:val="BodyText2"/>
        <w:widowControl w:val="0"/>
        <w:spacing w:after="0"/>
        <w:rPr>
          <w:rFonts w:asciiTheme="minorHAnsi" w:hAnsiTheme="minorHAnsi" w:cstheme="minorHAnsi"/>
          <w:b/>
          <w:bCs/>
          <w:color w:val="31BFC7" w:themeColor="accent5"/>
          <w:sz w:val="18"/>
          <w:szCs w:val="18"/>
          <w14:ligatures w14:val="none"/>
        </w:rPr>
      </w:pPr>
      <w:r>
        <w:rPr>
          <w:rStyle w:val="normaltextrun"/>
          <w:rFonts w:cs="Calibri" w:asciiTheme="minorHAnsi" w:hAnsiTheme="minorHAnsi"/>
          <w:b/>
          <w:bCs/>
          <w:color w:val="31BFC7" w:themeColor="accent5"/>
          <w:sz w:val="18"/>
          <w:szCs w:val="18"/>
          <w:shd w:val="clear" w:color="auto" w:fill="FFFFFF"/>
        </w:rPr>
        <w:t xml:space="preserve">W/C </w:t>
      </w:r>
      <w:r w:rsidR="001B3A0F">
        <w:rPr>
          <w:rStyle w:val="normaltextrun"/>
          <w:rFonts w:cs="Calibri" w:asciiTheme="minorHAnsi" w:hAnsiTheme="minorHAnsi"/>
          <w:b/>
          <w:bCs/>
          <w:color w:val="31BFC7" w:themeColor="accent5"/>
          <w:sz w:val="18"/>
          <w:szCs w:val="18"/>
          <w:shd w:val="clear" w:color="auto" w:fill="FFFFFF"/>
        </w:rPr>
        <w:t>9</w:t>
      </w:r>
      <w:r w:rsidRPr="002B7A06">
        <w:rPr>
          <w:rStyle w:val="normaltextrun"/>
          <w:rFonts w:cs="Calibri" w:asciiTheme="minorHAnsi" w:hAnsiTheme="minorHAnsi"/>
          <w:b/>
          <w:bCs/>
          <w:color w:val="31BFC7" w:themeColor="accent5"/>
          <w:sz w:val="18"/>
          <w:szCs w:val="18"/>
          <w:shd w:val="clear" w:color="auto" w:fill="FFFFFF"/>
          <w:vertAlign w:val="superscript"/>
        </w:rPr>
        <w:t>th</w:t>
      </w:r>
      <w:r>
        <w:rPr>
          <w:rStyle w:val="normaltextrun"/>
          <w:rFonts w:cs="Calibri" w:asciiTheme="minorHAnsi" w:hAnsiTheme="minorHAnsi"/>
          <w:b/>
          <w:bCs/>
          <w:color w:val="31BFC7" w:themeColor="accent5"/>
          <w:sz w:val="18"/>
          <w:szCs w:val="18"/>
          <w:shd w:val="clear" w:color="auto" w:fill="FFFFFF"/>
        </w:rPr>
        <w:t xml:space="preserve"> November </w:t>
      </w:r>
    </w:p>
    <w:p w:rsidR="00AF51E5" w:rsidP="00981074" w:rsidRDefault="00981074" w14:paraId="417496AB" w14:textId="1B77E285">
      <w:pPr>
        <w:pStyle w:val="BodyText2"/>
        <w:widowControl w:val="0"/>
        <w:rPr>
          <w:rFonts w:asciiTheme="minorHAnsi" w:hAnsiTheme="minorHAnsi" w:cstheme="minorHAnsi"/>
          <w:color w:val="auto"/>
          <w:sz w:val="18"/>
          <w:szCs w:val="18"/>
          <w14:ligatures w14:val="none"/>
        </w:rPr>
      </w:pPr>
      <w:r w:rsidRPr="00981074">
        <w:rPr>
          <w:rFonts w:asciiTheme="minorHAnsi" w:hAnsiTheme="minorHAnsi" w:cstheme="minorHAnsi"/>
          <w:color w:val="auto"/>
          <w:sz w:val="18"/>
          <w:szCs w:val="18"/>
          <w14:ligatures w14:val="none"/>
        </w:rPr>
        <w:t xml:space="preserve">Read </w:t>
      </w:r>
      <w:r w:rsidR="00720526">
        <w:rPr>
          <w:rFonts w:asciiTheme="minorHAnsi" w:hAnsiTheme="minorHAnsi" w:cstheme="minorHAnsi"/>
          <w:color w:val="auto"/>
          <w:sz w:val="18"/>
          <w:szCs w:val="18"/>
          <w14:ligatures w14:val="none"/>
        </w:rPr>
        <w:t>the</w:t>
      </w:r>
      <w:r w:rsidRPr="00981074">
        <w:rPr>
          <w:rFonts w:asciiTheme="minorHAnsi" w:hAnsiTheme="minorHAnsi" w:cstheme="minorHAnsi"/>
          <w:color w:val="auto"/>
          <w:sz w:val="18"/>
          <w:szCs w:val="18"/>
          <w14:ligatures w14:val="none"/>
        </w:rPr>
        <w:t xml:space="preserve"> school’s behaviour policy – it is useful</w:t>
      </w:r>
      <w:r w:rsidR="00FF55CC">
        <w:rPr>
          <w:rFonts w:asciiTheme="minorHAnsi" w:hAnsiTheme="minorHAnsi" w:cstheme="minorHAnsi"/>
          <w:color w:val="auto"/>
          <w:sz w:val="18"/>
          <w:szCs w:val="18"/>
          <w14:ligatures w14:val="none"/>
        </w:rPr>
        <w:t xml:space="preserve"> for beginning teachers</w:t>
      </w:r>
      <w:r w:rsidRPr="00981074">
        <w:rPr>
          <w:rFonts w:asciiTheme="minorHAnsi" w:hAnsiTheme="minorHAnsi" w:cstheme="minorHAnsi"/>
          <w:color w:val="auto"/>
          <w:sz w:val="18"/>
          <w:szCs w:val="18"/>
          <w14:ligatures w14:val="none"/>
        </w:rPr>
        <w:t xml:space="preserve"> to print a copy of any rewards/sanctions procedures to have on desk</w:t>
      </w:r>
      <w:r w:rsidR="00720526">
        <w:rPr>
          <w:rFonts w:asciiTheme="minorHAnsi" w:hAnsiTheme="minorHAnsi" w:cstheme="minorHAnsi"/>
          <w:color w:val="auto"/>
          <w:sz w:val="18"/>
          <w:szCs w:val="18"/>
          <w14:ligatures w14:val="none"/>
        </w:rPr>
        <w:t>s/nearby</w:t>
      </w:r>
      <w:r w:rsidRPr="00981074">
        <w:rPr>
          <w:rFonts w:asciiTheme="minorHAnsi" w:hAnsiTheme="minorHAnsi" w:cstheme="minorHAnsi"/>
          <w:color w:val="auto"/>
          <w:sz w:val="18"/>
          <w:szCs w:val="18"/>
          <w14:ligatures w14:val="none"/>
        </w:rPr>
        <w:t xml:space="preserve"> as a reminder when </w:t>
      </w:r>
      <w:r w:rsidR="00720526">
        <w:rPr>
          <w:rFonts w:asciiTheme="minorHAnsi" w:hAnsiTheme="minorHAnsi" w:cstheme="minorHAnsi"/>
          <w:color w:val="auto"/>
          <w:sz w:val="18"/>
          <w:szCs w:val="18"/>
          <w14:ligatures w14:val="none"/>
        </w:rPr>
        <w:t>beginning teachers</w:t>
      </w:r>
      <w:r w:rsidRPr="00981074">
        <w:rPr>
          <w:rFonts w:asciiTheme="minorHAnsi" w:hAnsiTheme="minorHAnsi" w:cstheme="minorHAnsi"/>
          <w:color w:val="auto"/>
          <w:sz w:val="18"/>
          <w:szCs w:val="18"/>
          <w14:ligatures w14:val="none"/>
        </w:rPr>
        <w:t xml:space="preserve"> first start teaching. </w:t>
      </w:r>
    </w:p>
    <w:p w:rsidR="00981074" w:rsidP="00981074" w:rsidRDefault="00AF51E5" w14:paraId="2A3ADB34" w14:textId="53EA495B">
      <w:pPr>
        <w:pStyle w:val="BodyText2"/>
        <w:widowControl w:val="0"/>
        <w:rPr>
          <w:rFonts w:asciiTheme="minorHAnsi" w:hAnsiTheme="minorHAnsi" w:cstheme="minorHAnsi"/>
          <w:color w:val="auto"/>
          <w:sz w:val="18"/>
          <w:szCs w:val="18"/>
          <w14:ligatures w14:val="none"/>
        </w:rPr>
      </w:pPr>
      <w:r>
        <w:rPr>
          <w:rFonts w:asciiTheme="minorHAnsi" w:hAnsiTheme="minorHAnsi" w:cstheme="minorHAnsi"/>
          <w:color w:val="auto"/>
          <w:sz w:val="18"/>
          <w:szCs w:val="18"/>
          <w14:ligatures w14:val="none"/>
        </w:rPr>
        <w:t>Beginning teachers could c</w:t>
      </w:r>
      <w:r w:rsidRPr="00981074" w:rsidR="00981074">
        <w:rPr>
          <w:rFonts w:asciiTheme="minorHAnsi" w:hAnsiTheme="minorHAnsi" w:cstheme="minorHAnsi"/>
          <w:color w:val="auto"/>
          <w:sz w:val="18"/>
          <w:szCs w:val="18"/>
          <w14:ligatures w14:val="none"/>
        </w:rPr>
        <w:t xml:space="preserve">onsider </w:t>
      </w:r>
      <w:r>
        <w:rPr>
          <w:rFonts w:asciiTheme="minorHAnsi" w:hAnsiTheme="minorHAnsi" w:cstheme="minorHAnsi"/>
          <w:color w:val="auto"/>
          <w:sz w:val="18"/>
          <w:szCs w:val="18"/>
          <w14:ligatures w14:val="none"/>
        </w:rPr>
        <w:t>thei</w:t>
      </w:r>
      <w:r w:rsidRPr="00981074" w:rsidR="00981074">
        <w:rPr>
          <w:rFonts w:asciiTheme="minorHAnsi" w:hAnsiTheme="minorHAnsi" w:cstheme="minorHAnsi"/>
          <w:color w:val="auto"/>
          <w:sz w:val="18"/>
          <w:szCs w:val="18"/>
          <w14:ligatures w14:val="none"/>
        </w:rPr>
        <w:t xml:space="preserve">r expectations by completing the chart below for common examples of low-level disruption e.g. talking after </w:t>
      </w:r>
      <w:r>
        <w:rPr>
          <w:rFonts w:asciiTheme="minorHAnsi" w:hAnsiTheme="minorHAnsi" w:cstheme="minorHAnsi"/>
          <w:color w:val="auto"/>
          <w:sz w:val="18"/>
          <w:szCs w:val="18"/>
          <w14:ligatures w14:val="none"/>
        </w:rPr>
        <w:t>they</w:t>
      </w:r>
      <w:r w:rsidRPr="00981074" w:rsidR="00981074">
        <w:rPr>
          <w:rFonts w:asciiTheme="minorHAnsi" w:hAnsiTheme="minorHAnsi" w:cstheme="minorHAnsi"/>
          <w:color w:val="auto"/>
          <w:sz w:val="18"/>
          <w:szCs w:val="18"/>
          <w14:ligatures w14:val="none"/>
        </w:rPr>
        <w:t xml:space="preserve"> have asked the class to be silent</w:t>
      </w:r>
      <w:r w:rsidR="00910CE3">
        <w:rPr>
          <w:rFonts w:asciiTheme="minorHAnsi" w:hAnsiTheme="minorHAnsi" w:cstheme="minorHAnsi"/>
          <w:color w:val="auto"/>
          <w:sz w:val="18"/>
          <w:szCs w:val="18"/>
          <w14:ligatures w14:val="none"/>
        </w:rPr>
        <w:t>. They could do this hypothetically or they could be directed to complete the table</w:t>
      </w:r>
      <w:r w:rsidR="0008336B">
        <w:rPr>
          <w:rFonts w:asciiTheme="minorHAnsi" w:hAnsiTheme="minorHAnsi" w:cstheme="minorHAnsi"/>
          <w:color w:val="auto"/>
          <w:sz w:val="18"/>
          <w:szCs w:val="18"/>
          <w14:ligatures w14:val="none"/>
        </w:rPr>
        <w:t xml:space="preserve"> during observations in the week and then discu</w:t>
      </w:r>
      <w:r w:rsidR="004C4DBD">
        <w:rPr>
          <w:rFonts w:asciiTheme="minorHAnsi" w:hAnsiTheme="minorHAnsi" w:cstheme="minorHAnsi"/>
          <w:color w:val="auto"/>
          <w:sz w:val="18"/>
          <w:szCs w:val="18"/>
          <w14:ligatures w14:val="none"/>
        </w:rPr>
        <w:t>ss their findings.</w:t>
      </w:r>
    </w:p>
    <w:p w:rsidRPr="00981074" w:rsidR="004C4DBD" w:rsidP="00981074" w:rsidRDefault="004C4DBD" w14:paraId="35F7503E" w14:textId="77777777">
      <w:pPr>
        <w:pStyle w:val="BodyText2"/>
        <w:widowControl w:val="0"/>
        <w:rPr>
          <w:rFonts w:asciiTheme="minorHAnsi" w:hAnsiTheme="minorHAnsi" w:cstheme="minorHAnsi"/>
          <w:color w:val="auto"/>
          <w:sz w:val="18"/>
          <w:szCs w:val="18"/>
          <w14:ligatures w14:val="none"/>
        </w:rPr>
      </w:pPr>
    </w:p>
    <w:tbl>
      <w:tblPr>
        <w:tblStyle w:val="TableGrid"/>
        <w:tblW w:w="0" w:type="auto"/>
        <w:tblInd w:w="720" w:type="dxa"/>
        <w:tblLook w:val="04A0" w:firstRow="1" w:lastRow="0" w:firstColumn="1" w:lastColumn="0" w:noHBand="0" w:noVBand="1"/>
      </w:tblPr>
      <w:tblGrid>
        <w:gridCol w:w="4508"/>
        <w:gridCol w:w="4508"/>
      </w:tblGrid>
      <w:tr w:rsidRPr="00981074" w:rsidR="00981074" w:rsidTr="002F0C3D" w14:paraId="2A8B6E0F" w14:textId="77777777">
        <w:tc>
          <w:tcPr>
            <w:tcW w:w="4508" w:type="dxa"/>
          </w:tcPr>
          <w:p w:rsidRPr="00981074" w:rsidR="00981074" w:rsidP="002F0C3D" w:rsidRDefault="00981074" w14:paraId="2EF834DB" w14:textId="77777777">
            <w:pPr>
              <w:pStyle w:val="BodyText2"/>
              <w:widowControl w:val="0"/>
              <w:rPr>
                <w:rFonts w:asciiTheme="minorHAnsi" w:hAnsiTheme="minorHAnsi" w:cstheme="minorHAnsi"/>
                <w:color w:val="auto"/>
                <w:sz w:val="18"/>
                <w:szCs w:val="18"/>
                <w14:ligatures w14:val="none"/>
              </w:rPr>
            </w:pPr>
            <w:r w:rsidRPr="00981074">
              <w:rPr>
                <w:rFonts w:asciiTheme="minorHAnsi" w:hAnsiTheme="minorHAnsi" w:cstheme="minorHAnsi"/>
                <w:color w:val="auto"/>
                <w:sz w:val="18"/>
                <w:szCs w:val="18"/>
                <w14:ligatures w14:val="none"/>
              </w:rPr>
              <w:t>Behaviour Type</w:t>
            </w:r>
          </w:p>
        </w:tc>
        <w:tc>
          <w:tcPr>
            <w:tcW w:w="4508" w:type="dxa"/>
          </w:tcPr>
          <w:p w:rsidRPr="00981074" w:rsidR="00981074" w:rsidP="002F0C3D" w:rsidRDefault="00981074" w14:paraId="03107CAB" w14:textId="77777777">
            <w:pPr>
              <w:pStyle w:val="BodyText2"/>
              <w:widowControl w:val="0"/>
              <w:rPr>
                <w:rFonts w:asciiTheme="minorHAnsi" w:hAnsiTheme="minorHAnsi" w:cstheme="minorHAnsi"/>
                <w:color w:val="auto"/>
                <w:sz w:val="18"/>
                <w:szCs w:val="18"/>
                <w14:ligatures w14:val="none"/>
              </w:rPr>
            </w:pPr>
            <w:r w:rsidRPr="00981074">
              <w:rPr>
                <w:rFonts w:asciiTheme="minorHAnsi" w:hAnsiTheme="minorHAnsi" w:cstheme="minorHAnsi"/>
                <w:color w:val="auto"/>
                <w:sz w:val="18"/>
                <w:szCs w:val="18"/>
                <w14:ligatures w14:val="none"/>
              </w:rPr>
              <w:t>Consequence/Action</w:t>
            </w:r>
          </w:p>
        </w:tc>
      </w:tr>
      <w:tr w:rsidRPr="00981074" w:rsidR="00981074" w:rsidTr="002F0C3D" w14:paraId="04AB9106" w14:textId="77777777">
        <w:tc>
          <w:tcPr>
            <w:tcW w:w="4508" w:type="dxa"/>
          </w:tcPr>
          <w:p w:rsidRPr="00981074" w:rsidR="00981074" w:rsidP="002F0C3D" w:rsidRDefault="00981074" w14:paraId="420A094C" w14:textId="77777777">
            <w:pPr>
              <w:pStyle w:val="BodyText2"/>
              <w:widowControl w:val="0"/>
              <w:rPr>
                <w:rFonts w:asciiTheme="minorHAnsi" w:hAnsiTheme="minorHAnsi" w:cstheme="minorHAnsi"/>
                <w:color w:val="auto"/>
                <w:sz w:val="18"/>
                <w:szCs w:val="18"/>
                <w14:ligatures w14:val="none"/>
              </w:rPr>
            </w:pPr>
          </w:p>
        </w:tc>
        <w:tc>
          <w:tcPr>
            <w:tcW w:w="4508" w:type="dxa"/>
          </w:tcPr>
          <w:p w:rsidRPr="00981074" w:rsidR="00981074" w:rsidP="002F0C3D" w:rsidRDefault="00981074" w14:paraId="16137CE8" w14:textId="77777777">
            <w:pPr>
              <w:pStyle w:val="BodyText2"/>
              <w:widowControl w:val="0"/>
              <w:rPr>
                <w:rFonts w:asciiTheme="minorHAnsi" w:hAnsiTheme="minorHAnsi" w:cstheme="minorHAnsi"/>
                <w:color w:val="auto"/>
                <w:sz w:val="18"/>
                <w:szCs w:val="18"/>
                <w14:ligatures w14:val="none"/>
              </w:rPr>
            </w:pPr>
          </w:p>
        </w:tc>
      </w:tr>
    </w:tbl>
    <w:p w:rsidRPr="00FF55CC" w:rsidR="00981074" w:rsidP="00981074" w:rsidRDefault="00981074" w14:paraId="0F09CB6C" w14:textId="124A01B2">
      <w:pPr>
        <w:pStyle w:val="BodyText2"/>
        <w:widowControl w:val="0"/>
        <w:rPr>
          <w:rFonts w:asciiTheme="minorHAnsi" w:hAnsiTheme="minorHAnsi" w:cstheme="minorHAnsi"/>
          <w:b/>
          <w:bCs/>
          <w:color w:val="31BFC7" w:themeColor="accent5"/>
          <w:sz w:val="18"/>
          <w:szCs w:val="18"/>
          <w14:ligatures w14:val="none"/>
        </w:rPr>
      </w:pPr>
    </w:p>
    <w:p w:rsidRPr="00981074" w:rsidR="00EC7307" w:rsidP="00E5626E" w:rsidRDefault="00EC7307" w14:paraId="4090FF60" w14:textId="77777777">
      <w:pPr>
        <w:pStyle w:val="BodyText2"/>
        <w:widowControl w:val="0"/>
        <w:numPr>
          <w:ilvl w:val="0"/>
          <w:numId w:val="7"/>
        </w:numPr>
        <w:rPr>
          <w:rFonts w:asciiTheme="minorHAnsi" w:hAnsiTheme="minorHAnsi" w:cstheme="minorHAnsi"/>
          <w:color w:val="auto"/>
          <w:sz w:val="18"/>
          <w:szCs w:val="18"/>
          <w14:ligatures w14:val="none"/>
        </w:rPr>
      </w:pPr>
      <w:r w:rsidRPr="00981074">
        <w:rPr>
          <w:rFonts w:asciiTheme="minorHAnsi" w:hAnsiTheme="minorHAnsi" w:cstheme="minorHAnsi"/>
          <w:color w:val="auto"/>
          <w:sz w:val="18"/>
          <w:szCs w:val="18"/>
          <w14:ligatures w14:val="none"/>
        </w:rPr>
        <w:t>Observe different Key Stages in tutor time during the week – note the procedures for entering and leaving the room, along with timings. Discuss with an expert colleague how routines can be linked to high expectations and the differences between KS3/4 tutor time. Are Fundamental British Values part of tutor time?</w:t>
      </w:r>
    </w:p>
    <w:p w:rsidRPr="00981074" w:rsidR="00981074" w:rsidP="00E5626E" w:rsidRDefault="00FF55CC" w14:paraId="05CDB9EA" w14:textId="2B73ECB4">
      <w:pPr>
        <w:pStyle w:val="BodyText2"/>
        <w:widowControl w:val="0"/>
        <w:numPr>
          <w:ilvl w:val="0"/>
          <w:numId w:val="7"/>
        </w:numPr>
        <w:rPr>
          <w:rFonts w:asciiTheme="minorHAnsi" w:hAnsiTheme="minorHAnsi" w:cstheme="minorHAnsi"/>
          <w:color w:val="auto"/>
          <w:sz w:val="18"/>
          <w:szCs w:val="18"/>
          <w14:ligatures w14:val="none"/>
        </w:rPr>
      </w:pPr>
      <w:r>
        <w:rPr>
          <w:rFonts w:asciiTheme="minorHAnsi" w:hAnsiTheme="minorHAnsi" w:cstheme="minorHAnsi"/>
          <w:color w:val="auto"/>
          <w:sz w:val="18"/>
          <w:szCs w:val="18"/>
          <w14:ligatures w14:val="none"/>
        </w:rPr>
        <w:t>Beginning teachers could d</w:t>
      </w:r>
      <w:r w:rsidRPr="00981074" w:rsidR="00981074">
        <w:rPr>
          <w:rFonts w:asciiTheme="minorHAnsi" w:hAnsiTheme="minorHAnsi" w:cstheme="minorHAnsi"/>
          <w:color w:val="auto"/>
          <w:sz w:val="18"/>
          <w:szCs w:val="18"/>
          <w14:ligatures w14:val="none"/>
        </w:rPr>
        <w:t xml:space="preserve">iscuss/act out these scenarios in pairs/groups and consider how </w:t>
      </w:r>
      <w:r>
        <w:rPr>
          <w:rFonts w:asciiTheme="minorHAnsi" w:hAnsiTheme="minorHAnsi" w:cstheme="minorHAnsi"/>
          <w:color w:val="auto"/>
          <w:sz w:val="18"/>
          <w:szCs w:val="18"/>
          <w14:ligatures w14:val="none"/>
        </w:rPr>
        <w:t>they</w:t>
      </w:r>
      <w:r w:rsidRPr="00981074" w:rsidR="00981074">
        <w:rPr>
          <w:rFonts w:asciiTheme="minorHAnsi" w:hAnsiTheme="minorHAnsi" w:cstheme="minorHAnsi"/>
          <w:color w:val="auto"/>
          <w:sz w:val="18"/>
          <w:szCs w:val="18"/>
          <w14:ligatures w14:val="none"/>
        </w:rPr>
        <w:t xml:space="preserve"> could respond:</w:t>
      </w:r>
    </w:p>
    <w:p w:rsidRPr="00981074" w:rsidR="00981074" w:rsidP="00981074" w:rsidRDefault="00981074" w14:paraId="40620B04" w14:textId="77777777">
      <w:pPr>
        <w:pStyle w:val="BodyText2"/>
        <w:widowControl w:val="0"/>
        <w:ind w:left="720"/>
        <w:jc w:val="both"/>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 xml:space="preserve">You arrive slightly late to your lesson; your class have been let in by another member of staff. Some pupils are out of their </w:t>
      </w:r>
      <w:proofErr w:type="gramStart"/>
      <w:r w:rsidRPr="00981074">
        <w:rPr>
          <w:rFonts w:asciiTheme="minorHAnsi" w:hAnsiTheme="minorHAnsi" w:cstheme="minorHAnsi"/>
          <w:i/>
          <w:iCs/>
          <w:color w:val="auto"/>
          <w:sz w:val="18"/>
          <w:szCs w:val="18"/>
          <w14:ligatures w14:val="none"/>
        </w:rPr>
        <w:t>seats</w:t>
      </w:r>
      <w:proofErr w:type="gramEnd"/>
      <w:r w:rsidRPr="00981074">
        <w:rPr>
          <w:rFonts w:asciiTheme="minorHAnsi" w:hAnsiTheme="minorHAnsi" w:cstheme="minorHAnsi"/>
          <w:i/>
          <w:iCs/>
          <w:color w:val="auto"/>
          <w:sz w:val="18"/>
          <w:szCs w:val="18"/>
          <w14:ligatures w14:val="none"/>
        </w:rPr>
        <w:t xml:space="preserve"> and the class collectively is very loud.</w:t>
      </w:r>
    </w:p>
    <w:p w:rsidRPr="00981074" w:rsidR="00981074" w:rsidP="00981074" w:rsidRDefault="00981074" w14:paraId="0C4D7D76" w14:textId="77777777">
      <w:pPr>
        <w:pStyle w:val="BodyText2"/>
        <w:widowControl w:val="0"/>
        <w:ind w:left="720"/>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You check your pupils’ uniform as they are lining up. One pupil, who can exhibit very challenging behaviour, still has their coat on; you ask them to remove it, but they say they will do it once they get to their desk as it is cold on the corridor.</w:t>
      </w:r>
    </w:p>
    <w:p w:rsidRPr="00981074" w:rsidR="00981074" w:rsidP="00981074" w:rsidRDefault="00981074" w14:paraId="13D2C5A7" w14:textId="77777777">
      <w:pPr>
        <w:pStyle w:val="BodyText2"/>
        <w:widowControl w:val="0"/>
        <w:ind w:left="720"/>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A pupil refuses to sit in the seat that you have allocated to them; they claim that it is unfair and you are picking on them. They ask to leave, to speak to their Head of Year about it.</w:t>
      </w:r>
    </w:p>
    <w:p w:rsidRPr="00981074" w:rsidR="00981074" w:rsidP="00981074" w:rsidRDefault="00981074" w14:paraId="17F54A79" w14:textId="77777777">
      <w:pPr>
        <w:pStyle w:val="BodyText2"/>
        <w:widowControl w:val="0"/>
        <w:ind w:left="720"/>
        <w:rPr>
          <w:rFonts w:asciiTheme="minorHAnsi" w:hAnsiTheme="minorHAnsi" w:cstheme="minorHAnsi"/>
          <w:i/>
          <w:iCs/>
          <w:color w:val="auto"/>
          <w:sz w:val="18"/>
          <w:szCs w:val="18"/>
          <w14:ligatures w14:val="none"/>
        </w:rPr>
      </w:pPr>
      <w:r w:rsidRPr="00981074">
        <w:rPr>
          <w:rFonts w:asciiTheme="minorHAnsi" w:hAnsiTheme="minorHAnsi" w:cstheme="minorHAnsi"/>
          <w:i/>
          <w:iCs/>
          <w:color w:val="auto"/>
          <w:sz w:val="18"/>
          <w:szCs w:val="18"/>
          <w14:ligatures w14:val="none"/>
        </w:rPr>
        <w:t>During tutor time a pupil’s phone starts to ring. The pupil is conscientious and apologises profusely for it. However, the school’s policy is to confiscate any mobile phone immediately until a parent comes to collect it. Several other pupils have overheard this and say that it would be unfair if you didn’t take it. The pupil becomes increasingly distressed and pleads with you not to take it as their parent works long shifts and can’t come in to collect it.</w:t>
      </w:r>
    </w:p>
    <w:p w:rsidRPr="00666AF2" w:rsidR="00666AF2" w:rsidP="00E249A5" w:rsidRDefault="00E43479" w14:paraId="5EB5FCBE" w14:textId="790C6B37">
      <w:pPr>
        <w:pStyle w:val="Heading2"/>
        <w:spacing w:after="120"/>
      </w:pPr>
      <w:r>
        <w:t>When is the next Professional Studies session?</w:t>
      </w:r>
    </w:p>
    <w:p w:rsidR="00E43479" w:rsidP="00E43479" w:rsidRDefault="00E43479" w14:paraId="33524F97" w14:textId="28F703FF">
      <w:pPr>
        <w:pBdr>
          <w:left w:val="single" w:color="8D3970" w:themeColor="accent4" w:sz="4" w:space="4"/>
        </w:pBdr>
        <w:shd w:val="clear" w:color="auto" w:fill="EDD2E3" w:themeFill="accent4" w:themeFillTint="33"/>
      </w:pPr>
      <w:r>
        <w:t>The Health and Wellbeing Conference for all Primary and Secondary trainees is on Friday 1</w:t>
      </w:r>
      <w:r w:rsidR="001B3A0F">
        <w:t>3</w:t>
      </w:r>
      <w:r w:rsidRPr="00E43479">
        <w:rPr>
          <w:vertAlign w:val="superscript"/>
        </w:rPr>
        <w:t>th</w:t>
      </w:r>
      <w:r>
        <w:t xml:space="preserve"> November</w:t>
      </w:r>
      <w:r w:rsidRPr="002C271D">
        <w:t>.</w:t>
      </w:r>
      <w:r w:rsidR="005160F6">
        <w:t xml:space="preserve"> This will focus on PSHE and RSE teaching in schools, along with</w:t>
      </w:r>
      <w:r w:rsidR="00BC2D4F">
        <w:t xml:space="preserve"> </w:t>
      </w:r>
      <w:r w:rsidR="0065768C">
        <w:t>optional workshops that focus on areas of health and wellbeing for both pupils and teachers</w:t>
      </w:r>
      <w:r w:rsidR="008F0A46">
        <w:t>. Any colleagues with responsibility for or interest in, these areas are welcome to come to the lunchtime exhibition</w:t>
      </w:r>
      <w:r w:rsidR="00623175">
        <w:t xml:space="preserve"> in the Hartley Suite</w:t>
      </w:r>
      <w:r w:rsidR="0053179E">
        <w:t xml:space="preserve"> on Highfield Campus between 1-2pm</w:t>
      </w:r>
      <w:r w:rsidR="008F0A46">
        <w:t xml:space="preserve"> for networking and </w:t>
      </w:r>
      <w:r w:rsidR="00BE03F7">
        <w:t>resources.</w:t>
      </w:r>
      <w:r w:rsidRPr="002C271D">
        <w:t xml:space="preserve"> </w:t>
      </w:r>
    </w:p>
    <w:p w:rsidR="002D0136" w:rsidP="002D0136" w:rsidRDefault="002D0136" w14:paraId="7658139B" w14:textId="217F7FB0"/>
    <w:p w:rsidR="00E43479" w:rsidP="002D0136" w:rsidRDefault="00E43479" w14:paraId="28AD27A2" w14:textId="77777777"/>
    <w:p w:rsidR="00936736" w:rsidP="002D0136" w:rsidRDefault="00936736" w14:paraId="7DF714A0" w14:textId="77777777"/>
    <w:p w:rsidR="00936736" w:rsidP="002D0136" w:rsidRDefault="00936736" w14:paraId="30EE33B2" w14:textId="77777777"/>
    <w:p w:rsidR="00936736" w:rsidP="002D0136" w:rsidRDefault="00936736" w14:paraId="2838549E" w14:textId="77777777"/>
    <w:p w:rsidR="00E43479" w:rsidP="002D0136" w:rsidRDefault="00E43479" w14:paraId="5930F653" w14:textId="77777777"/>
    <w:p w:rsidRPr="00417DC6" w:rsidR="00040B1F" w:rsidP="00040B1F" w:rsidRDefault="00040B1F" w14:paraId="3CED5EA8" w14:textId="1024C535">
      <w:pPr>
        <w:shd w:val="clear" w:color="auto" w:fill="FFFFFF"/>
        <w:spacing w:after="0" w:line="240" w:lineRule="auto"/>
        <w:rPr>
          <w:rFonts w:eastAsia="Times New Roman" w:cs="Calibri" w:asciiTheme="majorHAnsi" w:hAnsiTheme="majorHAnsi"/>
          <w:b/>
          <w:bCs/>
          <w:color w:val="005C84" w:themeColor="text2"/>
          <w:sz w:val="24"/>
          <w:szCs w:val="24"/>
          <w:u w:val="single"/>
          <w:lang w:eastAsia="en-GB"/>
        </w:rPr>
      </w:pPr>
      <w:r w:rsidRPr="00417DC6">
        <w:rPr>
          <w:rFonts w:eastAsia="Times New Roman" w:cs="Calibri" w:asciiTheme="majorHAnsi" w:hAnsiTheme="majorHAnsi"/>
          <w:b/>
          <w:bCs/>
          <w:color w:val="005C84" w:themeColor="text2"/>
          <w:sz w:val="24"/>
          <w:szCs w:val="24"/>
          <w:u w:val="single"/>
          <w:lang w:eastAsia="en-GB"/>
        </w:rPr>
        <w:lastRenderedPageBreak/>
        <w:t>Professional Studies: Health and Wellbeing Conference, Friday 1</w:t>
      </w:r>
      <w:r w:rsidR="002314D1">
        <w:rPr>
          <w:rFonts w:eastAsia="Times New Roman" w:cs="Calibri" w:asciiTheme="majorHAnsi" w:hAnsiTheme="majorHAnsi"/>
          <w:b/>
          <w:bCs/>
          <w:color w:val="005C84" w:themeColor="text2"/>
          <w:sz w:val="24"/>
          <w:szCs w:val="24"/>
          <w:u w:val="single"/>
          <w:lang w:eastAsia="en-GB"/>
        </w:rPr>
        <w:t>3</w:t>
      </w:r>
      <w:r w:rsidRPr="00417DC6">
        <w:rPr>
          <w:rFonts w:eastAsia="Times New Roman" w:cs="Calibri" w:asciiTheme="majorHAnsi" w:hAnsiTheme="majorHAnsi"/>
          <w:b/>
          <w:bCs/>
          <w:color w:val="005C84" w:themeColor="text2"/>
          <w:sz w:val="24"/>
          <w:szCs w:val="24"/>
          <w:u w:val="single"/>
          <w:vertAlign w:val="superscript"/>
          <w:lang w:eastAsia="en-GB"/>
        </w:rPr>
        <w:t>th</w:t>
      </w:r>
      <w:r w:rsidRPr="00417DC6">
        <w:rPr>
          <w:rFonts w:eastAsia="Times New Roman" w:cs="Calibri" w:asciiTheme="majorHAnsi" w:hAnsiTheme="majorHAnsi"/>
          <w:b/>
          <w:bCs/>
          <w:color w:val="005C84" w:themeColor="text2"/>
          <w:sz w:val="24"/>
          <w:szCs w:val="24"/>
          <w:u w:val="single"/>
          <w:lang w:eastAsia="en-GB"/>
        </w:rPr>
        <w:t xml:space="preserve"> November.</w:t>
      </w:r>
    </w:p>
    <w:p w:rsidRPr="0089582E" w:rsidR="005863C0" w:rsidP="005863C0" w:rsidRDefault="0053179E" w14:paraId="162645D9" w14:textId="4F920A09">
      <w:pPr>
        <w:pStyle w:val="Subtitle"/>
      </w:pPr>
      <w:r>
        <w:t xml:space="preserve"> </w:t>
      </w:r>
      <w:r w:rsidRPr="0089582E" w:rsidR="005863C0">
        <w:t>Skills</w:t>
      </w:r>
      <w:r>
        <w:t>/knowledge</w:t>
      </w:r>
    </w:p>
    <w:p w:rsidR="005863C0" w:rsidP="00F421B4" w:rsidRDefault="00BB3E68" w14:paraId="55524735" w14:textId="51A616FE">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Developing an a</w:t>
      </w:r>
      <w:r w:rsidR="00040B1F">
        <w:t>wareness of</w:t>
      </w:r>
      <w:r>
        <w:t xml:space="preserve"> PSHE and RSE requirements in schools</w:t>
      </w:r>
      <w:r w:rsidR="00EC01F4">
        <w:t xml:space="preserve"> and how to approach </w:t>
      </w:r>
      <w:r w:rsidR="00EE6CC0">
        <w:t>challenging discussions with classes</w:t>
      </w:r>
      <w:r w:rsidR="0016480F">
        <w:t>;</w:t>
      </w:r>
      <w:r>
        <w:t xml:space="preserve"> strategies to support pupil and staff health and wellbeing</w:t>
      </w:r>
      <w:r w:rsidR="0016480F">
        <w:t>; opportunities to focus on physical wellbeing through yoga and other practical sessions if desired.</w:t>
      </w:r>
    </w:p>
    <w:p w:rsidRPr="003D3F5D" w:rsidR="005863C0" w:rsidP="007F38DD" w:rsidRDefault="0016480F" w14:paraId="0DD29C78" w14:textId="5C1A4651">
      <w:pPr>
        <w:pStyle w:val="Heading2"/>
      </w:pPr>
      <w:r>
        <w:t>An Outline of the Day</w:t>
      </w:r>
    </w:p>
    <w:p w:rsidRPr="00EC01F4" w:rsidR="00EC01F4" w:rsidP="00417DC6" w:rsidRDefault="0016480F" w14:paraId="7850755F" w14:textId="7E56D635">
      <w:pPr>
        <w:pStyle w:val="Heading5"/>
        <w:tabs>
          <w:tab w:val="left" w:pos="7354"/>
        </w:tabs>
        <w:rPr>
          <w:lang w:val="en-US"/>
        </w:rPr>
      </w:pPr>
      <w:bookmarkStart w:name="_Hlk83258625" w:id="8"/>
      <w:r>
        <w:t>ITTECF Links</w:t>
      </w:r>
      <w:r w:rsidR="00FA4510">
        <w:t xml:space="preserve">: </w:t>
      </w:r>
      <w:bookmarkEnd w:id="8"/>
      <w:r w:rsidRPr="00EC01F4" w:rsidR="00EC01F4">
        <w:t>1.1, 2, 5, 6, 7</w:t>
      </w:r>
      <w:r w:rsidR="00EC01F4">
        <w:rPr>
          <w:lang w:val="en-US"/>
        </w:rPr>
        <w:t xml:space="preserve">, </w:t>
      </w:r>
      <w:r w:rsidRPr="00EC01F4" w:rsidR="00EC01F4">
        <w:t>5.3</w:t>
      </w:r>
      <w:r w:rsidR="00EC01F4">
        <w:t>;</w:t>
      </w:r>
      <w:r w:rsidRPr="00EC01F4" w:rsidR="00EC01F4">
        <w:t xml:space="preserve"> 7</w:t>
      </w:r>
      <w:r w:rsidR="00EC01F4">
        <w:rPr>
          <w:lang w:val="en-US"/>
        </w:rPr>
        <w:t xml:space="preserve">; </w:t>
      </w:r>
      <w:r w:rsidRPr="00EC01F4" w:rsidR="00EC01F4">
        <w:t xml:space="preserve">7.3, 5, 6, </w:t>
      </w:r>
      <w:proofErr w:type="gramStart"/>
      <w:r w:rsidRPr="00EC01F4" w:rsidR="00EC01F4">
        <w:t>8</w:t>
      </w:r>
      <w:r w:rsidRPr="00EC01F4" w:rsidR="00EC01F4">
        <w:rPr>
          <w:lang w:val="en-US"/>
        </w:rPr>
        <w:t> </w:t>
      </w:r>
      <w:r w:rsidR="00EC01F4">
        <w:rPr>
          <w:lang w:val="en-US"/>
        </w:rPr>
        <w:t>;</w:t>
      </w:r>
      <w:proofErr w:type="gramEnd"/>
      <w:r w:rsidR="00EC01F4">
        <w:rPr>
          <w:lang w:val="en-US"/>
        </w:rPr>
        <w:t xml:space="preserve"> </w:t>
      </w:r>
      <w:r w:rsidRPr="00EC01F4" w:rsidR="00EC01F4">
        <w:t>8.1, 8.3, 8.4, 8.6</w:t>
      </w:r>
      <w:r w:rsidRPr="00EC01F4" w:rsidR="00EC01F4">
        <w:rPr>
          <w:lang w:val="en-US"/>
        </w:rPr>
        <w:t> </w:t>
      </w:r>
      <w:r w:rsidR="00417DC6">
        <w:rPr>
          <w:lang w:val="en-US"/>
        </w:rPr>
        <w:tab/>
      </w:r>
    </w:p>
    <w:p w:rsidR="001A1326" w:rsidP="008F1803" w:rsidRDefault="000941BB" w14:paraId="66483FB0" w14:textId="02A6BE00">
      <w:pPr>
        <w:pStyle w:val="Heading3"/>
      </w:pPr>
      <w:r>
        <w:t>Core Workshops</w:t>
      </w:r>
    </w:p>
    <w:p w:rsidR="000941BB" w:rsidP="000941BB" w:rsidRDefault="000941BB" w14:paraId="1231ACCD" w14:textId="75F75D2D">
      <w:pPr>
        <w:spacing w:after="0"/>
        <w:rPr>
          <w:bCs/>
          <w:color w:val="9FB1BD"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Pr="0069453A" w:rsidR="00E143D5" w:rsidP="00E143D5" w:rsidRDefault="00E143D5" w14:paraId="0D21131C" w14:textId="02985CEB">
      <w:pPr>
        <w:pStyle w:val="Subtitle"/>
        <w:pBdr>
          <w:bottom w:val="single" w:color="8D3970" w:themeColor="accent4" w:sz="4" w:space="1"/>
        </w:pBdr>
      </w:pPr>
      <w:r>
        <w:t>Relationships and Sex Education, Enrich.</w:t>
      </w:r>
    </w:p>
    <w:p w:rsidRPr="00FF6444" w:rsidR="000941BB" w:rsidP="00052066" w:rsidRDefault="007B4B44" w14:paraId="6BA2728C" w14:textId="2DBE6E60">
      <w:pPr>
        <w:spacing w:after="0"/>
        <w:rPr>
          <w:bCs/>
          <w:color w:val="9FB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52066">
        <w:rPr>
          <w:bCs/>
          <w:noProof/>
          <w:color w:val="9FB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83848" behindDoc="1" locked="0" layoutInCell="1" allowOverlap="1" wp14:anchorId="14A132E5" wp14:editId="360C764C">
            <wp:simplePos x="0" y="0"/>
            <wp:positionH relativeFrom="margin">
              <wp:posOffset>-114300</wp:posOffset>
            </wp:positionH>
            <wp:positionV relativeFrom="paragraph">
              <wp:posOffset>78740</wp:posOffset>
            </wp:positionV>
            <wp:extent cx="1250950" cy="1074420"/>
            <wp:effectExtent l="0" t="0" r="6350" b="0"/>
            <wp:wrapTight wrapText="bothSides">
              <wp:wrapPolygon edited="0">
                <wp:start x="0" y="0"/>
                <wp:lineTo x="0" y="21064"/>
                <wp:lineTo x="21381" y="21064"/>
                <wp:lineTo x="21381" y="0"/>
                <wp:lineTo x="0" y="0"/>
              </wp:wrapPolygon>
            </wp:wrapTight>
            <wp:docPr id="29" name="Picture 29" descr="A logo with blue and purpl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logo with blue and purple flowers&#10;&#10;AI-generated content may b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250950" cy="107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2066" w:rsidR="00052066">
        <w:rPr>
          <w:bCs/>
          <w:color w:val="9FB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E143D5" w:rsidP="00E143D5" w:rsidRDefault="000941BB" w14:paraId="105EAC37" w14:textId="77777777">
      <w:pPr>
        <w:spacing w:after="0"/>
      </w:pPr>
      <w:r>
        <w:t>This session is delivered to the whole Secondary cohort on a carousel basis by staff from Enrich; a company Co-Directed by Shannon Reddin who leads one of the workshops. The session explores how to teach relationship and sexual health and covered the recent updates to RSE teaching in schools. The session is practical and offers lots of opportunity for open discussion and questions.</w:t>
      </w:r>
    </w:p>
    <w:p w:rsidR="00E143D5" w:rsidP="00E143D5" w:rsidRDefault="00E143D5" w14:paraId="24014E73" w14:textId="77777777">
      <w:pPr>
        <w:spacing w:after="0"/>
      </w:pPr>
    </w:p>
    <w:p w:rsidR="00E143D5" w:rsidP="00E143D5" w:rsidRDefault="00E143D5" w14:paraId="56CFC078" w14:textId="77777777">
      <w:pPr>
        <w:spacing w:after="0"/>
      </w:pPr>
    </w:p>
    <w:p w:rsidR="00E143D5" w:rsidP="00E143D5" w:rsidRDefault="00E143D5" w14:paraId="6CBFD2B1" w14:textId="77777777">
      <w:pPr>
        <w:spacing w:after="0"/>
      </w:pPr>
    </w:p>
    <w:p w:rsidRPr="0069453A" w:rsidR="00E143D5" w:rsidP="00E143D5" w:rsidRDefault="00E143D5" w14:paraId="4A6D4698" w14:textId="467267CA">
      <w:pPr>
        <w:pStyle w:val="Subtitle"/>
        <w:pBdr>
          <w:bottom w:val="single" w:color="8D3970" w:themeColor="accent4" w:sz="4" w:space="1"/>
        </w:pBdr>
      </w:pPr>
      <w:r w:rsidRPr="00E143D5">
        <w:rPr>
          <w:i w:val="0"/>
          <w:iCs/>
          <w:noProof/>
          <w:u w:val="single"/>
        </w:rPr>
        <w:drawing>
          <wp:anchor distT="0" distB="0" distL="114300" distR="114300" simplePos="0" relativeHeight="251684872" behindDoc="1" locked="0" layoutInCell="1" allowOverlap="1" wp14:anchorId="33F1ADFF" wp14:editId="17230845">
            <wp:simplePos x="0" y="0"/>
            <wp:positionH relativeFrom="margin">
              <wp:posOffset>-133350</wp:posOffset>
            </wp:positionH>
            <wp:positionV relativeFrom="paragraph">
              <wp:posOffset>388620</wp:posOffset>
            </wp:positionV>
            <wp:extent cx="1333500" cy="1333500"/>
            <wp:effectExtent l="0" t="0" r="0" b="0"/>
            <wp:wrapSquare wrapText="bothSides"/>
            <wp:docPr id="1640298339" name="Picture 10" descr="Ormiston Academie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rmiston Academies Trus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t>PSHE Teaching, Bryden Joy, Ormiston Academies Trust.</w:t>
      </w:r>
    </w:p>
    <w:p w:rsidRPr="00E143D5" w:rsidR="00A31E39" w:rsidP="00E143D5" w:rsidRDefault="00A31E39" w14:paraId="1A2C142D" w14:textId="21DF1440">
      <w:pPr>
        <w:spacing w:after="0"/>
        <w:rPr>
          <w:i/>
          <w:iCs/>
        </w:rPr>
      </w:pPr>
    </w:p>
    <w:p w:rsidR="007B4B44" w:rsidP="000941BB" w:rsidRDefault="007B4B44" w14:paraId="5DAED7A0" w14:textId="2FC22782">
      <w:pPr>
        <w:spacing w:after="0"/>
      </w:pPr>
    </w:p>
    <w:p w:rsidR="00E143D5" w:rsidP="000941BB" w:rsidRDefault="00A31E39" w14:paraId="5B9FAD67" w14:textId="77777777">
      <w:pPr>
        <w:spacing w:after="0"/>
      </w:pPr>
      <w:r w:rsidRPr="00055A84">
        <w:t xml:space="preserve">This session </w:t>
      </w:r>
      <w:r>
        <w:t>i</w:t>
      </w:r>
      <w:r w:rsidRPr="00055A84">
        <w:t>s</w:t>
      </w:r>
      <w:r>
        <w:t xml:space="preserve"> again delivered to all Secondary trainees on a carousel basis. Bryden Joy is PSHE Lead for Ormiston Academies; his session was interactive and looked at ways to approach PSHE </w:t>
      </w:r>
    </w:p>
    <w:p w:rsidR="00E143D5" w:rsidP="00E143D5" w:rsidRDefault="00A31E39" w14:paraId="26297276" w14:textId="77777777">
      <w:pPr>
        <w:spacing w:after="0"/>
      </w:pPr>
      <w:r>
        <w:t>teaching – there is focus on how to structure whole class discussion and about how to handle difficult topic</w:t>
      </w:r>
      <w:r w:rsidR="00D374DF">
        <w:t>s or challenging questions</w:t>
      </w:r>
      <w:r>
        <w:t>.</w:t>
      </w:r>
    </w:p>
    <w:p w:rsidR="00E143D5" w:rsidP="00E143D5" w:rsidRDefault="00E143D5" w14:paraId="7C0D4C1A" w14:textId="77777777">
      <w:pPr>
        <w:spacing w:after="0"/>
      </w:pPr>
    </w:p>
    <w:p w:rsidR="00E143D5" w:rsidP="00E143D5" w:rsidRDefault="00E143D5" w14:paraId="5D243704" w14:textId="77777777">
      <w:pPr>
        <w:spacing w:after="0"/>
      </w:pPr>
    </w:p>
    <w:p w:rsidR="00E143D5" w:rsidP="00E143D5" w:rsidRDefault="00E143D5" w14:paraId="548A2B41" w14:textId="77777777">
      <w:pPr>
        <w:spacing w:after="0"/>
      </w:pPr>
    </w:p>
    <w:p w:rsidRPr="00E143D5" w:rsidR="00CE5F13" w:rsidP="00E143D5" w:rsidRDefault="00CE5F13" w14:paraId="67E32B5E" w14:textId="515F6A9F">
      <w:pPr>
        <w:spacing w:after="0"/>
        <w:rPr>
          <w:b/>
          <w:bCs/>
          <w:color w:val="31BFC7" w:themeColor="accent5"/>
          <w:sz w:val="24"/>
          <w:szCs w:val="24"/>
        </w:rPr>
      </w:pPr>
      <w:r w:rsidRPr="00E143D5">
        <w:rPr>
          <w:b/>
          <w:bCs/>
          <w:color w:val="31BFC7" w:themeColor="accent5"/>
          <w:sz w:val="24"/>
          <w:szCs w:val="24"/>
        </w:rPr>
        <w:t>Optional Workshops</w:t>
      </w:r>
    </w:p>
    <w:p w:rsidR="003C0F7C" w:rsidP="003C0F7C" w:rsidRDefault="003C0F7C" w14:paraId="588B66B7" w14:textId="5C84EF41">
      <w:r>
        <w:t>Either side of the two core workshops, beginning teachers c</w:t>
      </w:r>
      <w:r w:rsidR="0053179E">
        <w:t>an</w:t>
      </w:r>
      <w:r>
        <w:t xml:space="preserve"> choose to attend sessions </w:t>
      </w:r>
      <w:r w:rsidR="00806A84">
        <w:t>f</w:t>
      </w:r>
      <w:r>
        <w:t>rom the list below:</w:t>
      </w:r>
    </w:p>
    <w:p w:rsidR="003C0F7C" w:rsidP="00E5626E" w:rsidRDefault="0053179E" w14:paraId="76F04CC0" w14:textId="2992CDE7">
      <w:pPr>
        <w:pStyle w:val="ListParagraph"/>
        <w:numPr>
          <w:ilvl w:val="0"/>
          <w:numId w:val="8"/>
        </w:numPr>
        <w:spacing w:after="160" w:line="259" w:lineRule="auto"/>
      </w:pPr>
      <w:r>
        <w:t>The dangers of v</w:t>
      </w:r>
      <w:r w:rsidR="00B56398">
        <w:t xml:space="preserve">aping: </w:t>
      </w:r>
      <w:proofErr w:type="spellStart"/>
      <w:r w:rsidR="00B56398">
        <w:t>LifeLab</w:t>
      </w:r>
      <w:proofErr w:type="spellEnd"/>
    </w:p>
    <w:p w:rsidR="003C0F7C" w:rsidP="00E5626E" w:rsidRDefault="003C0F7C" w14:paraId="7BBD4C85" w14:textId="77777777">
      <w:pPr>
        <w:pStyle w:val="ListParagraph"/>
        <w:numPr>
          <w:ilvl w:val="0"/>
          <w:numId w:val="8"/>
        </w:numPr>
        <w:spacing w:after="160" w:line="259" w:lineRule="auto"/>
      </w:pPr>
      <w:r>
        <w:t>F</w:t>
      </w:r>
      <w:r w:rsidRPr="00E927C2">
        <w:t>irst Aid: St John</w:t>
      </w:r>
      <w:r>
        <w:t>’s</w:t>
      </w:r>
      <w:r w:rsidRPr="00E927C2">
        <w:t xml:space="preserve"> Ambulance </w:t>
      </w:r>
    </w:p>
    <w:p w:rsidR="003C0F7C" w:rsidP="00E5626E" w:rsidRDefault="003C0F7C" w14:paraId="753C2CAA" w14:textId="761004A6">
      <w:pPr>
        <w:pStyle w:val="ListParagraph"/>
        <w:numPr>
          <w:ilvl w:val="0"/>
          <w:numId w:val="8"/>
        </w:numPr>
        <w:spacing w:after="160" w:line="259" w:lineRule="auto"/>
      </w:pPr>
      <w:r>
        <w:t>Reflecting on the needs of Young Carers in your School</w:t>
      </w:r>
    </w:p>
    <w:p w:rsidRPr="00BA15D0" w:rsidR="003C0F7C" w:rsidP="00E5626E" w:rsidRDefault="003C0F7C" w14:paraId="2F253C3A" w14:textId="42F87931">
      <w:pPr>
        <w:pStyle w:val="ListParagraph"/>
        <w:numPr>
          <w:ilvl w:val="0"/>
          <w:numId w:val="8"/>
        </w:numPr>
        <w:spacing w:after="160" w:line="259" w:lineRule="auto"/>
      </w:pPr>
      <w:r w:rsidRPr="00BA15D0">
        <w:t xml:space="preserve">Substance Abuse: </w:t>
      </w:r>
      <w:proofErr w:type="spellStart"/>
      <w:r w:rsidR="00160B0E">
        <w:t>TalkAboutTrust</w:t>
      </w:r>
      <w:proofErr w:type="spellEnd"/>
    </w:p>
    <w:p w:rsidRPr="00BA15D0" w:rsidR="003C0F7C" w:rsidP="00E5626E" w:rsidRDefault="002F6F26" w14:paraId="42844753" w14:textId="2CE974C2">
      <w:pPr>
        <w:pStyle w:val="ListParagraph"/>
        <w:numPr>
          <w:ilvl w:val="0"/>
          <w:numId w:val="8"/>
        </w:numPr>
        <w:spacing w:after="160" w:line="259" w:lineRule="auto"/>
        <w:rPr>
          <w:rStyle w:val="Hyperlink"/>
          <w:color w:val="auto"/>
          <w:u w:val="none"/>
        </w:rPr>
      </w:pPr>
      <w:r>
        <w:rPr>
          <w:rStyle w:val="Hyperlink"/>
          <w:color w:val="auto"/>
          <w:u w:val="none"/>
        </w:rPr>
        <w:t>Art therapy</w:t>
      </w:r>
    </w:p>
    <w:p w:rsidR="003C0F7C" w:rsidP="00E5626E" w:rsidRDefault="003C0F7C" w14:paraId="67B11537" w14:textId="76DFE828">
      <w:pPr>
        <w:pStyle w:val="ListParagraph"/>
        <w:numPr>
          <w:ilvl w:val="0"/>
          <w:numId w:val="8"/>
        </w:numPr>
        <w:spacing w:after="160" w:line="259" w:lineRule="auto"/>
        <w:rPr>
          <w:rStyle w:val="Hyperlink"/>
          <w:color w:val="auto"/>
          <w:u w:val="none"/>
        </w:rPr>
      </w:pPr>
      <w:r w:rsidRPr="00BA15D0">
        <w:rPr>
          <w:rStyle w:val="Hyperlink"/>
          <w:color w:val="auto"/>
          <w:u w:val="none"/>
        </w:rPr>
        <w:t>Relax and Restore yoga</w:t>
      </w:r>
    </w:p>
    <w:p w:rsidR="002F6F26" w:rsidP="00E5626E" w:rsidRDefault="002F6F26" w14:paraId="5B5799D2" w14:textId="4ECDDA53">
      <w:pPr>
        <w:pStyle w:val="ListParagraph"/>
        <w:numPr>
          <w:ilvl w:val="0"/>
          <w:numId w:val="8"/>
        </w:numPr>
        <w:spacing w:after="160" w:line="259" w:lineRule="auto"/>
        <w:rPr>
          <w:rStyle w:val="Hyperlink"/>
          <w:color w:val="auto"/>
          <w:u w:val="none"/>
        </w:rPr>
      </w:pPr>
      <w:r>
        <w:rPr>
          <w:rStyle w:val="Hyperlink"/>
          <w:color w:val="auto"/>
          <w:u w:val="none"/>
        </w:rPr>
        <w:t>Peace Education – Campaign for Nuclear Disarmament</w:t>
      </w:r>
    </w:p>
    <w:p w:rsidRPr="00BA15D0" w:rsidR="002F6F26" w:rsidP="00E5626E" w:rsidRDefault="002F6F26" w14:paraId="599CC401" w14:textId="67655573">
      <w:pPr>
        <w:pStyle w:val="ListParagraph"/>
        <w:numPr>
          <w:ilvl w:val="0"/>
          <w:numId w:val="8"/>
        </w:numPr>
        <w:spacing w:after="160" w:line="259" w:lineRule="auto"/>
        <w:rPr>
          <w:rStyle w:val="Hyperlink"/>
          <w:color w:val="auto"/>
          <w:u w:val="none"/>
        </w:rPr>
      </w:pPr>
      <w:r>
        <w:rPr>
          <w:rStyle w:val="Hyperlink"/>
          <w:color w:val="auto"/>
          <w:u w:val="none"/>
        </w:rPr>
        <w:t>Animal therapy in schools</w:t>
      </w:r>
    </w:p>
    <w:p w:rsidR="003C0F7C" w:rsidP="00E5626E" w:rsidRDefault="003C0F7C" w14:paraId="0F87C590" w14:textId="77777777">
      <w:pPr>
        <w:pStyle w:val="ListParagraph"/>
        <w:numPr>
          <w:ilvl w:val="0"/>
          <w:numId w:val="8"/>
        </w:numPr>
        <w:spacing w:after="160" w:line="259" w:lineRule="auto"/>
        <w:rPr>
          <w:rStyle w:val="Hyperlink"/>
          <w:color w:val="auto"/>
          <w:u w:val="none"/>
        </w:rPr>
      </w:pPr>
      <w:r w:rsidRPr="00BA15D0">
        <w:rPr>
          <w:rStyle w:val="Hyperlink"/>
          <w:color w:val="auto"/>
          <w:u w:val="none"/>
        </w:rPr>
        <w:t>Sport and wellbeing: Andy Haigh, Strength and Conditioning Coach, University of Southampton</w:t>
      </w:r>
    </w:p>
    <w:p w:rsidR="005559CA" w:rsidP="00E5626E" w:rsidRDefault="005559CA" w14:paraId="7845534D" w14:textId="3D949227">
      <w:pPr>
        <w:pStyle w:val="ListParagraph"/>
        <w:numPr>
          <w:ilvl w:val="0"/>
          <w:numId w:val="8"/>
        </w:numPr>
        <w:spacing w:after="160" w:line="259" w:lineRule="auto"/>
        <w:rPr>
          <w:rStyle w:val="Hyperlink"/>
          <w:color w:val="auto"/>
          <w:u w:val="none"/>
        </w:rPr>
      </w:pPr>
      <w:r>
        <w:rPr>
          <w:rStyle w:val="Hyperlink"/>
          <w:color w:val="auto"/>
          <w:u w:val="none"/>
        </w:rPr>
        <w:t>Developing resilience; Beth Bray, Southampton City Council</w:t>
      </w:r>
    </w:p>
    <w:p w:rsidRPr="00BA15D0" w:rsidR="00806A84" w:rsidP="00E5626E" w:rsidRDefault="00806A84" w14:paraId="6C6568A6" w14:textId="4F824005">
      <w:pPr>
        <w:pStyle w:val="ListParagraph"/>
        <w:numPr>
          <w:ilvl w:val="0"/>
          <w:numId w:val="8"/>
        </w:numPr>
        <w:spacing w:after="160" w:line="259" w:lineRule="auto"/>
        <w:rPr>
          <w:rStyle w:val="Hyperlink"/>
          <w:color w:val="auto"/>
          <w:u w:val="none"/>
        </w:rPr>
      </w:pPr>
      <w:r>
        <w:rPr>
          <w:rStyle w:val="Hyperlink"/>
          <w:color w:val="auto"/>
          <w:u w:val="none"/>
        </w:rPr>
        <w:t>Healthy Five Award: Southampton City Council</w:t>
      </w:r>
    </w:p>
    <w:p w:rsidR="00E143D5" w:rsidP="00E143D5" w:rsidRDefault="00E143D5" w14:paraId="227D6E79" w14:textId="4F435471">
      <w:pPr>
        <w:rPr>
          <w:i/>
          <w:iCs/>
        </w:rPr>
      </w:pPr>
      <w:r w:rsidRPr="00E143D5">
        <w:rPr>
          <w:i/>
          <w:iCs/>
        </w:rPr>
        <w:t>Over lunch many other local and national companies set up stands in the Hartley Suite, offering trainees access to resources from many other organisations.</w:t>
      </w:r>
    </w:p>
    <w:p w:rsidR="004D5BBD" w:rsidP="004D5BBD" w:rsidRDefault="004D5BBD" w14:paraId="4474AB03" w14:textId="7D3897A0">
      <w:pPr>
        <w:pStyle w:val="Heading2"/>
      </w:pPr>
      <w:r>
        <w:t>C</w:t>
      </w:r>
      <w:r w:rsidR="00BA1C38">
        <w:t xml:space="preserve">ore </w:t>
      </w:r>
      <w:r w:rsidR="004D3DD2">
        <w:t>reading</w:t>
      </w:r>
      <w:r w:rsidR="00BA1C38">
        <w:t>/policy referred to</w:t>
      </w:r>
    </w:p>
    <w:p w:rsidRPr="00B63662" w:rsidR="004D5BBD" w:rsidP="004D5BBD" w:rsidRDefault="00B63662" w14:paraId="4AD15E84" w14:textId="15966DDF">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0"/>
        <w:rPr>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history="1" r:id="rId78">
        <w:r w:rsidRPr="00B63662">
          <w:rPr>
            <w:rStyle w:val="Hyperlink"/>
            <w:rFonts w:ascii="Calibri" w:hAnsi="Calibri" w:cs="Calibri"/>
            <w:color w:val="auto"/>
            <w:sz w:val="20"/>
            <w:szCs w:val="20"/>
          </w:rPr>
          <w:t>https://www.gov.uk/government/publications/personal-social-health-and-economic-education-pshe/personal-social-health-and-economic-pshe-education</w:t>
        </w:r>
      </w:hyperlink>
    </w:p>
    <w:p w:rsidRPr="00E143D5" w:rsidR="002E1C31" w:rsidP="00E143D5" w:rsidRDefault="002E1C31" w14:paraId="69739B4A" w14:textId="77777777">
      <w:pPr>
        <w:rPr>
          <w:i/>
          <w:iCs/>
        </w:rPr>
      </w:pPr>
    </w:p>
    <w:p w:rsidRPr="00666AF2" w:rsidR="00B641EC" w:rsidP="00B641EC" w:rsidRDefault="00B641EC" w14:paraId="7C180EF6" w14:textId="60F952FA">
      <w:pPr>
        <w:pStyle w:val="Heading2"/>
        <w:spacing w:after="120"/>
      </w:pPr>
      <w:r>
        <w:lastRenderedPageBreak/>
        <w:t>How will Mentors follow-up the Health and Wellbeing Conference during the next week?</w:t>
      </w:r>
    </w:p>
    <w:p w:rsidR="0011045E" w:rsidP="0011045E" w:rsidRDefault="0011045E" w14:paraId="713EA4BD" w14:textId="77777777">
      <w:pPr>
        <w:pBdr>
          <w:left w:val="single" w:color="8D3970" w:themeColor="accent4" w:sz="4" w:space="4"/>
        </w:pBdr>
        <w:shd w:val="clear" w:color="auto" w:fill="EDD2E3" w:themeFill="accent4" w:themeFillTint="33"/>
      </w:pPr>
      <w:r>
        <w:t>Beginning teachers should:</w:t>
      </w:r>
    </w:p>
    <w:p w:rsidR="0011045E" w:rsidP="0011045E" w:rsidRDefault="0002476A" w14:paraId="49BB261B" w14:textId="77777777">
      <w:pPr>
        <w:pBdr>
          <w:left w:val="single" w:color="8D3970" w:themeColor="accent4" w:sz="4" w:space="4"/>
        </w:pBdr>
        <w:shd w:val="clear" w:color="auto" w:fill="EDD2E3" w:themeFill="accent4" w:themeFillTint="33"/>
      </w:pPr>
      <w:r w:rsidRPr="00C86817">
        <w:rPr>
          <w:b/>
          <w:bCs/>
        </w:rPr>
        <w:t>D</w:t>
      </w:r>
      <w:r w:rsidRPr="00C86817" w:rsidR="002A1C00">
        <w:rPr>
          <w:b/>
          <w:bCs/>
        </w:rPr>
        <w:t>iscuss</w:t>
      </w:r>
      <w:r w:rsidR="002A1C00">
        <w:t xml:space="preserve"> </w:t>
      </w:r>
      <w:r w:rsidRPr="0011045E" w:rsidR="0011045E">
        <w:t>with designated Wellbeing Lead if applicable, what support there is for staff in schools regarding workload and wellbeing.</w:t>
      </w:r>
      <w:r w:rsidR="0011045E">
        <w:t xml:space="preserve"> If they met with the Wellbeing Lead previously, this conversation should build on the introduction by exploring specific strategies to manage workload now that beginning teachers have started teaching.</w:t>
      </w:r>
    </w:p>
    <w:p w:rsidR="00454AF1" w:rsidP="00334D9C" w:rsidRDefault="00192388" w14:paraId="742151DF" w14:textId="268D8AF5">
      <w:pPr>
        <w:pBdr>
          <w:left w:val="single" w:color="8D3970" w:themeColor="accent4" w:sz="4" w:space="4"/>
        </w:pBdr>
        <w:shd w:val="clear" w:color="auto" w:fill="EDD2E3" w:themeFill="accent4" w:themeFillTint="33"/>
      </w:pPr>
      <w:r w:rsidRPr="00C86817">
        <w:rPr>
          <w:b/>
          <w:bCs/>
        </w:rPr>
        <w:t>Discuss</w:t>
      </w:r>
      <w:r>
        <w:t xml:space="preserve"> </w:t>
      </w:r>
      <w:r w:rsidRPr="00192388">
        <w:t xml:space="preserve">with Mentors how PSHE is taught in school and observe the delivery of a lesson if possible – deconstruct how colleagues help pupils to contribute </w:t>
      </w:r>
      <w:proofErr w:type="gramStart"/>
      <w:r w:rsidRPr="00192388">
        <w:t>in</w:t>
      </w:r>
      <w:proofErr w:type="gramEnd"/>
      <w:r w:rsidRPr="00192388">
        <w:t xml:space="preserve"> a safe and supportive atmosphere and how they tackle challenging content. </w:t>
      </w:r>
      <w:r w:rsidRPr="0011045E" w:rsidR="0011045E">
        <w:t> </w:t>
      </w:r>
    </w:p>
    <w:p w:rsidR="003268BC" w:rsidP="00334D9C" w:rsidRDefault="003268BC" w14:paraId="3447A2C5" w14:textId="47C03715">
      <w:pPr>
        <w:pBdr>
          <w:left w:val="single" w:color="8D3970" w:themeColor="accent4" w:sz="4" w:space="4"/>
        </w:pBdr>
        <w:shd w:val="clear" w:color="auto" w:fill="EDD2E3" w:themeFill="accent4" w:themeFillTint="33"/>
      </w:pPr>
      <w:r>
        <w:t xml:space="preserve">Mentors should also assist with selecting a </w:t>
      </w:r>
      <w:r w:rsidR="001A5742">
        <w:t>lesson for trainees to teach their assessment focus observation with on their return from ITAP on w/c Monday</w:t>
      </w:r>
      <w:r w:rsidR="000405FF">
        <w:t xml:space="preserve"> 1</w:t>
      </w:r>
      <w:r w:rsidRPr="000405FF" w:rsidR="000405FF">
        <w:rPr>
          <w:vertAlign w:val="superscript"/>
        </w:rPr>
        <w:t>st</w:t>
      </w:r>
      <w:r w:rsidR="000405FF">
        <w:t xml:space="preserve"> December.</w:t>
      </w:r>
    </w:p>
    <w:p w:rsidR="00192388" w:rsidP="00192388" w:rsidRDefault="00192388" w14:paraId="055CC3D7" w14:textId="3BBD77F6">
      <w:pPr>
        <w:pStyle w:val="Heading2"/>
        <w:spacing w:after="120"/>
      </w:pPr>
      <w:r>
        <w:t xml:space="preserve">How can ITECs </w:t>
      </w:r>
      <w:r w:rsidR="00C1220F">
        <w:t>contextualise</w:t>
      </w:r>
      <w:r>
        <w:t xml:space="preserve"> the Health and Wellbeing</w:t>
      </w:r>
      <w:r w:rsidR="00C1220F">
        <w:t xml:space="preserve"> Conference</w:t>
      </w:r>
      <w:r>
        <w:t xml:space="preserve"> be</w:t>
      </w:r>
      <w:r w:rsidR="00E107F5">
        <w:t>fore</w:t>
      </w:r>
      <w:r>
        <w:t xml:space="preserve"> the next </w:t>
      </w:r>
      <w:r w:rsidR="00955958">
        <w:t>ITAP block</w:t>
      </w:r>
      <w:r>
        <w:t xml:space="preserve"> on </w:t>
      </w:r>
      <w:r w:rsidR="00955958">
        <w:t>2</w:t>
      </w:r>
      <w:r w:rsidR="0057186C">
        <w:t>5</w:t>
      </w:r>
      <w:r w:rsidRPr="00955958" w:rsidR="00955958">
        <w:rPr>
          <w:vertAlign w:val="superscript"/>
        </w:rPr>
        <w:t>th</w:t>
      </w:r>
      <w:r w:rsidR="00955958">
        <w:t>-2</w:t>
      </w:r>
      <w:r w:rsidR="0057186C">
        <w:t>7</w:t>
      </w:r>
      <w:r w:rsidRPr="00955958" w:rsidR="00955958">
        <w:rPr>
          <w:vertAlign w:val="superscript"/>
        </w:rPr>
        <w:t>th</w:t>
      </w:r>
      <w:r w:rsidR="00955958">
        <w:t xml:space="preserve"> November</w:t>
      </w:r>
      <w:r>
        <w:t>?</w:t>
      </w:r>
    </w:p>
    <w:p w:rsidRPr="00EC7307" w:rsidR="00192388" w:rsidP="00192388" w:rsidRDefault="00192388" w14:paraId="52D1CD85"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D70C1B" w:rsidR="00CE5F13" w:rsidP="000941BB" w:rsidRDefault="00B4777B" w14:paraId="0924E7F4" w14:textId="6EA3D028">
      <w:pPr>
        <w:spacing w:after="0"/>
        <w:rPr>
          <w:b/>
          <w:bCs/>
          <w:color w:val="31BFC7" w:themeColor="accent5"/>
          <w:sz w:val="22"/>
        </w:rPr>
      </w:pPr>
      <w:r>
        <w:rPr>
          <w:b/>
          <w:bCs/>
          <w:color w:val="31BFC7" w:themeColor="accent5"/>
          <w:sz w:val="22"/>
        </w:rPr>
        <w:t>W/C 1</w:t>
      </w:r>
      <w:r w:rsidR="0057186C">
        <w:rPr>
          <w:b/>
          <w:bCs/>
          <w:color w:val="31BFC7" w:themeColor="accent5"/>
          <w:sz w:val="22"/>
        </w:rPr>
        <w:t>6</w:t>
      </w:r>
      <w:r w:rsidRPr="00B4777B">
        <w:rPr>
          <w:b/>
          <w:bCs/>
          <w:color w:val="31BFC7" w:themeColor="accent5"/>
          <w:sz w:val="22"/>
          <w:vertAlign w:val="superscript"/>
        </w:rPr>
        <w:t>th</w:t>
      </w:r>
      <w:r>
        <w:rPr>
          <w:b/>
          <w:bCs/>
          <w:color w:val="31BFC7" w:themeColor="accent5"/>
          <w:sz w:val="22"/>
        </w:rPr>
        <w:t xml:space="preserve"> November</w:t>
      </w:r>
    </w:p>
    <w:p w:rsidR="00770C9E" w:rsidP="00770C9E" w:rsidRDefault="00770C9E" w14:paraId="5CABBEB5" w14:textId="21DB4B48">
      <w:pPr>
        <w:spacing w:after="100" w:afterAutospacing="1"/>
        <w:rPr>
          <w:rStyle w:val="eop"/>
          <w:rFonts w:cs="Calibri" w:asciiTheme="minorHAnsi" w:hAnsiTheme="minorHAnsi"/>
          <w:color w:val="000000"/>
          <w:szCs w:val="18"/>
        </w:rPr>
      </w:pPr>
      <w:r>
        <w:rPr>
          <w:rStyle w:val="normaltextrun"/>
          <w:rFonts w:cs="Calibri" w:asciiTheme="minorHAnsi" w:hAnsiTheme="minorHAnsi"/>
          <w:color w:val="000000"/>
          <w:szCs w:val="18"/>
        </w:rPr>
        <w:t>Beginning teachers could o</w:t>
      </w:r>
      <w:r w:rsidRPr="00770C9E">
        <w:rPr>
          <w:rStyle w:val="normaltextrun"/>
          <w:rFonts w:cs="Calibri" w:asciiTheme="minorHAnsi" w:hAnsiTheme="minorHAnsi"/>
          <w:color w:val="000000"/>
          <w:szCs w:val="18"/>
        </w:rPr>
        <w:t xml:space="preserve">bserve </w:t>
      </w:r>
      <w:r>
        <w:rPr>
          <w:rStyle w:val="normaltextrun"/>
          <w:rFonts w:cs="Calibri" w:asciiTheme="minorHAnsi" w:hAnsiTheme="minorHAnsi"/>
          <w:color w:val="000000"/>
          <w:szCs w:val="18"/>
        </w:rPr>
        <w:t>a</w:t>
      </w:r>
      <w:r w:rsidRPr="00770C9E">
        <w:rPr>
          <w:rStyle w:val="normaltextrun"/>
          <w:rFonts w:cs="Calibri" w:asciiTheme="minorHAnsi" w:hAnsiTheme="minorHAnsi"/>
          <w:color w:val="000000"/>
          <w:szCs w:val="18"/>
        </w:rPr>
        <w:t xml:space="preserve"> PSHE lesson/RSE lesson. Reflect on the following points: </w:t>
      </w:r>
      <w:r w:rsidRPr="00770C9E">
        <w:rPr>
          <w:rStyle w:val="eop"/>
          <w:rFonts w:cs="Calibri" w:asciiTheme="minorHAnsi" w:hAnsiTheme="minorHAnsi"/>
          <w:color w:val="000000"/>
          <w:szCs w:val="18"/>
        </w:rPr>
        <w:t> </w:t>
      </w:r>
    </w:p>
    <w:p w:rsidRPr="00770C9E" w:rsidR="00770C9E" w:rsidP="00E5626E" w:rsidRDefault="00770C9E" w14:paraId="7E1BDABE" w14:textId="77777777">
      <w:pPr>
        <w:pStyle w:val="ListParagraph"/>
        <w:numPr>
          <w:ilvl w:val="0"/>
          <w:numId w:val="9"/>
        </w:numPr>
        <w:rPr>
          <w:rStyle w:val="normaltextrun"/>
          <w:rFonts w:cs="Calibri" w:asciiTheme="minorHAnsi" w:hAnsiTheme="minorHAnsi"/>
          <w:i/>
          <w:iCs/>
          <w:color w:val="000000"/>
          <w:szCs w:val="18"/>
        </w:rPr>
      </w:pPr>
      <w:r w:rsidRPr="00770C9E">
        <w:rPr>
          <w:rStyle w:val="normaltextrun"/>
          <w:rFonts w:cs="Calibri" w:asciiTheme="minorHAnsi" w:hAnsiTheme="minorHAnsi"/>
          <w:i/>
          <w:iCs/>
          <w:color w:val="000000"/>
          <w:szCs w:val="18"/>
        </w:rPr>
        <w:t xml:space="preserve">What were the learning outcomes for the lesson/ session?  </w:t>
      </w:r>
    </w:p>
    <w:p w:rsidRPr="00770C9E" w:rsidR="00770C9E" w:rsidP="00E5626E" w:rsidRDefault="00770C9E" w14:paraId="4CEBDA0A" w14:textId="67F005D0">
      <w:pPr>
        <w:pStyle w:val="ListParagraph"/>
        <w:numPr>
          <w:ilvl w:val="0"/>
          <w:numId w:val="9"/>
        </w:numPr>
        <w:rPr>
          <w:rFonts w:cs="Calibri" w:asciiTheme="minorHAnsi" w:hAnsiTheme="minorHAnsi"/>
          <w:i/>
          <w:iCs/>
          <w:color w:val="000000"/>
          <w:szCs w:val="18"/>
        </w:rPr>
      </w:pPr>
      <w:r w:rsidRPr="00770C9E">
        <w:rPr>
          <w:rStyle w:val="normaltextrun"/>
          <w:rFonts w:cs="Calibri" w:asciiTheme="minorHAnsi" w:hAnsiTheme="minorHAnsi"/>
          <w:i/>
          <w:iCs/>
          <w:color w:val="000000"/>
          <w:szCs w:val="18"/>
        </w:rPr>
        <w:t>Were the outcomes knowledge, skill or attitude based? </w:t>
      </w:r>
      <w:r w:rsidRPr="00770C9E">
        <w:rPr>
          <w:rStyle w:val="eop"/>
          <w:rFonts w:cs="Calibri" w:asciiTheme="minorHAnsi" w:hAnsiTheme="minorHAnsi"/>
          <w:i/>
          <w:iCs/>
          <w:color w:val="000000"/>
          <w:szCs w:val="18"/>
        </w:rPr>
        <w:t> </w:t>
      </w:r>
    </w:p>
    <w:p w:rsidRPr="00770C9E" w:rsidR="00770C9E" w:rsidP="00E5626E" w:rsidRDefault="00770C9E" w14:paraId="0F188CC0" w14:textId="77777777">
      <w:pPr>
        <w:pStyle w:val="paragraph"/>
        <w:numPr>
          <w:ilvl w:val="0"/>
          <w:numId w:val="9"/>
        </w:numPr>
        <w:spacing w:before="0" w:beforeAutospacing="0" w:after="0" w:afterAutospacing="0"/>
        <w:textAlignment w:val="baseline"/>
        <w:rPr>
          <w:rFonts w:cs="Segoe UI" w:asciiTheme="minorHAnsi" w:hAnsiTheme="minorHAnsi"/>
          <w:i/>
          <w:iCs/>
          <w:color w:val="000000"/>
          <w:sz w:val="18"/>
          <w:szCs w:val="18"/>
        </w:rPr>
      </w:pPr>
      <w:r w:rsidRPr="00770C9E">
        <w:rPr>
          <w:rStyle w:val="normaltextrun"/>
          <w:rFonts w:cs="Calibri" w:asciiTheme="minorHAnsi" w:hAnsiTheme="minorHAnsi"/>
          <w:i/>
          <w:iCs/>
          <w:color w:val="000000"/>
          <w:sz w:val="18"/>
          <w:szCs w:val="18"/>
        </w:rPr>
        <w:t xml:space="preserve">Did the lesson differ from other curriculum lessons? If </w:t>
      </w:r>
      <w:proofErr w:type="gramStart"/>
      <w:r w:rsidRPr="00770C9E">
        <w:rPr>
          <w:rStyle w:val="normaltextrun"/>
          <w:rFonts w:cs="Calibri" w:asciiTheme="minorHAnsi" w:hAnsiTheme="minorHAnsi"/>
          <w:i/>
          <w:iCs/>
          <w:color w:val="000000"/>
          <w:sz w:val="18"/>
          <w:szCs w:val="18"/>
        </w:rPr>
        <w:t>so</w:t>
      </w:r>
      <w:proofErr w:type="gramEnd"/>
      <w:r w:rsidRPr="00770C9E">
        <w:rPr>
          <w:rStyle w:val="normaltextrun"/>
          <w:rFonts w:cs="Calibri" w:asciiTheme="minorHAnsi" w:hAnsiTheme="minorHAnsi"/>
          <w:i/>
          <w:iCs/>
          <w:color w:val="000000"/>
          <w:sz w:val="18"/>
          <w:szCs w:val="18"/>
        </w:rPr>
        <w:t xml:space="preserve"> how? </w:t>
      </w:r>
      <w:r w:rsidRPr="00770C9E">
        <w:rPr>
          <w:rStyle w:val="eop"/>
          <w:rFonts w:cs="Calibri" w:asciiTheme="minorHAnsi" w:hAnsiTheme="minorHAnsi"/>
          <w:i/>
          <w:iCs/>
          <w:color w:val="000000"/>
          <w:sz w:val="18"/>
          <w:szCs w:val="18"/>
        </w:rPr>
        <w:t> </w:t>
      </w:r>
    </w:p>
    <w:p w:rsidRPr="00770C9E" w:rsidR="00770C9E" w:rsidP="00E5626E" w:rsidRDefault="00770C9E" w14:paraId="71229530" w14:textId="4A1178B0">
      <w:pPr>
        <w:pStyle w:val="paragraph"/>
        <w:numPr>
          <w:ilvl w:val="0"/>
          <w:numId w:val="9"/>
        </w:numPr>
        <w:spacing w:before="0" w:beforeAutospacing="0" w:after="0" w:afterAutospacing="0"/>
        <w:textAlignment w:val="baseline"/>
        <w:rPr>
          <w:rStyle w:val="normaltextrun"/>
          <w:rFonts w:cs="Segoe UI" w:asciiTheme="minorHAnsi" w:hAnsiTheme="minorHAnsi"/>
          <w:i/>
          <w:iCs/>
          <w:color w:val="000000"/>
          <w:sz w:val="18"/>
          <w:szCs w:val="18"/>
        </w:rPr>
      </w:pPr>
      <w:r w:rsidRPr="00770C9E">
        <w:rPr>
          <w:rStyle w:val="normaltextrun"/>
          <w:rFonts w:cs="Calibri" w:asciiTheme="minorHAnsi" w:hAnsiTheme="minorHAnsi"/>
          <w:i/>
          <w:iCs/>
          <w:color w:val="000000"/>
          <w:sz w:val="18"/>
          <w:szCs w:val="18"/>
        </w:rPr>
        <w:t>What opportunities were there for teacher- pupil and pupil- pupil discussion in the lesson? </w:t>
      </w:r>
      <w:r w:rsidRPr="00770C9E">
        <w:rPr>
          <w:rStyle w:val="eop"/>
          <w:rFonts w:cs="Calibri" w:asciiTheme="minorHAnsi" w:hAnsiTheme="minorHAnsi"/>
          <w:i/>
          <w:iCs/>
          <w:color w:val="000000"/>
          <w:sz w:val="18"/>
          <w:szCs w:val="18"/>
        </w:rPr>
        <w:t> </w:t>
      </w:r>
    </w:p>
    <w:p w:rsidRPr="00770C9E" w:rsidR="00770C9E" w:rsidP="00E5626E" w:rsidRDefault="00770C9E" w14:paraId="0E066C06" w14:textId="56680F5F">
      <w:pPr>
        <w:pStyle w:val="paragraph"/>
        <w:numPr>
          <w:ilvl w:val="0"/>
          <w:numId w:val="9"/>
        </w:numPr>
        <w:spacing w:before="0" w:beforeAutospacing="0" w:after="0" w:afterAutospacing="0"/>
        <w:textAlignment w:val="baseline"/>
        <w:rPr>
          <w:rStyle w:val="eop"/>
          <w:rFonts w:cs="Calibri" w:asciiTheme="minorHAnsi" w:hAnsiTheme="minorHAnsi"/>
          <w:i/>
          <w:iCs/>
          <w:color w:val="000000"/>
          <w:sz w:val="18"/>
          <w:szCs w:val="18"/>
        </w:rPr>
      </w:pPr>
      <w:r w:rsidRPr="00770C9E">
        <w:rPr>
          <w:rStyle w:val="normaltextrun"/>
          <w:rFonts w:cs="Calibri" w:asciiTheme="minorHAnsi" w:hAnsiTheme="minorHAnsi"/>
          <w:i/>
          <w:iCs/>
          <w:color w:val="000000"/>
          <w:sz w:val="18"/>
          <w:szCs w:val="18"/>
        </w:rPr>
        <w:t>What opportunities were there for pupil skill development e.g. negotiating skills, assertiveness, decision making? If so, how were these managed? How did the pupils respond? </w:t>
      </w:r>
      <w:r w:rsidRPr="00770C9E">
        <w:rPr>
          <w:rStyle w:val="eop"/>
          <w:rFonts w:cs="Calibri" w:asciiTheme="minorHAnsi" w:hAnsiTheme="minorHAnsi"/>
          <w:i/>
          <w:iCs/>
          <w:color w:val="000000"/>
          <w:sz w:val="18"/>
          <w:szCs w:val="18"/>
        </w:rPr>
        <w:t> </w:t>
      </w:r>
    </w:p>
    <w:p w:rsidRPr="00D70C1B" w:rsidR="00770C9E" w:rsidP="00770C9E" w:rsidRDefault="00770C9E" w14:paraId="276AD06A" w14:textId="77777777">
      <w:pPr>
        <w:pStyle w:val="paragraph"/>
        <w:spacing w:before="0" w:beforeAutospacing="0" w:after="0" w:afterAutospacing="0"/>
        <w:ind w:left="720"/>
        <w:textAlignment w:val="baseline"/>
        <w:rPr>
          <w:rStyle w:val="eop"/>
          <w:rFonts w:ascii="Calibri" w:hAnsi="Calibri" w:cs="Calibri"/>
          <w:b/>
          <w:bCs/>
          <w:i/>
          <w:iCs/>
          <w:color w:val="31BFC7" w:themeColor="accent5"/>
          <w:sz w:val="22"/>
          <w:szCs w:val="22"/>
        </w:rPr>
      </w:pPr>
    </w:p>
    <w:p w:rsidR="00C339B2" w:rsidP="000941BB" w:rsidRDefault="00C339B2" w14:paraId="54EAFDF4" w14:textId="77777777">
      <w:pPr>
        <w:spacing w:after="0"/>
        <w:rPr>
          <w:b/>
          <w:bCs/>
          <w:color w:val="31BFC7" w:themeColor="accent5"/>
          <w:sz w:val="22"/>
        </w:rPr>
      </w:pPr>
    </w:p>
    <w:p w:rsidRPr="00D70C1B" w:rsidR="00770C9E" w:rsidP="000941BB" w:rsidRDefault="00111BE4" w14:paraId="5A12F4FC" w14:textId="4C1C9DF4">
      <w:pPr>
        <w:spacing w:after="0"/>
        <w:rPr>
          <w:b/>
          <w:bCs/>
          <w:color w:val="31BFC7" w:themeColor="accent5"/>
          <w:sz w:val="22"/>
        </w:rPr>
      </w:pPr>
      <w:r>
        <w:rPr>
          <w:b/>
          <w:bCs/>
          <w:color w:val="31BFC7" w:themeColor="accent5"/>
          <w:sz w:val="22"/>
        </w:rPr>
        <w:t>W/C 2</w:t>
      </w:r>
      <w:r w:rsidR="0057186C">
        <w:rPr>
          <w:b/>
          <w:bCs/>
          <w:color w:val="31BFC7" w:themeColor="accent5"/>
          <w:sz w:val="22"/>
        </w:rPr>
        <w:t>3</w:t>
      </w:r>
      <w:r w:rsidR="0057186C">
        <w:rPr>
          <w:b/>
          <w:bCs/>
          <w:color w:val="31BFC7" w:themeColor="accent5"/>
          <w:sz w:val="22"/>
          <w:vertAlign w:val="superscript"/>
        </w:rPr>
        <w:t>rd</w:t>
      </w:r>
      <w:r>
        <w:rPr>
          <w:b/>
          <w:bCs/>
          <w:color w:val="31BFC7" w:themeColor="accent5"/>
          <w:sz w:val="22"/>
        </w:rPr>
        <w:t xml:space="preserve"> November</w:t>
      </w:r>
    </w:p>
    <w:p w:rsidRPr="00D70C1B" w:rsidR="00D70C1B" w:rsidP="00D70C1B" w:rsidRDefault="00D70C1B" w14:paraId="2E1DC754" w14:textId="5A2B8F48">
      <w:pPr>
        <w:pStyle w:val="paragraph"/>
        <w:spacing w:before="0" w:beforeAutospacing="0" w:after="0" w:afterAutospacing="0"/>
        <w:textAlignment w:val="baseline"/>
        <w:rPr>
          <w:rFonts w:cs="Segoe UI" w:asciiTheme="minorHAnsi" w:hAnsiTheme="minorHAnsi"/>
          <w:color w:val="000000"/>
          <w:sz w:val="18"/>
          <w:szCs w:val="18"/>
        </w:rPr>
      </w:pPr>
      <w:r>
        <w:rPr>
          <w:rStyle w:val="normaltextrun"/>
          <w:rFonts w:cs="Calibri" w:asciiTheme="minorHAnsi" w:hAnsiTheme="minorHAnsi"/>
          <w:color w:val="000000"/>
          <w:sz w:val="18"/>
          <w:szCs w:val="18"/>
        </w:rPr>
        <w:t>Beginning teachers could s</w:t>
      </w:r>
      <w:r w:rsidRPr="00D70C1B">
        <w:rPr>
          <w:rStyle w:val="normaltextrun"/>
          <w:rFonts w:cs="Calibri" w:asciiTheme="minorHAnsi" w:hAnsiTheme="minorHAnsi"/>
          <w:color w:val="000000"/>
          <w:sz w:val="18"/>
          <w:szCs w:val="18"/>
        </w:rPr>
        <w:t xml:space="preserve">peak </w:t>
      </w:r>
      <w:r>
        <w:rPr>
          <w:rStyle w:val="normaltextrun"/>
          <w:rFonts w:cs="Calibri" w:asciiTheme="minorHAnsi" w:hAnsiTheme="minorHAnsi"/>
          <w:color w:val="000000"/>
          <w:sz w:val="18"/>
          <w:szCs w:val="18"/>
        </w:rPr>
        <w:t>with</w:t>
      </w:r>
      <w:r w:rsidRPr="00D70C1B">
        <w:rPr>
          <w:rStyle w:val="normaltextrun"/>
          <w:rFonts w:cs="Calibri" w:asciiTheme="minorHAnsi" w:hAnsiTheme="minorHAnsi"/>
          <w:color w:val="000000"/>
          <w:sz w:val="18"/>
          <w:szCs w:val="18"/>
        </w:rPr>
        <w:t xml:space="preserve"> a range of staff about well- being. </w:t>
      </w:r>
      <w:r>
        <w:rPr>
          <w:rStyle w:val="normaltextrun"/>
          <w:rFonts w:cs="Calibri" w:asciiTheme="minorHAnsi" w:hAnsiTheme="minorHAnsi"/>
          <w:color w:val="000000"/>
          <w:sz w:val="18"/>
          <w:szCs w:val="18"/>
        </w:rPr>
        <w:t>The</w:t>
      </w:r>
      <w:r w:rsidRPr="00D70C1B">
        <w:rPr>
          <w:rStyle w:val="normaltextrun"/>
          <w:rFonts w:cs="Calibri" w:asciiTheme="minorHAnsi" w:hAnsiTheme="minorHAnsi"/>
          <w:color w:val="000000"/>
          <w:sz w:val="18"/>
          <w:szCs w:val="18"/>
        </w:rPr>
        <w:t xml:space="preserve"> training year will be one of the most intense periods of </w:t>
      </w:r>
      <w:r>
        <w:rPr>
          <w:rStyle w:val="normaltextrun"/>
          <w:rFonts w:cs="Calibri" w:asciiTheme="minorHAnsi" w:hAnsiTheme="minorHAnsi"/>
          <w:color w:val="000000"/>
          <w:sz w:val="18"/>
          <w:szCs w:val="18"/>
        </w:rPr>
        <w:t>their</w:t>
      </w:r>
      <w:r w:rsidRPr="00D70C1B">
        <w:rPr>
          <w:rStyle w:val="normaltextrun"/>
          <w:rFonts w:cs="Calibri" w:asciiTheme="minorHAnsi" w:hAnsiTheme="minorHAnsi"/>
          <w:color w:val="000000"/>
          <w:sz w:val="18"/>
          <w:szCs w:val="18"/>
        </w:rPr>
        <w:t xml:space="preserve"> career, but staff have a wealth of experience which </w:t>
      </w:r>
      <w:r w:rsidR="008E1359">
        <w:rPr>
          <w:rStyle w:val="normaltextrun"/>
          <w:rFonts w:cs="Calibri" w:asciiTheme="minorHAnsi" w:hAnsiTheme="minorHAnsi"/>
          <w:color w:val="000000"/>
          <w:sz w:val="18"/>
          <w:szCs w:val="18"/>
        </w:rPr>
        <w:t>they</w:t>
      </w:r>
      <w:r w:rsidRPr="00D70C1B">
        <w:rPr>
          <w:rStyle w:val="normaltextrun"/>
          <w:rFonts w:cs="Calibri" w:asciiTheme="minorHAnsi" w:hAnsiTheme="minorHAnsi"/>
          <w:color w:val="000000"/>
          <w:sz w:val="18"/>
          <w:szCs w:val="18"/>
        </w:rPr>
        <w:t xml:space="preserve"> </w:t>
      </w:r>
      <w:r w:rsidR="008E1359">
        <w:rPr>
          <w:rStyle w:val="normaltextrun"/>
          <w:rFonts w:cs="Calibri" w:asciiTheme="minorHAnsi" w:hAnsiTheme="minorHAnsi"/>
          <w:color w:val="000000"/>
          <w:sz w:val="18"/>
          <w:szCs w:val="18"/>
        </w:rPr>
        <w:t>c</w:t>
      </w:r>
      <w:r w:rsidRPr="00D70C1B">
        <w:rPr>
          <w:rStyle w:val="normaltextrun"/>
          <w:rFonts w:cs="Calibri" w:asciiTheme="minorHAnsi" w:hAnsiTheme="minorHAnsi"/>
          <w:color w:val="000000"/>
          <w:sz w:val="18"/>
          <w:szCs w:val="18"/>
        </w:rPr>
        <w:t xml:space="preserve">ould draw on. </w:t>
      </w:r>
      <w:r w:rsidR="008E1359">
        <w:rPr>
          <w:rStyle w:val="normaltextrun"/>
          <w:rFonts w:cs="Calibri" w:asciiTheme="minorHAnsi" w:hAnsiTheme="minorHAnsi"/>
          <w:color w:val="000000"/>
          <w:sz w:val="18"/>
          <w:szCs w:val="18"/>
        </w:rPr>
        <w:t>Include</w:t>
      </w:r>
      <w:r w:rsidRPr="00D70C1B">
        <w:rPr>
          <w:rStyle w:val="normaltextrun"/>
          <w:rFonts w:cs="Calibri" w:asciiTheme="minorHAnsi" w:hAnsiTheme="minorHAnsi"/>
          <w:color w:val="000000"/>
          <w:sz w:val="18"/>
          <w:szCs w:val="18"/>
        </w:rPr>
        <w:t xml:space="preserve"> a full range of people, from ECTs through to experienced senior teachers. Some ideas for possible questions </w:t>
      </w:r>
      <w:r w:rsidR="008E1359">
        <w:rPr>
          <w:rStyle w:val="normaltextrun"/>
          <w:rFonts w:cs="Calibri" w:asciiTheme="minorHAnsi" w:hAnsiTheme="minorHAnsi"/>
          <w:color w:val="000000"/>
          <w:sz w:val="18"/>
          <w:szCs w:val="18"/>
        </w:rPr>
        <w:t xml:space="preserve">that beginning teachers could ask </w:t>
      </w:r>
      <w:r w:rsidRPr="00D70C1B">
        <w:rPr>
          <w:rStyle w:val="normaltextrun"/>
          <w:rFonts w:cs="Calibri" w:asciiTheme="minorHAnsi" w:hAnsiTheme="minorHAnsi"/>
          <w:color w:val="000000"/>
          <w:sz w:val="18"/>
          <w:szCs w:val="18"/>
        </w:rPr>
        <w:t>are below:</w:t>
      </w:r>
      <w:r w:rsidRPr="00D70C1B">
        <w:rPr>
          <w:rStyle w:val="eop"/>
          <w:rFonts w:cs="Calibri" w:asciiTheme="minorHAnsi" w:hAnsiTheme="minorHAnsi"/>
          <w:color w:val="000000"/>
          <w:sz w:val="18"/>
          <w:szCs w:val="18"/>
        </w:rPr>
        <w:t> </w:t>
      </w:r>
    </w:p>
    <w:p w:rsidRPr="00D70C1B" w:rsidR="00D70C1B" w:rsidP="00D70C1B" w:rsidRDefault="00D70C1B" w14:paraId="4774BDC1" w14:textId="77777777">
      <w:pPr>
        <w:pStyle w:val="paragraph"/>
        <w:spacing w:before="0" w:beforeAutospacing="0" w:after="0" w:afterAutospacing="0"/>
        <w:textAlignment w:val="baseline"/>
        <w:rPr>
          <w:rFonts w:cs="Segoe UI" w:asciiTheme="minorHAnsi" w:hAnsiTheme="minorHAnsi"/>
          <w:color w:val="000000"/>
          <w:sz w:val="18"/>
          <w:szCs w:val="18"/>
        </w:rPr>
      </w:pPr>
      <w:r w:rsidRPr="00D70C1B">
        <w:rPr>
          <w:rStyle w:val="normaltextrun"/>
          <w:rFonts w:ascii="Arial" w:hAnsi="Arial" w:cs="Arial"/>
          <w:color w:val="000000"/>
          <w:sz w:val="18"/>
          <w:szCs w:val="18"/>
        </w:rPr>
        <w:t> </w:t>
      </w:r>
      <w:r w:rsidRPr="00D70C1B">
        <w:rPr>
          <w:rStyle w:val="eop"/>
          <w:rFonts w:cs="Calibri" w:asciiTheme="minorHAnsi" w:hAnsiTheme="minorHAnsi"/>
          <w:color w:val="000000"/>
          <w:sz w:val="18"/>
          <w:szCs w:val="18"/>
        </w:rPr>
        <w:t> </w:t>
      </w:r>
    </w:p>
    <w:p w:rsidRPr="00D70C1B" w:rsidR="00D70C1B" w:rsidP="00E5626E" w:rsidRDefault="00D70C1B" w14:paraId="64A05F97"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What strategies do they use to alleviate marking pressure?</w:t>
      </w:r>
      <w:r w:rsidRPr="00D70C1B">
        <w:rPr>
          <w:rStyle w:val="eop"/>
          <w:rFonts w:cs="Calibri" w:asciiTheme="minorHAnsi" w:hAnsiTheme="minorHAnsi"/>
          <w:i/>
          <w:iCs/>
          <w:color w:val="000000"/>
          <w:sz w:val="18"/>
          <w:szCs w:val="18"/>
        </w:rPr>
        <w:t> </w:t>
      </w:r>
    </w:p>
    <w:p w:rsidRPr="00D70C1B" w:rsidR="00D70C1B" w:rsidP="00E5626E" w:rsidRDefault="00D70C1B" w14:paraId="778012D2"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How do they manage moving between different classrooms?</w:t>
      </w:r>
      <w:r w:rsidRPr="00D70C1B">
        <w:rPr>
          <w:rStyle w:val="eop"/>
          <w:rFonts w:cs="Calibri" w:asciiTheme="minorHAnsi" w:hAnsiTheme="minorHAnsi"/>
          <w:i/>
          <w:iCs/>
          <w:color w:val="000000"/>
          <w:sz w:val="18"/>
          <w:szCs w:val="18"/>
        </w:rPr>
        <w:t> </w:t>
      </w:r>
    </w:p>
    <w:p w:rsidRPr="00F61930" w:rsidR="00D70C1B" w:rsidP="00E5626E" w:rsidRDefault="00D70C1B" w14:paraId="075F02DF" w14:textId="77777777">
      <w:pPr>
        <w:pStyle w:val="paragraph"/>
        <w:numPr>
          <w:ilvl w:val="0"/>
          <w:numId w:val="10"/>
        </w:numPr>
        <w:spacing w:before="0" w:beforeAutospacing="0" w:after="0" w:afterAutospacing="0"/>
        <w:textAlignment w:val="baseline"/>
        <w:rPr>
          <w:rStyle w:val="eop"/>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How do they use free periods for best effect?</w:t>
      </w:r>
      <w:r w:rsidRPr="00D70C1B">
        <w:rPr>
          <w:rStyle w:val="eop"/>
          <w:rFonts w:cs="Calibri" w:asciiTheme="minorHAnsi" w:hAnsiTheme="minorHAnsi"/>
          <w:i/>
          <w:iCs/>
          <w:color w:val="000000"/>
          <w:sz w:val="18"/>
          <w:szCs w:val="18"/>
        </w:rPr>
        <w:t> </w:t>
      </w:r>
    </w:p>
    <w:p w:rsidRPr="00D70C1B" w:rsidR="00F61930" w:rsidP="00E5626E" w:rsidRDefault="00F61930" w14:paraId="5D483A25" w14:textId="3B53A0FE">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Pr>
          <w:rStyle w:val="eop"/>
          <w:rFonts w:cs="Calibri" w:asciiTheme="minorHAnsi" w:hAnsiTheme="minorHAnsi"/>
          <w:i/>
          <w:iCs/>
          <w:color w:val="000000"/>
          <w:sz w:val="18"/>
          <w:szCs w:val="18"/>
        </w:rPr>
        <w:t>How do they prioritise tasks?</w:t>
      </w:r>
    </w:p>
    <w:p w:rsidRPr="00D70C1B" w:rsidR="00D70C1B" w:rsidP="00E5626E" w:rsidRDefault="00D70C1B" w14:paraId="62FDCCCC"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What have been some of their most challenging issues with behaviour management and how have they overcome these?</w:t>
      </w:r>
      <w:r w:rsidRPr="00D70C1B">
        <w:rPr>
          <w:rStyle w:val="eop"/>
          <w:rFonts w:cs="Calibri" w:asciiTheme="minorHAnsi" w:hAnsiTheme="minorHAnsi"/>
          <w:i/>
          <w:iCs/>
          <w:color w:val="000000"/>
          <w:sz w:val="18"/>
          <w:szCs w:val="18"/>
        </w:rPr>
        <w:t> </w:t>
      </w:r>
    </w:p>
    <w:p w:rsidRPr="00D70C1B" w:rsidR="00D70C1B" w:rsidP="00E5626E" w:rsidRDefault="00D70C1B" w14:paraId="3DA69942"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How do they avoid taking on too much? </w:t>
      </w:r>
      <w:r w:rsidRPr="00D70C1B">
        <w:rPr>
          <w:rStyle w:val="eop"/>
          <w:rFonts w:cs="Calibri" w:asciiTheme="minorHAnsi" w:hAnsiTheme="minorHAnsi"/>
          <w:i/>
          <w:iCs/>
          <w:color w:val="000000"/>
          <w:sz w:val="18"/>
          <w:szCs w:val="18"/>
        </w:rPr>
        <w:t> </w:t>
      </w:r>
    </w:p>
    <w:p w:rsidRPr="00D70C1B" w:rsidR="00D70C1B" w:rsidP="00E5626E" w:rsidRDefault="00D70C1B" w14:paraId="3B524913"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How do they balance work and home life?</w:t>
      </w:r>
      <w:r w:rsidRPr="00D70C1B">
        <w:rPr>
          <w:rStyle w:val="eop"/>
          <w:rFonts w:cs="Calibri" w:asciiTheme="minorHAnsi" w:hAnsiTheme="minorHAnsi"/>
          <w:i/>
          <w:iCs/>
          <w:color w:val="000000"/>
          <w:sz w:val="18"/>
          <w:szCs w:val="18"/>
        </w:rPr>
        <w:t> </w:t>
      </w:r>
    </w:p>
    <w:p w:rsidRPr="00D70C1B" w:rsidR="00D70C1B" w:rsidP="00E5626E" w:rsidRDefault="00D70C1B" w14:paraId="5ECA3E69"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What time do they start and leave school?</w:t>
      </w:r>
      <w:r w:rsidRPr="00D70C1B">
        <w:rPr>
          <w:rStyle w:val="eop"/>
          <w:rFonts w:cs="Calibri" w:asciiTheme="minorHAnsi" w:hAnsiTheme="minorHAnsi"/>
          <w:i/>
          <w:iCs/>
          <w:color w:val="000000"/>
          <w:sz w:val="18"/>
          <w:szCs w:val="18"/>
        </w:rPr>
        <w:t> </w:t>
      </w:r>
    </w:p>
    <w:p w:rsidRPr="00D70C1B" w:rsidR="00D70C1B" w:rsidP="00E5626E" w:rsidRDefault="00D70C1B" w14:paraId="0FC91A30" w14:textId="77777777">
      <w:pPr>
        <w:pStyle w:val="paragraph"/>
        <w:numPr>
          <w:ilvl w:val="0"/>
          <w:numId w:val="10"/>
        </w:numPr>
        <w:spacing w:before="0" w:beforeAutospacing="0" w:after="0" w:afterAutospacing="0"/>
        <w:textAlignment w:val="baseline"/>
        <w:rPr>
          <w:rFonts w:cs="Segoe UI" w:asciiTheme="minorHAnsi" w:hAnsiTheme="minorHAnsi"/>
          <w:i/>
          <w:iCs/>
          <w:color w:val="000000"/>
          <w:sz w:val="18"/>
          <w:szCs w:val="18"/>
        </w:rPr>
      </w:pPr>
      <w:r w:rsidRPr="00D70C1B">
        <w:rPr>
          <w:rStyle w:val="normaltextrun"/>
          <w:rFonts w:cs="Calibri" w:asciiTheme="minorHAnsi" w:hAnsiTheme="minorHAnsi"/>
          <w:i/>
          <w:iCs/>
          <w:color w:val="000000"/>
          <w:sz w:val="18"/>
          <w:szCs w:val="18"/>
        </w:rPr>
        <w:t>At what point do they stop checking emails?</w:t>
      </w:r>
      <w:r w:rsidRPr="00D70C1B">
        <w:rPr>
          <w:rStyle w:val="eop"/>
          <w:rFonts w:cs="Calibri" w:asciiTheme="minorHAnsi" w:hAnsiTheme="minorHAnsi"/>
          <w:i/>
          <w:iCs/>
          <w:color w:val="000000"/>
          <w:sz w:val="18"/>
          <w:szCs w:val="18"/>
        </w:rPr>
        <w:t> </w:t>
      </w:r>
    </w:p>
    <w:p w:rsidRPr="00CE5F13" w:rsidR="00EC5EA2" w:rsidP="000941BB" w:rsidRDefault="00EC5EA2" w14:paraId="1711EBE4" w14:textId="77777777">
      <w:pPr>
        <w:spacing w:after="0"/>
      </w:pPr>
    </w:p>
    <w:p w:rsidRPr="00C339B2" w:rsidR="000941BB" w:rsidP="000941BB" w:rsidRDefault="00C339B2" w14:paraId="44903733" w14:textId="66638359">
      <w:pPr>
        <w:rPr>
          <w:b/>
          <w:bCs/>
          <w:color w:val="31BFC7" w:themeColor="accent5"/>
          <w:sz w:val="22"/>
        </w:rPr>
      </w:pPr>
      <w:r w:rsidRPr="00C339B2">
        <w:rPr>
          <w:b/>
          <w:bCs/>
          <w:color w:val="31BFC7" w:themeColor="accent5"/>
          <w:sz w:val="22"/>
        </w:rPr>
        <w:t>Task 3</w:t>
      </w:r>
    </w:p>
    <w:p w:rsidRPr="00C339B2" w:rsidR="00C339B2" w:rsidP="00C339B2" w:rsidRDefault="00C339B2" w14:paraId="37AC70F9" w14:textId="291655D3">
      <w:pPr>
        <w:pStyle w:val="paragraph"/>
        <w:spacing w:before="0" w:beforeAutospacing="0" w:after="0" w:afterAutospacing="0"/>
        <w:textAlignment w:val="baseline"/>
        <w:rPr>
          <w:rFonts w:cs="Segoe UI" w:asciiTheme="minorHAnsi" w:hAnsiTheme="minorHAnsi"/>
          <w:color w:val="000000"/>
          <w:sz w:val="18"/>
          <w:szCs w:val="18"/>
        </w:rPr>
      </w:pPr>
      <w:r w:rsidRPr="00C339B2">
        <w:rPr>
          <w:rStyle w:val="normaltextrun"/>
          <w:rFonts w:cs="Calibri" w:asciiTheme="minorHAnsi" w:hAnsiTheme="minorHAnsi"/>
          <w:color w:val="000000"/>
          <w:sz w:val="18"/>
          <w:szCs w:val="18"/>
        </w:rPr>
        <w:t xml:space="preserve">Discuss with expert colleagues, </w:t>
      </w:r>
      <w:r w:rsidR="00B7289F">
        <w:rPr>
          <w:rStyle w:val="normaltextrun"/>
          <w:rFonts w:cs="Calibri" w:asciiTheme="minorHAnsi" w:hAnsiTheme="minorHAnsi"/>
          <w:color w:val="000000"/>
          <w:sz w:val="18"/>
          <w:szCs w:val="18"/>
        </w:rPr>
        <w:t>any</w:t>
      </w:r>
      <w:r w:rsidRPr="00C339B2">
        <w:rPr>
          <w:rStyle w:val="normaltextrun"/>
          <w:rFonts w:cs="Calibri" w:asciiTheme="minorHAnsi" w:hAnsiTheme="minorHAnsi"/>
          <w:color w:val="000000"/>
          <w:sz w:val="18"/>
          <w:szCs w:val="18"/>
        </w:rPr>
        <w:t xml:space="preserve"> measures </w:t>
      </w:r>
      <w:r w:rsidR="00B7289F">
        <w:rPr>
          <w:rStyle w:val="normaltextrun"/>
          <w:rFonts w:cs="Calibri" w:asciiTheme="minorHAnsi" w:hAnsiTheme="minorHAnsi"/>
          <w:color w:val="000000"/>
          <w:sz w:val="18"/>
          <w:szCs w:val="18"/>
        </w:rPr>
        <w:t>the</w:t>
      </w:r>
      <w:r w:rsidRPr="00C339B2">
        <w:rPr>
          <w:rStyle w:val="normaltextrun"/>
          <w:rFonts w:cs="Calibri" w:asciiTheme="minorHAnsi" w:hAnsiTheme="minorHAnsi"/>
          <w:color w:val="000000"/>
          <w:sz w:val="18"/>
          <w:szCs w:val="18"/>
        </w:rPr>
        <w:t xml:space="preserve"> school has in place to support pupil mental health and emotional wellbeing. Explore:</w:t>
      </w:r>
      <w:r w:rsidRPr="00C339B2">
        <w:rPr>
          <w:rStyle w:val="eop"/>
          <w:rFonts w:cs="Calibri" w:asciiTheme="minorHAnsi" w:hAnsiTheme="minorHAnsi"/>
          <w:color w:val="000000"/>
          <w:sz w:val="18"/>
          <w:szCs w:val="18"/>
        </w:rPr>
        <w:t> </w:t>
      </w:r>
    </w:p>
    <w:p w:rsidRPr="00C339B2" w:rsidR="00C339B2" w:rsidP="00C339B2" w:rsidRDefault="00C339B2" w14:paraId="6D76DD11" w14:textId="77777777">
      <w:pPr>
        <w:pStyle w:val="paragraph"/>
        <w:spacing w:before="0" w:beforeAutospacing="0" w:after="0" w:afterAutospacing="0"/>
        <w:ind w:left="720"/>
        <w:textAlignment w:val="baseline"/>
        <w:rPr>
          <w:rStyle w:val="normaltextrun"/>
          <w:rFonts w:cs="Calibri" w:asciiTheme="minorHAnsi" w:hAnsiTheme="minorHAnsi"/>
          <w:i/>
          <w:iCs/>
          <w:color w:val="000000"/>
          <w:sz w:val="18"/>
          <w:szCs w:val="18"/>
        </w:rPr>
      </w:pPr>
    </w:p>
    <w:p w:rsidRPr="00C339B2" w:rsidR="00C339B2" w:rsidP="00E5626E" w:rsidRDefault="00C339B2" w14:paraId="040BC280" w14:textId="77777777">
      <w:pPr>
        <w:pStyle w:val="paragraph"/>
        <w:numPr>
          <w:ilvl w:val="1"/>
          <w:numId w:val="11"/>
        </w:numPr>
        <w:spacing w:before="0" w:beforeAutospacing="0" w:after="0" w:afterAutospacing="0"/>
        <w:textAlignment w:val="baseline"/>
        <w:rPr>
          <w:rFonts w:cs="Segoe UI" w:asciiTheme="minorHAnsi" w:hAnsiTheme="minorHAnsi"/>
          <w:i/>
          <w:iCs/>
          <w:color w:val="000000"/>
          <w:sz w:val="18"/>
          <w:szCs w:val="18"/>
        </w:rPr>
      </w:pPr>
      <w:r w:rsidRPr="00C339B2">
        <w:rPr>
          <w:rStyle w:val="normaltextrun"/>
          <w:rFonts w:cs="Calibri" w:asciiTheme="minorHAnsi" w:hAnsiTheme="minorHAnsi"/>
          <w:i/>
          <w:iCs/>
          <w:color w:val="000000"/>
          <w:sz w:val="18"/>
          <w:szCs w:val="18"/>
        </w:rPr>
        <w:t>Any specific teaching that takes place to inform/support pupils with their mental and emotional health</w:t>
      </w:r>
      <w:r w:rsidRPr="00C339B2">
        <w:rPr>
          <w:rStyle w:val="eop"/>
          <w:rFonts w:cs="Calibri" w:asciiTheme="minorHAnsi" w:hAnsiTheme="minorHAnsi"/>
          <w:i/>
          <w:iCs/>
          <w:color w:val="000000"/>
          <w:sz w:val="18"/>
          <w:szCs w:val="18"/>
        </w:rPr>
        <w:t> </w:t>
      </w:r>
    </w:p>
    <w:p w:rsidRPr="00C339B2" w:rsidR="00C339B2" w:rsidP="00E5626E" w:rsidRDefault="00C339B2" w14:paraId="52315C93" w14:textId="77777777">
      <w:pPr>
        <w:pStyle w:val="paragraph"/>
        <w:numPr>
          <w:ilvl w:val="1"/>
          <w:numId w:val="11"/>
        </w:numPr>
        <w:spacing w:before="0" w:beforeAutospacing="0" w:after="0" w:afterAutospacing="0"/>
        <w:textAlignment w:val="baseline"/>
        <w:rPr>
          <w:rFonts w:cs="Segoe UI" w:asciiTheme="minorHAnsi" w:hAnsiTheme="minorHAnsi"/>
          <w:i/>
          <w:iCs/>
          <w:color w:val="000000"/>
          <w:sz w:val="18"/>
          <w:szCs w:val="18"/>
        </w:rPr>
      </w:pPr>
      <w:r w:rsidRPr="00C339B2">
        <w:rPr>
          <w:rStyle w:val="normaltextrun"/>
          <w:rFonts w:cs="Calibri" w:asciiTheme="minorHAnsi" w:hAnsiTheme="minorHAnsi"/>
          <w:i/>
          <w:iCs/>
          <w:color w:val="000000"/>
          <w:sz w:val="18"/>
          <w:szCs w:val="18"/>
        </w:rPr>
        <w:t>Any support is given via the pastoral system in your school</w:t>
      </w:r>
      <w:r w:rsidRPr="00C339B2">
        <w:rPr>
          <w:rStyle w:val="eop"/>
          <w:rFonts w:cs="Calibri" w:asciiTheme="minorHAnsi" w:hAnsiTheme="minorHAnsi"/>
          <w:i/>
          <w:iCs/>
          <w:color w:val="000000"/>
          <w:sz w:val="18"/>
          <w:szCs w:val="18"/>
        </w:rPr>
        <w:t> </w:t>
      </w:r>
    </w:p>
    <w:p w:rsidRPr="00C339B2" w:rsidR="00C339B2" w:rsidP="00E5626E" w:rsidRDefault="00C339B2" w14:paraId="4AB95675" w14:textId="77777777">
      <w:pPr>
        <w:pStyle w:val="paragraph"/>
        <w:numPr>
          <w:ilvl w:val="1"/>
          <w:numId w:val="11"/>
        </w:numPr>
        <w:spacing w:before="0" w:beforeAutospacing="0" w:after="0" w:afterAutospacing="0"/>
        <w:textAlignment w:val="baseline"/>
        <w:rPr>
          <w:rFonts w:cs="Segoe UI" w:asciiTheme="minorHAnsi" w:hAnsiTheme="minorHAnsi"/>
          <w:i/>
          <w:iCs/>
          <w:color w:val="000000"/>
          <w:sz w:val="18"/>
          <w:szCs w:val="18"/>
        </w:rPr>
      </w:pPr>
      <w:r w:rsidRPr="00C339B2">
        <w:rPr>
          <w:rStyle w:val="normaltextrun"/>
          <w:rFonts w:cs="Calibri" w:asciiTheme="minorHAnsi" w:hAnsiTheme="minorHAnsi"/>
          <w:i/>
          <w:iCs/>
          <w:color w:val="000000"/>
          <w:sz w:val="18"/>
          <w:szCs w:val="18"/>
        </w:rPr>
        <w:t>Any year group/whole school activities that are in place to support pupils with their mental health and wellbeing.</w:t>
      </w:r>
      <w:r w:rsidRPr="00C339B2">
        <w:rPr>
          <w:rStyle w:val="eop"/>
          <w:rFonts w:cs="Calibri" w:asciiTheme="minorHAnsi" w:hAnsiTheme="minorHAnsi"/>
          <w:i/>
          <w:iCs/>
          <w:color w:val="000000"/>
          <w:sz w:val="18"/>
          <w:szCs w:val="18"/>
        </w:rPr>
        <w:t> </w:t>
      </w:r>
    </w:p>
    <w:p w:rsidRPr="00C339B2" w:rsidR="00C339B2" w:rsidP="00E5626E" w:rsidRDefault="00C339B2" w14:paraId="4336A54A" w14:textId="77777777">
      <w:pPr>
        <w:pStyle w:val="paragraph"/>
        <w:numPr>
          <w:ilvl w:val="1"/>
          <w:numId w:val="11"/>
        </w:numPr>
        <w:spacing w:before="0" w:beforeAutospacing="0" w:after="0" w:afterAutospacing="0"/>
        <w:textAlignment w:val="baseline"/>
        <w:rPr>
          <w:rStyle w:val="eop"/>
          <w:rFonts w:cs="Calibri" w:asciiTheme="minorHAnsi" w:hAnsiTheme="minorHAnsi"/>
          <w:i/>
          <w:iCs/>
          <w:color w:val="000000"/>
          <w:sz w:val="18"/>
          <w:szCs w:val="18"/>
        </w:rPr>
      </w:pPr>
      <w:r w:rsidRPr="00C339B2">
        <w:rPr>
          <w:rStyle w:val="normaltextrun"/>
          <w:rFonts w:cs="Calibri" w:asciiTheme="minorHAnsi" w:hAnsiTheme="minorHAnsi"/>
          <w:i/>
          <w:iCs/>
          <w:color w:val="000000"/>
          <w:sz w:val="18"/>
          <w:szCs w:val="18"/>
        </w:rPr>
        <w:t>Any training that staff have received to support pupils with their mental health and wellbeing.</w:t>
      </w:r>
      <w:r w:rsidRPr="00C339B2">
        <w:rPr>
          <w:rStyle w:val="eop"/>
          <w:rFonts w:cs="Calibri" w:asciiTheme="minorHAnsi" w:hAnsiTheme="minorHAnsi"/>
          <w:i/>
          <w:iCs/>
          <w:color w:val="000000"/>
          <w:sz w:val="18"/>
          <w:szCs w:val="18"/>
        </w:rPr>
        <w:t> </w:t>
      </w:r>
    </w:p>
    <w:p w:rsidRPr="000941BB" w:rsidR="00C339B2" w:rsidP="000941BB" w:rsidRDefault="00C339B2" w14:paraId="130165D6" w14:textId="77777777"/>
    <w:p w:rsidRPr="00666AF2" w:rsidR="00E11609" w:rsidP="00E11609" w:rsidRDefault="00E11609" w14:paraId="4A8363B6" w14:textId="77777777">
      <w:pPr>
        <w:pStyle w:val="Heading2"/>
        <w:spacing w:after="120"/>
      </w:pPr>
      <w:r>
        <w:lastRenderedPageBreak/>
        <w:t>When is the next Professional Studies session?</w:t>
      </w:r>
    </w:p>
    <w:p w:rsidR="00E11609" w:rsidP="00E11609" w:rsidRDefault="00E11609" w14:paraId="2D951024" w14:textId="34B25405">
      <w:pPr>
        <w:pBdr>
          <w:left w:val="single" w:color="8D3970" w:themeColor="accent4" w:sz="4" w:space="4"/>
        </w:pBdr>
        <w:shd w:val="clear" w:color="auto" w:fill="EDD2E3" w:themeFill="accent4" w:themeFillTint="33"/>
      </w:pPr>
      <w:r>
        <w:t>The next ITAP is on Wednesday 2</w:t>
      </w:r>
      <w:r w:rsidR="0057186C">
        <w:t>5</w:t>
      </w:r>
      <w:r w:rsidRPr="00E11609">
        <w:rPr>
          <w:vertAlign w:val="superscript"/>
        </w:rPr>
        <w:t>th</w:t>
      </w:r>
      <w:r>
        <w:t xml:space="preserve"> </w:t>
      </w:r>
      <w:r w:rsidR="00885753">
        <w:t>-Friday 2</w:t>
      </w:r>
      <w:r w:rsidR="0057186C">
        <w:t>7</w:t>
      </w:r>
      <w:r w:rsidRPr="00885753" w:rsidR="00885753">
        <w:rPr>
          <w:vertAlign w:val="superscript"/>
        </w:rPr>
        <w:t>th</w:t>
      </w:r>
      <w:r w:rsidR="00885753">
        <w:t xml:space="preserve"> November</w:t>
      </w:r>
      <w:r>
        <w:t>.</w:t>
      </w:r>
      <w:r w:rsidR="00885753">
        <w:t xml:space="preserve"> It focusses on </w:t>
      </w:r>
      <w:r w:rsidR="003274C7">
        <w:t>developing beginning teachers’ understanding of where and how pupils are being assessed during lessons</w:t>
      </w:r>
      <w:r w:rsidR="00EC2B6A">
        <w:t xml:space="preserve"> by getting them to focus on the language and purpose of assessment tasks. This ITAP will be held at the Romsey School.</w:t>
      </w:r>
    </w:p>
    <w:p w:rsidR="000405FF" w:rsidP="00E11609" w:rsidRDefault="000405FF" w14:paraId="164BEAE8" w14:textId="7FF36CFA">
      <w:pPr>
        <w:pBdr>
          <w:left w:val="single" w:color="8D3970" w:themeColor="accent4" w:sz="4" w:space="4"/>
        </w:pBdr>
        <w:shd w:val="clear" w:color="auto" w:fill="EDD2E3" w:themeFill="accent4" w:themeFillTint="33"/>
      </w:pPr>
      <w:r>
        <w:t>Beginning teachers should have selected a lesson to plan for</w:t>
      </w:r>
      <w:r w:rsidR="007B6158">
        <w:t xml:space="preserve"> during the ITAP block</w:t>
      </w:r>
      <w:r w:rsidR="002D355A">
        <w:t xml:space="preserve"> and</w:t>
      </w:r>
      <w:r w:rsidR="007B6158">
        <w:t xml:space="preserve"> then</w:t>
      </w:r>
      <w:r w:rsidR="002D355A">
        <w:t xml:space="preserve"> be observed teaching</w:t>
      </w:r>
      <w:r w:rsidR="007B6158">
        <w:t xml:space="preserve"> that lesson back in placement schools</w:t>
      </w:r>
      <w:r>
        <w:t>,</w:t>
      </w:r>
      <w:r w:rsidR="002D355A">
        <w:t xml:space="preserve"> following ITAP.</w:t>
      </w:r>
    </w:p>
    <w:p w:rsidR="00424979" w:rsidP="00E67E93" w:rsidRDefault="00424979" w14:paraId="7760E403" w14:textId="08B81270">
      <w:pPr>
        <w:pStyle w:val="NoSpacing"/>
        <w:rPr>
          <w:b/>
          <w:bCs/>
        </w:rPr>
      </w:pPr>
    </w:p>
    <w:p w:rsidR="0048306C" w:rsidP="00BE2CB2" w:rsidRDefault="0048306C" w14:paraId="1F9DBF34" w14:textId="6AC6854F">
      <w:r>
        <w:br w:type="page"/>
      </w:r>
    </w:p>
    <w:p w:rsidRPr="00247554" w:rsidR="00247554" w:rsidP="00247554" w:rsidRDefault="00247554" w14:paraId="269C6B46" w14:textId="373946F6">
      <w:pPr>
        <w:shd w:val="clear" w:color="auto" w:fill="8D3970" w:themeFill="accent4"/>
        <w:spacing w:before="240" w:after="240" w:line="240" w:lineRule="auto"/>
        <w:jc w:val="center"/>
        <w:rPr>
          <w:b/>
          <w:bCs/>
          <w:color w:val="FFFFFF" w:themeColor="background1"/>
          <w:sz w:val="24"/>
          <w:szCs w:val="32"/>
        </w:rPr>
      </w:pPr>
      <w:r w:rsidRPr="00796CD0">
        <w:rPr>
          <w:b/>
          <w:bCs/>
          <w:color w:val="FFFFFF" w:themeColor="background1"/>
          <w:sz w:val="24"/>
          <w:szCs w:val="32"/>
        </w:rPr>
        <w:lastRenderedPageBreak/>
        <w:t>IT</w:t>
      </w:r>
      <w:r w:rsidR="00BE2CB2">
        <w:rPr>
          <w:b/>
          <w:bCs/>
          <w:color w:val="FFFFFF" w:themeColor="background1"/>
          <w:sz w:val="24"/>
          <w:szCs w:val="32"/>
        </w:rPr>
        <w:t>A</w:t>
      </w:r>
      <w:r w:rsidRPr="00796CD0">
        <w:rPr>
          <w:b/>
          <w:bCs/>
          <w:color w:val="FFFFFF" w:themeColor="background1"/>
          <w:sz w:val="24"/>
          <w:szCs w:val="32"/>
        </w:rPr>
        <w:t>P</w:t>
      </w:r>
      <w:r w:rsidR="00BE2CB2">
        <w:rPr>
          <w:b/>
          <w:bCs/>
          <w:color w:val="FFFFFF" w:themeColor="background1"/>
          <w:sz w:val="24"/>
          <w:szCs w:val="32"/>
        </w:rPr>
        <w:t>: Wednesday 2</w:t>
      </w:r>
      <w:r w:rsidR="0057186C">
        <w:rPr>
          <w:b/>
          <w:bCs/>
          <w:color w:val="FFFFFF" w:themeColor="background1"/>
          <w:sz w:val="24"/>
          <w:szCs w:val="32"/>
        </w:rPr>
        <w:t>5</w:t>
      </w:r>
      <w:r w:rsidRPr="00BE2CB2" w:rsidR="00BE2CB2">
        <w:rPr>
          <w:b/>
          <w:bCs/>
          <w:color w:val="FFFFFF" w:themeColor="background1"/>
          <w:sz w:val="24"/>
          <w:szCs w:val="32"/>
          <w:vertAlign w:val="superscript"/>
        </w:rPr>
        <w:t>th</w:t>
      </w:r>
      <w:r w:rsidR="00BE2CB2">
        <w:rPr>
          <w:b/>
          <w:bCs/>
          <w:color w:val="FFFFFF" w:themeColor="background1"/>
          <w:sz w:val="24"/>
          <w:szCs w:val="32"/>
        </w:rPr>
        <w:t>-Friday 2</w:t>
      </w:r>
      <w:r w:rsidR="0057186C">
        <w:rPr>
          <w:b/>
          <w:bCs/>
          <w:color w:val="FFFFFF" w:themeColor="background1"/>
          <w:sz w:val="24"/>
          <w:szCs w:val="32"/>
        </w:rPr>
        <w:t>7</w:t>
      </w:r>
      <w:r w:rsidRPr="00BE2CB2" w:rsidR="00BE2CB2">
        <w:rPr>
          <w:b/>
          <w:bCs/>
          <w:color w:val="FFFFFF" w:themeColor="background1"/>
          <w:sz w:val="24"/>
          <w:szCs w:val="32"/>
          <w:vertAlign w:val="superscript"/>
        </w:rPr>
        <w:t>th</w:t>
      </w:r>
      <w:r w:rsidR="00BE2CB2">
        <w:rPr>
          <w:b/>
          <w:bCs/>
          <w:color w:val="FFFFFF" w:themeColor="background1"/>
          <w:sz w:val="24"/>
          <w:szCs w:val="32"/>
        </w:rPr>
        <w:t xml:space="preserve"> November</w:t>
      </w:r>
    </w:p>
    <w:p w:rsidR="0051069F" w:rsidP="0051069F" w:rsidRDefault="00BE2CB2" w14:paraId="57266C11" w14:textId="42EEEFC9">
      <w:pPr>
        <w:pStyle w:val="Heading1"/>
      </w:pPr>
      <w:r>
        <w:t>Block 2</w:t>
      </w:r>
      <w:r w:rsidR="0051069F">
        <w:t xml:space="preserve">: </w:t>
      </w:r>
      <w:r>
        <w:t>Assessment for Learning</w:t>
      </w:r>
      <w:r w:rsidR="00E31136">
        <w:t xml:space="preserve">: See Partnership website for the slides </w:t>
      </w:r>
      <w:r w:rsidR="00154CE5">
        <w:t>and further details.</w:t>
      </w:r>
    </w:p>
    <w:p w:rsidRPr="0089582E" w:rsidR="0051069F" w:rsidP="0051069F" w:rsidRDefault="000A733E" w14:paraId="780C9C2B" w14:textId="698688CF">
      <w:pPr>
        <w:pStyle w:val="Subtitle"/>
      </w:pPr>
      <w:r>
        <w:t xml:space="preserve"> </w:t>
      </w:r>
      <w:r w:rsidRPr="0089582E" w:rsidR="0051069F">
        <w:t>Skills</w:t>
      </w:r>
      <w:r>
        <w:t>/knowledge</w:t>
      </w:r>
    </w:p>
    <w:p w:rsidRPr="00D844E6" w:rsidR="008513FD" w:rsidP="00D844E6" w:rsidRDefault="003C07BA" w14:paraId="5A84AEB9" w14:textId="075B1108">
      <w:pPr>
        <w:pBdr>
          <w:top w:val="single" w:color="auto" w:sz="4" w:space="1"/>
          <w:left w:val="single" w:color="auto" w:sz="4" w:space="4"/>
          <w:bottom w:val="single" w:color="auto" w:sz="4" w:space="1"/>
          <w:right w:val="single" w:color="auto" w:sz="4" w:space="4"/>
        </w:pBdr>
        <w:shd w:val="clear" w:color="auto" w:fill="F2F2F2" w:themeFill="background1" w:themeFillShade="F2"/>
        <w:ind w:left="142"/>
        <w:rPr>
          <w:lang w:val="en-US"/>
        </w:rPr>
      </w:pPr>
      <w:r>
        <w:t xml:space="preserve">Being clear </w:t>
      </w:r>
      <w:r w:rsidR="00A13D8B">
        <w:t>a</w:t>
      </w:r>
      <w:r w:rsidRPr="00A13D8B" w:rsidR="00A13D8B">
        <w:t xml:space="preserve">nd explicit about where and why pupils are being assessed in </w:t>
      </w:r>
      <w:r w:rsidR="000A733E">
        <w:t>a</w:t>
      </w:r>
      <w:r w:rsidRPr="00A13D8B" w:rsidR="00A13D8B">
        <w:t xml:space="preserve"> lesson.</w:t>
      </w:r>
      <w:r w:rsidRPr="00A13D8B" w:rsidR="00A13D8B">
        <w:rPr>
          <w:lang w:val="en-US"/>
        </w:rPr>
        <w:t> </w:t>
      </w:r>
      <w:r w:rsidRPr="00A13D8B" w:rsidR="00A13D8B">
        <w:t xml:space="preserve">Thinking carefully about language </w:t>
      </w:r>
      <w:proofErr w:type="gramStart"/>
      <w:r w:rsidRPr="00A13D8B" w:rsidR="00A13D8B">
        <w:t>in order to</w:t>
      </w:r>
      <w:proofErr w:type="gramEnd"/>
      <w:r w:rsidRPr="00A13D8B" w:rsidR="00A13D8B">
        <w:t xml:space="preserve"> construct specific and meaningful assessment tasks e.g. in MCQs. </w:t>
      </w:r>
      <w:r w:rsidRPr="00A13D8B" w:rsidR="00A13D8B">
        <w:rPr>
          <w:lang w:val="en-US"/>
        </w:rPr>
        <w:t> </w:t>
      </w:r>
    </w:p>
    <w:p w:rsidR="008513FD" w:rsidP="008F1803" w:rsidRDefault="008513FD" w14:paraId="5EC6BE0F" w14:textId="331C93F6">
      <w:pPr>
        <w:pStyle w:val="Heading2"/>
      </w:pPr>
      <w:r w:rsidRPr="00907378">
        <w:t>Intensive Training and Practice (IT</w:t>
      </w:r>
      <w:r w:rsidR="000A733E">
        <w:t>A</w:t>
      </w:r>
      <w:r w:rsidRPr="00907378">
        <w:t>P)</w:t>
      </w:r>
    </w:p>
    <w:p w:rsidR="008513FD" w:rsidP="008513FD" w:rsidRDefault="008513FD" w14:paraId="09762702" w14:textId="383BB547">
      <w:pPr>
        <w:pBdr>
          <w:left w:val="single" w:color="8D3970" w:themeColor="accent4" w:sz="4" w:space="4"/>
        </w:pBdr>
      </w:pPr>
      <w:r>
        <w:t xml:space="preserve">This </w:t>
      </w:r>
      <w:r w:rsidRPr="00907378">
        <w:t xml:space="preserve">is a focused component of </w:t>
      </w:r>
      <w:r w:rsidRPr="004D0B67">
        <w:t xml:space="preserve">Initial Teacher Education (ITE) </w:t>
      </w:r>
      <w:r w:rsidRPr="00907378">
        <w:t xml:space="preserve">designed to deepen </w:t>
      </w:r>
      <w:r w:rsidR="00DA75C2">
        <w:t>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rsidR="00D46424">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Pr="004D0B67" w:rsidR="000A733E" w:rsidP="000A733E" w:rsidRDefault="000A733E" w14:paraId="689843EF" w14:textId="56647A7E">
      <w:r w:rsidRPr="004D0B67">
        <w:t xml:space="preserve">It is therefore important that </w:t>
      </w:r>
      <w:r>
        <w:t xml:space="preserve">beginning teachers are observed with an ITAP focus following these blocks and that follow-up discussions take place with Mentors </w:t>
      </w:r>
      <w:proofErr w:type="gramStart"/>
      <w:r>
        <w:t>in order to</w:t>
      </w:r>
      <w:proofErr w:type="gramEnd"/>
      <w:r>
        <w:t xml:space="preserve"> reinforce links to practice.</w:t>
      </w:r>
    </w:p>
    <w:p w:rsidR="00403F0C" w:rsidP="008954D6" w:rsidRDefault="00403F0C" w14:paraId="29B816A6" w14:textId="1AB3A466">
      <w:pPr>
        <w:pStyle w:val="Heading2"/>
      </w:pPr>
      <w:r>
        <w:t>Day One</w:t>
      </w:r>
    </w:p>
    <w:p w:rsidRPr="00D844E6" w:rsidR="00D844E6" w:rsidP="00D844E6" w:rsidRDefault="00403F0C" w14:paraId="75E9A3B3" w14:textId="7BD6516E">
      <w:pPr>
        <w:pStyle w:val="Heading5"/>
        <w:rPr>
          <w:lang w:val="en-US"/>
        </w:rPr>
      </w:pPr>
      <w:r>
        <w:t xml:space="preserve">ITTECF Links: </w:t>
      </w:r>
      <w:r w:rsidRPr="00D844E6" w:rsidR="00D844E6">
        <w:rPr>
          <w:lang w:val="en-US"/>
        </w:rPr>
        <w:t>4.6</w:t>
      </w:r>
      <w:r w:rsidR="00D844E6">
        <w:rPr>
          <w:lang w:val="en-US"/>
        </w:rPr>
        <w:t xml:space="preserve">, </w:t>
      </w:r>
      <w:r w:rsidRPr="00D844E6" w:rsidR="00D844E6">
        <w:rPr>
          <w:lang w:val="en-US"/>
        </w:rPr>
        <w:t>6.1-4</w:t>
      </w:r>
      <w:r w:rsidR="00D844E6">
        <w:rPr>
          <w:lang w:val="en-US"/>
        </w:rPr>
        <w:t xml:space="preserve">, </w:t>
      </w:r>
      <w:r w:rsidRPr="00D844E6" w:rsidR="00D844E6">
        <w:rPr>
          <w:lang w:val="en-US"/>
        </w:rPr>
        <w:t>8.1, 8.2</w:t>
      </w:r>
    </w:p>
    <w:p w:rsidRPr="00E7616E" w:rsidR="00403F0C" w:rsidP="00403F0C" w:rsidRDefault="00403F0C" w14:paraId="6DF66DB4" w14:textId="486DCFE0">
      <w:pPr>
        <w:pStyle w:val="Heading3"/>
      </w:pPr>
      <w:r>
        <w:t>The Romsey School</w:t>
      </w:r>
    </w:p>
    <w:p w:rsidR="00403F0C" w:rsidP="00403F0C" w:rsidRDefault="003F7AE5" w14:paraId="21DB7F30" w14:textId="68CDBB92">
      <w:pPr>
        <w:pStyle w:val="Subtitle"/>
        <w:pBdr>
          <w:bottom w:val="single" w:color="8D3970" w:themeColor="accent4" w:sz="4" w:space="1"/>
        </w:pBdr>
      </w:pPr>
      <w:r w:rsidRPr="003F7AE5">
        <w:rPr>
          <w:noProof/>
        </w:rPr>
        <w:drawing>
          <wp:anchor distT="0" distB="0" distL="114300" distR="114300" simplePos="0" relativeHeight="251685896" behindDoc="1" locked="0" layoutInCell="1" allowOverlap="1" wp14:anchorId="31A19AA2" wp14:editId="3600FD8F">
            <wp:simplePos x="0" y="0"/>
            <wp:positionH relativeFrom="column">
              <wp:posOffset>0</wp:posOffset>
            </wp:positionH>
            <wp:positionV relativeFrom="paragraph">
              <wp:posOffset>155575</wp:posOffset>
            </wp:positionV>
            <wp:extent cx="1441450" cy="1333500"/>
            <wp:effectExtent l="0" t="0" r="6350" b="0"/>
            <wp:wrapTight wrapText="bothSides">
              <wp:wrapPolygon edited="0">
                <wp:start x="0" y="0"/>
                <wp:lineTo x="0" y="21291"/>
                <wp:lineTo x="21410" y="21291"/>
                <wp:lineTo x="21410" y="0"/>
                <wp:lineTo x="0" y="0"/>
              </wp:wrapPolygon>
            </wp:wrapTight>
            <wp:docPr id="1991563799" name="Picture 2" descr="The Romsey School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Romsey School - Home"/>
                    <pic:cNvPicPr>
                      <a:picLocks noChangeAspect="1" noChangeArrowheads="1"/>
                    </pic:cNvPicPr>
                  </pic:nvPicPr>
                  <pic:blipFill rotWithShape="1">
                    <a:blip r:embed="rId79">
                      <a:extLst>
                        <a:ext uri="{28A0092B-C50C-407E-A947-70E740481C1C}">
                          <a14:useLocalDpi xmlns:a14="http://schemas.microsoft.com/office/drawing/2010/main" val="0"/>
                        </a:ext>
                      </a:extLst>
                    </a:blip>
                    <a:srcRect r="39467"/>
                    <a:stretch>
                      <a:fillRect/>
                    </a:stretch>
                  </pic:blipFill>
                  <pic:spPr bwMode="auto">
                    <a:xfrm>
                      <a:off x="0" y="0"/>
                      <a:ext cx="1441450" cy="1333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3F7AE5">
        <w:t xml:space="preserve"> </w:t>
      </w:r>
      <w:r w:rsidR="00403F0C">
        <w:t>Wednesday 2</w:t>
      </w:r>
      <w:r w:rsidR="0057186C">
        <w:t>5</w:t>
      </w:r>
      <w:r w:rsidRPr="00403F0C" w:rsidR="00403F0C">
        <w:rPr>
          <w:vertAlign w:val="superscript"/>
        </w:rPr>
        <w:t>th</w:t>
      </w:r>
      <w:r w:rsidR="00403F0C">
        <w:t xml:space="preserve"> and Thursday 2</w:t>
      </w:r>
      <w:r w:rsidR="0057186C">
        <w:t>6</w:t>
      </w:r>
      <w:r w:rsidRPr="00403F0C" w:rsidR="00403F0C">
        <w:rPr>
          <w:vertAlign w:val="superscript"/>
        </w:rPr>
        <w:t>th</w:t>
      </w:r>
      <w:r w:rsidR="00403F0C">
        <w:t xml:space="preserve"> November. </w:t>
      </w:r>
    </w:p>
    <w:p w:rsidRPr="003D3F5D" w:rsidR="00D12B57" w:rsidP="00D12B57" w:rsidRDefault="00D12B57" w14:paraId="3321FA24" w14:textId="62AC079B">
      <w:pPr>
        <w:pBdr>
          <w:left w:val="single" w:color="8D3970" w:themeColor="accent4" w:sz="4" w:space="4"/>
        </w:pBdr>
      </w:pPr>
      <w:r>
        <w:t>Wednesday and Thursday will be spent at the Romsey School in a conference style environment with a blend of theory and practical workshops focussing firstly on key theory underpinning how and why we use formative assessment, followed by a carousel of observations</w:t>
      </w:r>
      <w:r w:rsidR="00D9162B">
        <w:t xml:space="preserve">, including small group observation of a lesson that is deconstructed ‘live’ by an expert colleague. Beginning teachers then have the chance to focus on planning with the help of expert colleagues who aim to challenge their thinking by asking </w:t>
      </w:r>
      <w:r w:rsidR="00316FCA">
        <w:t xml:space="preserve">questions which prompt justification for their choice of assessment method and the timing for this in a lesson. The focus was on moving </w:t>
      </w:r>
      <w:r w:rsidR="005749C2">
        <w:t xml:space="preserve">away from being able to cite a range of assessment methods to being able to </w:t>
      </w:r>
      <w:r w:rsidR="001C5956">
        <w:t xml:space="preserve">consciously justify why they are using </w:t>
      </w:r>
      <w:proofErr w:type="gramStart"/>
      <w:r w:rsidR="001C5956">
        <w:t>particular methods</w:t>
      </w:r>
      <w:proofErr w:type="gramEnd"/>
      <w:r w:rsidR="001C5956">
        <w:t xml:space="preserve"> and how they are doing this for best effect through the language they use in assessment tasks.</w:t>
      </w:r>
    </w:p>
    <w:p w:rsidR="00D12B57" w:rsidP="00EA03F7" w:rsidRDefault="00D12B57" w14:paraId="1F9F08D1" w14:textId="77777777">
      <w:pPr>
        <w:spacing w:after="0"/>
        <w:rPr>
          <w:rFonts w:asciiTheme="minorHAnsi" w:hAnsiTheme="minorHAnsi"/>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566C8" w:rsidP="005566C8" w:rsidRDefault="00AA5315" w14:paraId="034F31A8" w14:textId="5948AB1C">
      <w:pPr>
        <w:pStyle w:val="Subtitle"/>
        <w:pBdr>
          <w:bottom w:val="single" w:color="8D3970" w:themeColor="accent4" w:sz="4" w:space="1"/>
        </w:pBdr>
      </w:pPr>
      <w:r w:rsidRPr="00AA5315">
        <w:rPr>
          <w:noProof/>
        </w:rPr>
        <w:drawing>
          <wp:anchor distT="0" distB="0" distL="114300" distR="114300" simplePos="0" relativeHeight="251686920" behindDoc="1" locked="0" layoutInCell="1" allowOverlap="1" wp14:anchorId="366E1295" wp14:editId="5F0C1D28">
            <wp:simplePos x="0" y="0"/>
            <wp:positionH relativeFrom="column">
              <wp:posOffset>0</wp:posOffset>
            </wp:positionH>
            <wp:positionV relativeFrom="paragraph">
              <wp:posOffset>149225</wp:posOffset>
            </wp:positionV>
            <wp:extent cx="1460500" cy="1409700"/>
            <wp:effectExtent l="0" t="0" r="6350" b="0"/>
            <wp:wrapTight wrapText="bothSides">
              <wp:wrapPolygon edited="0">
                <wp:start x="0" y="0"/>
                <wp:lineTo x="0" y="21308"/>
                <wp:lineTo x="21412" y="21308"/>
                <wp:lineTo x="21412" y="0"/>
                <wp:lineTo x="0" y="0"/>
              </wp:wrapPolygon>
            </wp:wrapTight>
            <wp:docPr id="2100529140" name="Picture 4" descr="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 of Southampto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60500" cy="1409700"/>
                    </a:xfrm>
                    <a:prstGeom prst="rect">
                      <a:avLst/>
                    </a:prstGeom>
                    <a:noFill/>
                    <a:ln>
                      <a:noFill/>
                    </a:ln>
                  </pic:spPr>
                </pic:pic>
              </a:graphicData>
            </a:graphic>
          </wp:anchor>
        </w:drawing>
      </w:r>
      <w:r w:rsidRPr="00AA5315">
        <w:t xml:space="preserve"> </w:t>
      </w:r>
      <w:r w:rsidR="005566C8">
        <w:t>Friday 2</w:t>
      </w:r>
      <w:r w:rsidR="00B87275">
        <w:t>7</w:t>
      </w:r>
      <w:r w:rsidRPr="005566C8" w:rsidR="005566C8">
        <w:rPr>
          <w:vertAlign w:val="superscript"/>
        </w:rPr>
        <w:t>th</w:t>
      </w:r>
      <w:r w:rsidR="005566C8">
        <w:t xml:space="preserve"> November. </w:t>
      </w:r>
    </w:p>
    <w:p w:rsidRPr="005566C8" w:rsidR="005566C8" w:rsidP="00403F0C" w:rsidRDefault="001C5956" w14:paraId="20A6C6A7" w14:textId="39483301">
      <w:pPr>
        <w:spacing w:after="0"/>
        <w:rPr>
          <w:color w:val="231F2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 xml:space="preserve">Beginning teachers return to campus on Friday to apply the content from Romsey in a subject-specific way. Beginning teachers will look at how and where they might </w:t>
      </w:r>
      <w:r w:rsidR="00977CA3">
        <w:t>construct MCQs within English specifically, as an example</w:t>
      </w:r>
      <w:r w:rsidR="001E38FA">
        <w:t xml:space="preserve">. They will also teach their lesson plans developed at the Romsey School in small groups and revise these further </w:t>
      </w:r>
      <w:proofErr w:type="gramStart"/>
      <w:r w:rsidR="001E38FA">
        <w:t>in light of</w:t>
      </w:r>
      <w:proofErr w:type="gramEnd"/>
      <w:r w:rsidR="001E38FA">
        <w:t xml:space="preserve"> feedback before they deliver this </w:t>
      </w:r>
      <w:r w:rsidR="003F7AE5">
        <w:t>during their return to placement the following week.</w:t>
      </w:r>
    </w:p>
    <w:p w:rsidR="00D041AA" w:rsidP="004D3DD2" w:rsidRDefault="00D041AA" w14:paraId="13A57FD1" w14:textId="77777777">
      <w:pPr>
        <w:pStyle w:val="Heading2"/>
      </w:pPr>
    </w:p>
    <w:p w:rsidR="004D3DD2" w:rsidP="004D3DD2" w:rsidRDefault="004D3DD2" w14:paraId="7F1DE0B6" w14:textId="78DEBA7F">
      <w:pPr>
        <w:pStyle w:val="Heading2"/>
      </w:pPr>
      <w:r w:rsidRPr="00185DD6">
        <w:t>C</w:t>
      </w:r>
      <w:r w:rsidR="00D27AD7">
        <w:t>ore reading/policy referred to</w:t>
      </w:r>
      <w:r w:rsidR="00897A7A">
        <w:t>.</w:t>
      </w:r>
    </w:p>
    <w:p w:rsidRPr="007D0533" w:rsidR="000B4208" w:rsidP="00E142E1" w:rsidRDefault="00E142E1" w14:paraId="1BEC76AF" w14:textId="31239926">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D0533">
        <w:rPr>
          <w:rFonts w:asciiTheme="minorHAnsi" w:hAnsiTheme="minorHAnsi"/>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Black, P., Harrison, C., Lee, C., Marshall, B., &amp; Wiliam, D. (2004). Working inside the Black Box: Assessment for Learning in the Classroom. Phi Delta </w:t>
      </w:r>
      <w:proofErr w:type="spellStart"/>
      <w:r w:rsidRPr="007D0533">
        <w:rPr>
          <w:rFonts w:asciiTheme="minorHAnsi" w:hAnsiTheme="minorHAnsi"/>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Kappan</w:t>
      </w:r>
      <w:proofErr w:type="spellEnd"/>
      <w:r w:rsidRPr="007D0533">
        <w:rPr>
          <w:rFonts w:asciiTheme="minorHAnsi" w:hAnsiTheme="minorHAnsi"/>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86(1), 8–21. Accessible from: https://eric.ed.gov/?id=EJ705962 </w:t>
      </w:r>
    </w:p>
    <w:p w:rsidR="004D3DD2" w:rsidP="004D3DD2" w:rsidRDefault="00897A7A" w14:paraId="723DCF27" w14:textId="7F056AA6">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Cs w:val="18"/>
        </w:rPr>
      </w:pPr>
      <w:hyperlink w:history="1" r:id="rId81">
        <w:r w:rsidRPr="007D0533">
          <w:rPr>
            <w:rStyle w:val="Hyperlink"/>
            <w:rFonts w:asciiTheme="minorHAnsi" w:hAnsiTheme="minorHAnsi"/>
            <w:szCs w:val="18"/>
          </w:rPr>
          <w:t>https://static1.squarespace.com/static/5c47c0b3e17ba324ad0c9d7f/t/68059f2ff006790ff263d0f5/1745198899260/Poor+Proxies+for+Learning.pdf</w:t>
        </w:r>
      </w:hyperlink>
    </w:p>
    <w:p w:rsidR="000B4208" w:rsidP="004D3DD2" w:rsidRDefault="000B4208" w14:paraId="35A2C928" w14:textId="37EF54DF">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Cs w:val="18"/>
        </w:rPr>
      </w:pPr>
      <w:r>
        <w:rPr>
          <w:rFonts w:asciiTheme="minorHAnsi" w:hAnsiTheme="minorHAnsi"/>
          <w:szCs w:val="18"/>
        </w:rPr>
        <w:t>Fletcher-Wood, H. (</w:t>
      </w:r>
      <w:r w:rsidR="00A45AA2">
        <w:rPr>
          <w:rFonts w:asciiTheme="minorHAnsi" w:hAnsiTheme="minorHAnsi"/>
          <w:szCs w:val="18"/>
        </w:rPr>
        <w:t>2018</w:t>
      </w:r>
      <w:r w:rsidR="00816FE7">
        <w:rPr>
          <w:rFonts w:asciiTheme="minorHAnsi" w:hAnsiTheme="minorHAnsi"/>
          <w:szCs w:val="18"/>
        </w:rPr>
        <w:t xml:space="preserve">) </w:t>
      </w:r>
      <w:r w:rsidRPr="00A45AA2" w:rsidR="00816FE7">
        <w:rPr>
          <w:rFonts w:asciiTheme="minorHAnsi" w:hAnsiTheme="minorHAnsi"/>
          <w:i/>
          <w:iCs/>
          <w:szCs w:val="18"/>
        </w:rPr>
        <w:t xml:space="preserve">Responsive Teaching and Formative Assessment in </w:t>
      </w:r>
      <w:r w:rsidRPr="00A45AA2" w:rsidR="000845BB">
        <w:rPr>
          <w:rFonts w:asciiTheme="minorHAnsi" w:hAnsiTheme="minorHAnsi"/>
          <w:i/>
          <w:iCs/>
          <w:szCs w:val="18"/>
        </w:rPr>
        <w:t>Practice</w:t>
      </w:r>
      <w:r w:rsidR="000845BB">
        <w:rPr>
          <w:rFonts w:asciiTheme="minorHAnsi" w:hAnsiTheme="minorHAnsi"/>
          <w:szCs w:val="18"/>
        </w:rPr>
        <w:t xml:space="preserve">. </w:t>
      </w:r>
      <w:proofErr w:type="spellStart"/>
      <w:proofErr w:type="gramStart"/>
      <w:r w:rsidR="009D32F2">
        <w:rPr>
          <w:rFonts w:asciiTheme="minorHAnsi" w:hAnsiTheme="minorHAnsi"/>
          <w:szCs w:val="18"/>
        </w:rPr>
        <w:t>Abin</w:t>
      </w:r>
      <w:r w:rsidR="005C5976">
        <w:rPr>
          <w:rFonts w:asciiTheme="minorHAnsi" w:hAnsiTheme="minorHAnsi"/>
          <w:szCs w:val="18"/>
        </w:rPr>
        <w:t>gdon</w:t>
      </w:r>
      <w:r w:rsidR="00A45AA2">
        <w:rPr>
          <w:rFonts w:asciiTheme="minorHAnsi" w:hAnsiTheme="minorHAnsi"/>
          <w:szCs w:val="18"/>
        </w:rPr>
        <w:t>:Routledge</w:t>
      </w:r>
      <w:proofErr w:type="spellEnd"/>
      <w:proofErr w:type="gramEnd"/>
    </w:p>
    <w:p w:rsidR="00A67414" w:rsidP="004D3DD2" w:rsidRDefault="00A67414" w14:paraId="25726B68" w14:textId="2AEDEAC6">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Cs w:val="18"/>
        </w:rPr>
      </w:pPr>
      <w:r w:rsidRPr="00A67414">
        <w:rPr>
          <w:rFonts w:asciiTheme="minorHAnsi" w:hAnsiTheme="minorHAnsi"/>
          <w:szCs w:val="18"/>
        </w:rPr>
        <w:lastRenderedPageBreak/>
        <w:t>Wiliam, D. (2011) </w:t>
      </w:r>
      <w:r w:rsidRPr="00A67414">
        <w:rPr>
          <w:rFonts w:asciiTheme="minorHAnsi" w:hAnsiTheme="minorHAnsi"/>
          <w:i/>
          <w:iCs/>
          <w:szCs w:val="18"/>
        </w:rPr>
        <w:t>Embedded formative assessment</w:t>
      </w:r>
      <w:r w:rsidRPr="00A67414">
        <w:rPr>
          <w:rFonts w:asciiTheme="minorHAnsi" w:hAnsiTheme="minorHAnsi"/>
          <w:szCs w:val="18"/>
        </w:rPr>
        <w:t>. Bloomington: Solution Tree Press. Available at: https://cloudfront-s3.solutiontree.com/pdfs/Reproducibles_EFA/The-Main-Idea-Embedded-Formative-Assessment-March-2013.pdf.</w:t>
      </w:r>
    </w:p>
    <w:p w:rsidRPr="00666AF2" w:rsidR="00AA5315" w:rsidP="00AA5315" w:rsidRDefault="00AA5315" w14:paraId="4EC26A15" w14:textId="4F59EB27">
      <w:pPr>
        <w:pStyle w:val="Heading2"/>
        <w:spacing w:after="120"/>
      </w:pPr>
      <w:r>
        <w:t>How will Mentors follow-up ITAP during the next week?</w:t>
      </w:r>
    </w:p>
    <w:p w:rsidR="00AA5315" w:rsidP="00AA5315" w:rsidRDefault="00AA5315" w14:paraId="136C94A7" w14:textId="77777777">
      <w:pPr>
        <w:pBdr>
          <w:left w:val="single" w:color="8D3970" w:themeColor="accent4" w:sz="4" w:space="4"/>
        </w:pBdr>
        <w:shd w:val="clear" w:color="auto" w:fill="EDD2E3" w:themeFill="accent4" w:themeFillTint="33"/>
      </w:pPr>
      <w:r>
        <w:t>Beginning teachers should:</w:t>
      </w:r>
    </w:p>
    <w:p w:rsidR="00D844E6" w:rsidP="00AA5315" w:rsidRDefault="00D844E6" w14:paraId="226B5575" w14:textId="73C23287">
      <w:pPr>
        <w:pBdr>
          <w:left w:val="single" w:color="8D3970" w:themeColor="accent4" w:sz="4" w:space="4"/>
        </w:pBdr>
        <w:shd w:val="clear" w:color="auto" w:fill="EDD2E3" w:themeFill="accent4" w:themeFillTint="33"/>
      </w:pPr>
      <w:r w:rsidRPr="008C1991">
        <w:rPr>
          <w:b/>
          <w:bCs/>
        </w:rPr>
        <w:t>Be observed</w:t>
      </w:r>
      <w:r>
        <w:t xml:space="preserve"> teaching a lesson with the ITAP focus: for this ITAP this will be on assessment</w:t>
      </w:r>
      <w:r w:rsidR="00AA7AEC">
        <w:t xml:space="preserve"> and the focus should be on </w:t>
      </w:r>
      <w:r w:rsidR="00657654">
        <w:t>the</w:t>
      </w:r>
      <w:r w:rsidR="00AA7AEC">
        <w:t xml:space="preserve"> appropriate</w:t>
      </w:r>
      <w:r w:rsidR="00657654">
        <w:t>ness of</w:t>
      </w:r>
      <w:r w:rsidR="00AA7AEC">
        <w:t xml:space="preserve"> the methods of assessment</w:t>
      </w:r>
      <w:r w:rsidR="00D875C9">
        <w:t xml:space="preserve"> – for example, were whiteboards the best way to assess </w:t>
      </w:r>
      <w:r w:rsidR="00F358F3">
        <w:t>whole class understanding in the middle of the lesson or</w:t>
      </w:r>
      <w:r w:rsidR="00D875C9">
        <w:t xml:space="preserve"> need to be used </w:t>
      </w:r>
      <w:r w:rsidR="00F358F3">
        <w:t>c</w:t>
      </w:r>
      <w:r w:rsidR="00D875C9">
        <w:t>ould targeted questioning have been more appropriate and saved pace?</w:t>
      </w:r>
      <w:r w:rsidR="00F358F3">
        <w:t xml:space="preserve"> Did the whole class need to write answers at this point?</w:t>
      </w:r>
    </w:p>
    <w:p w:rsidR="00CD7770" w:rsidP="00AA5315" w:rsidRDefault="002A2E2D" w14:paraId="7E6AE6A4" w14:textId="7CC9E156">
      <w:pPr>
        <w:pBdr>
          <w:left w:val="single" w:color="8D3970" w:themeColor="accent4" w:sz="4" w:space="4"/>
        </w:pBdr>
        <w:shd w:val="clear" w:color="auto" w:fill="EDD2E3" w:themeFill="accent4" w:themeFillTint="33"/>
      </w:pPr>
      <w:r w:rsidRPr="008C1991">
        <w:rPr>
          <w:b/>
          <w:bCs/>
        </w:rPr>
        <w:t>Practise</w:t>
      </w:r>
      <w:r w:rsidRPr="002A2E2D">
        <w:t xml:space="preserve"> providing meaningful feedback to pupils in both verbal and written form</w:t>
      </w:r>
      <w:r>
        <w:t xml:space="preserve"> over the </w:t>
      </w:r>
      <w:r w:rsidR="00505A71">
        <w:t>remainder of the term.</w:t>
      </w:r>
    </w:p>
    <w:p w:rsidR="00D856F0" w:rsidP="00AA5315" w:rsidRDefault="00D856F0" w14:paraId="78593BE2" w14:textId="378FD66E">
      <w:pPr>
        <w:pBdr>
          <w:left w:val="single" w:color="8D3970" w:themeColor="accent4" w:sz="4" w:space="4"/>
        </w:pBdr>
        <w:shd w:val="clear" w:color="auto" w:fill="EDD2E3" w:themeFill="accent4" w:themeFillTint="33"/>
      </w:pPr>
      <w:r w:rsidRPr="008C1991">
        <w:rPr>
          <w:b/>
          <w:bCs/>
        </w:rPr>
        <w:t>Discuss</w:t>
      </w:r>
      <w:r>
        <w:t xml:space="preserve"> </w:t>
      </w:r>
      <w:r w:rsidR="00D24308">
        <w:t xml:space="preserve">what beginning teachers know and understand about </w:t>
      </w:r>
      <w:r>
        <w:t>Coe’s poor proxies for learning</w:t>
      </w:r>
      <w:r w:rsidR="0000523F">
        <w:t xml:space="preserve"> listed below</w:t>
      </w:r>
      <w:r w:rsidR="003E2E2A">
        <w:t xml:space="preserve"> and ask beginning teachers to consider </w:t>
      </w:r>
      <w:r w:rsidR="00D24308">
        <w:t>how learning can be assessed during a lesson</w:t>
      </w:r>
      <w:r w:rsidR="008C1991">
        <w:t>.</w:t>
      </w:r>
    </w:p>
    <w:p w:rsidR="0000523F" w:rsidP="00AA5315" w:rsidRDefault="00E82378" w14:paraId="2BF71C38" w14:textId="65FAAD21">
      <w:pPr>
        <w:pBdr>
          <w:left w:val="single" w:color="8D3970" w:themeColor="accent4" w:sz="4" w:space="4"/>
        </w:pBdr>
        <w:shd w:val="clear" w:color="auto" w:fill="EDD2E3" w:themeFill="accent4" w:themeFillTint="33"/>
      </w:pPr>
      <w:r>
        <w:t xml:space="preserve">1. </w:t>
      </w:r>
      <w:r w:rsidRPr="00D856F0" w:rsidR="00D856F0">
        <w:t xml:space="preserve">Students are busy: lots of work is done (especially lots of written work). </w:t>
      </w:r>
    </w:p>
    <w:p w:rsidR="0000523F" w:rsidP="00AA5315" w:rsidRDefault="00E82378" w14:paraId="6F82B7D5" w14:textId="29D7A5D3">
      <w:pPr>
        <w:pBdr>
          <w:left w:val="single" w:color="8D3970" w:themeColor="accent4" w:sz="4" w:space="4"/>
        </w:pBdr>
        <w:shd w:val="clear" w:color="auto" w:fill="EDD2E3" w:themeFill="accent4" w:themeFillTint="33"/>
      </w:pPr>
      <w:r>
        <w:t xml:space="preserve">2. </w:t>
      </w:r>
      <w:r w:rsidRPr="00D856F0" w:rsidR="00D856F0">
        <w:t xml:space="preserve">Students are engaged, interested in learning and motivated. </w:t>
      </w:r>
    </w:p>
    <w:p w:rsidR="0000523F" w:rsidP="00AA5315" w:rsidRDefault="00E82378" w14:paraId="3C163F42" w14:textId="2CA118F5">
      <w:pPr>
        <w:pBdr>
          <w:left w:val="single" w:color="8D3970" w:themeColor="accent4" w:sz="4" w:space="4"/>
        </w:pBdr>
        <w:shd w:val="clear" w:color="auto" w:fill="EDD2E3" w:themeFill="accent4" w:themeFillTint="33"/>
      </w:pPr>
      <w:r>
        <w:t xml:space="preserve">3. </w:t>
      </w:r>
      <w:r w:rsidRPr="00D856F0" w:rsidR="00D856F0">
        <w:t xml:space="preserve">Students are getting attention from the teacher through feedback and explanations. </w:t>
      </w:r>
    </w:p>
    <w:p w:rsidR="0000523F" w:rsidP="00AA5315" w:rsidRDefault="00E82378" w14:paraId="6B4C7C8E" w14:textId="303C7C48">
      <w:pPr>
        <w:pBdr>
          <w:left w:val="single" w:color="8D3970" w:themeColor="accent4" w:sz="4" w:space="4"/>
        </w:pBdr>
        <w:shd w:val="clear" w:color="auto" w:fill="EDD2E3" w:themeFill="accent4" w:themeFillTint="33"/>
      </w:pPr>
      <w:r>
        <w:t xml:space="preserve">4. </w:t>
      </w:r>
      <w:r w:rsidRPr="00D856F0" w:rsidR="00D856F0">
        <w:t xml:space="preserve">Classroom is ordered, calm, under control and students are well behaved. </w:t>
      </w:r>
    </w:p>
    <w:p w:rsidR="008C1991" w:rsidP="00AA5315" w:rsidRDefault="00E82378" w14:paraId="0C0397F2" w14:textId="1AA63F1B">
      <w:pPr>
        <w:pBdr>
          <w:left w:val="single" w:color="8D3970" w:themeColor="accent4" w:sz="4" w:space="4"/>
        </w:pBdr>
        <w:shd w:val="clear" w:color="auto" w:fill="EDD2E3" w:themeFill="accent4" w:themeFillTint="33"/>
      </w:pPr>
      <w:r>
        <w:t xml:space="preserve">5. </w:t>
      </w:r>
      <w:r w:rsidRPr="00D856F0" w:rsidR="00D856F0">
        <w:t>(At least some) students have supplied correct answers.</w:t>
      </w:r>
      <w:r w:rsidR="00D856F0">
        <w:t xml:space="preserve"> </w:t>
      </w:r>
    </w:p>
    <w:p w:rsidRPr="008C1991" w:rsidR="00505A71" w:rsidP="00AA5315" w:rsidRDefault="006E2B44" w14:paraId="2CCDEA15" w14:textId="47343BBB">
      <w:pPr>
        <w:pBdr>
          <w:left w:val="single" w:color="8D3970" w:themeColor="accent4" w:sz="4" w:space="4"/>
        </w:pBdr>
        <w:shd w:val="clear" w:color="auto" w:fill="EDD2E3" w:themeFill="accent4" w:themeFillTint="33"/>
      </w:pPr>
      <w:r w:rsidRPr="006E2B44">
        <w:rPr>
          <w:rFonts w:asciiTheme="minorHAnsi" w:hAnsiTheme="minorHAnsi"/>
          <w:szCs w:val="18"/>
        </w:rPr>
        <w:t xml:space="preserve">A </w:t>
      </w:r>
      <w:r>
        <w:rPr>
          <w:rFonts w:asciiTheme="minorHAnsi" w:hAnsiTheme="minorHAnsi"/>
          <w:szCs w:val="18"/>
        </w:rPr>
        <w:t>summary of these can be found here:</w:t>
      </w:r>
      <w:r>
        <w:rPr>
          <w:rFonts w:asciiTheme="minorHAnsi" w:hAnsiTheme="minorHAnsi"/>
          <w:szCs w:val="18"/>
          <w:u w:val="single"/>
        </w:rPr>
        <w:t xml:space="preserve"> </w:t>
      </w:r>
      <w:hyperlink w:history="1" r:id="rId82">
        <w:r w:rsidRPr="006E2B44">
          <w:rPr>
            <w:rStyle w:val="Hyperlink"/>
            <w:rFonts w:asciiTheme="minorHAnsi" w:hAnsiTheme="minorHAnsi"/>
            <w:color w:val="auto"/>
            <w:szCs w:val="18"/>
          </w:rPr>
          <w:t>https://static1.squarespace.com/static/5c47c0b3e17ba324ad0c9d7f/t/68059f2ff006790ff263d0f5/1745198899260/Poor+Proxies+for+Learning.pdf</w:t>
        </w:r>
      </w:hyperlink>
    </w:p>
    <w:p w:rsidR="00EA22C5" w:rsidP="00EA22C5" w:rsidRDefault="00EA22C5" w14:paraId="1DB8A678" w14:textId="553F0CD4">
      <w:pPr>
        <w:pStyle w:val="Heading2"/>
        <w:spacing w:after="120"/>
      </w:pPr>
      <w:r>
        <w:t xml:space="preserve">How can ITECs contextualise the </w:t>
      </w:r>
      <w:r w:rsidR="001E7526">
        <w:t>ITAP</w:t>
      </w:r>
      <w:r>
        <w:t xml:space="preserve"> before the </w:t>
      </w:r>
      <w:r w:rsidR="005A5882">
        <w:t>DAD task</w:t>
      </w:r>
      <w:r>
        <w:t xml:space="preserve"> on</w:t>
      </w:r>
      <w:r w:rsidR="005A5882">
        <w:t xml:space="preserve"> Friday 19</w:t>
      </w:r>
      <w:r w:rsidRPr="005A5882" w:rsidR="005A5882">
        <w:rPr>
          <w:vertAlign w:val="superscript"/>
        </w:rPr>
        <w:t>t</w:t>
      </w:r>
      <w:r w:rsidR="005A5882">
        <w:rPr>
          <w:vertAlign w:val="superscript"/>
        </w:rPr>
        <w:t>h</w:t>
      </w:r>
      <w:r w:rsidR="005A5882">
        <w:t xml:space="preserve"> Dec</w:t>
      </w:r>
      <w:r>
        <w:t>ember?</w:t>
      </w:r>
    </w:p>
    <w:p w:rsidRPr="00EC7307" w:rsidR="00EA22C5" w:rsidP="00EA22C5" w:rsidRDefault="00EA22C5" w14:paraId="4FD70E87"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D70C1B" w:rsidR="00FB10D4" w:rsidP="00EA22C5" w:rsidRDefault="00A2410C" w14:paraId="5F7E1228" w14:textId="32FEE864">
      <w:pPr>
        <w:spacing w:after="0"/>
        <w:rPr>
          <w:b/>
          <w:bCs/>
          <w:color w:val="31BFC7" w:themeColor="accent5"/>
          <w:sz w:val="22"/>
        </w:rPr>
      </w:pPr>
      <w:r>
        <w:rPr>
          <w:b/>
          <w:bCs/>
          <w:color w:val="31BFC7" w:themeColor="accent5"/>
          <w:sz w:val="22"/>
        </w:rPr>
        <w:t>W/C 1</w:t>
      </w:r>
      <w:r w:rsidRPr="00A2410C">
        <w:rPr>
          <w:b/>
          <w:bCs/>
          <w:color w:val="31BFC7" w:themeColor="accent5"/>
          <w:sz w:val="22"/>
          <w:vertAlign w:val="superscript"/>
        </w:rPr>
        <w:t>st</w:t>
      </w:r>
      <w:r>
        <w:rPr>
          <w:b/>
          <w:bCs/>
          <w:color w:val="31BFC7" w:themeColor="accent5"/>
          <w:sz w:val="22"/>
        </w:rPr>
        <w:t xml:space="preserve"> December</w:t>
      </w:r>
    </w:p>
    <w:p w:rsidR="00FB10D4" w:rsidP="00921CD9" w:rsidRDefault="00FB10D4" w14:paraId="410A26B5" w14:textId="77777777">
      <w:pPr>
        <w:pStyle w:val="paragraph"/>
        <w:spacing w:before="0" w:beforeAutospacing="0" w:after="0" w:afterAutospacing="0"/>
        <w:textAlignment w:val="baseline"/>
        <w:rPr>
          <w:rFonts w:ascii="Lucida Sans" w:hAnsi="Lucida Sans" w:cstheme="minorHAnsi"/>
          <w:sz w:val="18"/>
          <w:szCs w:val="18"/>
        </w:rPr>
      </w:pPr>
      <w:r>
        <w:rPr>
          <w:rFonts w:ascii="Lucida Sans" w:hAnsi="Lucida Sans" w:cstheme="minorHAnsi"/>
          <w:sz w:val="18"/>
          <w:szCs w:val="18"/>
        </w:rPr>
        <w:t>Beginning teachers could:</w:t>
      </w:r>
    </w:p>
    <w:p w:rsidR="00921CD9" w:rsidP="00921CD9" w:rsidRDefault="00921CD9" w14:paraId="457479FC" w14:textId="77777777">
      <w:pPr>
        <w:pStyle w:val="paragraph"/>
        <w:spacing w:before="0" w:beforeAutospacing="0" w:after="0" w:afterAutospacing="0"/>
        <w:textAlignment w:val="baseline"/>
        <w:rPr>
          <w:rFonts w:ascii="Lucida Sans" w:hAnsi="Lucida Sans" w:cstheme="minorHAnsi"/>
          <w:sz w:val="18"/>
          <w:szCs w:val="18"/>
        </w:rPr>
      </w:pPr>
    </w:p>
    <w:p w:rsidR="00FB10D4" w:rsidP="00921CD9" w:rsidRDefault="00FB10D4" w14:paraId="3B1A37FA" w14:textId="1307968E">
      <w:pPr>
        <w:pStyle w:val="paragraph"/>
        <w:spacing w:before="0" w:beforeAutospacing="0" w:after="0" w:afterAutospacing="0"/>
        <w:textAlignment w:val="baseline"/>
        <w:rPr>
          <w:rStyle w:val="normaltextrun"/>
          <w:rFonts w:ascii="Lucida Sans" w:hAnsi="Lucida Sans" w:cstheme="minorHAnsi"/>
          <w:sz w:val="18"/>
          <w:szCs w:val="18"/>
        </w:rPr>
      </w:pPr>
      <w:r w:rsidRPr="00FB10D4">
        <w:rPr>
          <w:rFonts w:ascii="Lucida Sans" w:hAnsi="Lucida Sans" w:cstheme="minorHAnsi"/>
          <w:sz w:val="18"/>
          <w:szCs w:val="18"/>
        </w:rPr>
        <w:t xml:space="preserve">Discuss with an expert colleague, what </w:t>
      </w:r>
      <w:r w:rsidRPr="00FB10D4">
        <w:rPr>
          <w:rStyle w:val="normaltextrun"/>
          <w:rFonts w:ascii="Lucida Sans" w:hAnsi="Lucida Sans" w:cstheme="minorHAnsi"/>
          <w:sz w:val="18"/>
          <w:szCs w:val="18"/>
        </w:rPr>
        <w:t>data systems are used in school and how national data systems are used to track school performance</w:t>
      </w:r>
      <w:r w:rsidR="00F04169">
        <w:rPr>
          <w:rStyle w:val="normaltextrun"/>
          <w:rFonts w:ascii="Lucida Sans" w:hAnsi="Lucida Sans" w:cstheme="minorHAnsi"/>
          <w:sz w:val="18"/>
          <w:szCs w:val="18"/>
        </w:rPr>
        <w:t xml:space="preserve"> – an outline of how pupils’ targets are set</w:t>
      </w:r>
      <w:r w:rsidR="003D46A1">
        <w:rPr>
          <w:rStyle w:val="normaltextrun"/>
          <w:rFonts w:ascii="Lucida Sans" w:hAnsi="Lucida Sans" w:cstheme="minorHAnsi"/>
          <w:sz w:val="18"/>
          <w:szCs w:val="18"/>
        </w:rPr>
        <w:t xml:space="preserve"> for KS3 and GCSE</w:t>
      </w:r>
      <w:r w:rsidR="00F04169">
        <w:rPr>
          <w:rStyle w:val="normaltextrun"/>
          <w:rFonts w:ascii="Lucida Sans" w:hAnsi="Lucida Sans" w:cstheme="minorHAnsi"/>
          <w:sz w:val="18"/>
          <w:szCs w:val="18"/>
        </w:rPr>
        <w:t xml:space="preserve"> would be helpful in contextualising</w:t>
      </w:r>
      <w:r w:rsidR="003D46A1">
        <w:rPr>
          <w:rStyle w:val="normaltextrun"/>
          <w:rFonts w:ascii="Lucida Sans" w:hAnsi="Lucida Sans" w:cstheme="minorHAnsi"/>
          <w:sz w:val="18"/>
          <w:szCs w:val="18"/>
        </w:rPr>
        <w:t xml:space="preserve"> assessment from a school’s perspective</w:t>
      </w:r>
      <w:r w:rsidRPr="00FB10D4">
        <w:rPr>
          <w:rStyle w:val="normaltextrun"/>
          <w:rFonts w:ascii="Lucida Sans" w:hAnsi="Lucida Sans" w:cstheme="minorHAnsi"/>
          <w:sz w:val="18"/>
          <w:szCs w:val="18"/>
        </w:rPr>
        <w:t>.</w:t>
      </w:r>
      <w:r w:rsidR="00921CD9">
        <w:rPr>
          <w:rStyle w:val="normaltextrun"/>
          <w:rFonts w:ascii="Lucida Sans" w:hAnsi="Lucida Sans" w:cstheme="minorHAnsi"/>
          <w:sz w:val="18"/>
          <w:szCs w:val="18"/>
        </w:rPr>
        <w:t xml:space="preserve"> </w:t>
      </w:r>
    </w:p>
    <w:p w:rsidR="00921CD9" w:rsidP="00921CD9" w:rsidRDefault="00921CD9" w14:paraId="59383A84" w14:textId="77777777">
      <w:pPr>
        <w:pStyle w:val="paragraph"/>
        <w:spacing w:before="0" w:beforeAutospacing="0" w:after="0" w:afterAutospacing="0"/>
        <w:textAlignment w:val="baseline"/>
        <w:rPr>
          <w:rStyle w:val="normaltextrun"/>
          <w:rFonts w:ascii="Lucida Sans" w:hAnsi="Lucida Sans" w:cstheme="minorHAnsi"/>
          <w:sz w:val="18"/>
          <w:szCs w:val="18"/>
        </w:rPr>
      </w:pPr>
    </w:p>
    <w:p w:rsidRPr="00017D06" w:rsidR="00921CD9" w:rsidP="00921CD9" w:rsidRDefault="00A2410C" w14:paraId="245BFEFD" w14:textId="7AD94F34">
      <w:pPr>
        <w:pStyle w:val="paragraph"/>
        <w:spacing w:before="0" w:beforeAutospacing="0" w:after="0" w:afterAutospacing="0"/>
        <w:textAlignment w:val="baseline"/>
        <w:rPr>
          <w:rStyle w:val="normaltextrun"/>
          <w:rFonts w:ascii="Lucida Sans" w:hAnsi="Lucida Sans" w:cstheme="minorHAnsi"/>
          <w:b/>
          <w:bCs/>
          <w:color w:val="31BFC7" w:themeColor="accent5"/>
          <w:sz w:val="22"/>
          <w:szCs w:val="22"/>
        </w:rPr>
      </w:pPr>
      <w:r>
        <w:rPr>
          <w:rStyle w:val="normaltextrun"/>
          <w:rFonts w:ascii="Lucida Sans" w:hAnsi="Lucida Sans" w:cstheme="minorHAnsi"/>
          <w:b/>
          <w:bCs/>
          <w:color w:val="31BFC7" w:themeColor="accent5"/>
          <w:sz w:val="22"/>
          <w:szCs w:val="22"/>
        </w:rPr>
        <w:t>W/C 8</w:t>
      </w:r>
      <w:r w:rsidRPr="00A2410C">
        <w:rPr>
          <w:rStyle w:val="normaltextrun"/>
          <w:rFonts w:ascii="Lucida Sans" w:hAnsi="Lucida Sans" w:cstheme="minorHAnsi"/>
          <w:b/>
          <w:bCs/>
          <w:color w:val="31BFC7" w:themeColor="accent5"/>
          <w:sz w:val="22"/>
          <w:szCs w:val="22"/>
          <w:vertAlign w:val="superscript"/>
        </w:rPr>
        <w:t>th</w:t>
      </w:r>
      <w:r>
        <w:rPr>
          <w:rStyle w:val="normaltextrun"/>
          <w:rFonts w:ascii="Lucida Sans" w:hAnsi="Lucida Sans" w:cstheme="minorHAnsi"/>
          <w:b/>
          <w:bCs/>
          <w:color w:val="31BFC7" w:themeColor="accent5"/>
          <w:sz w:val="22"/>
          <w:szCs w:val="22"/>
        </w:rPr>
        <w:t xml:space="preserve"> December</w:t>
      </w:r>
    </w:p>
    <w:p w:rsidRPr="00FB10D4" w:rsidR="00FB10D4" w:rsidP="00921CD9" w:rsidRDefault="00FB10D4" w14:paraId="3C1F0ADD" w14:textId="77777777">
      <w:pPr>
        <w:pStyle w:val="paragraph"/>
        <w:spacing w:before="0" w:beforeAutospacing="0" w:after="0" w:afterAutospacing="0"/>
        <w:textAlignment w:val="baseline"/>
        <w:rPr>
          <w:rStyle w:val="normaltextrun"/>
          <w:rFonts w:ascii="Lucida Sans" w:hAnsi="Lucida Sans" w:cstheme="minorHAnsi"/>
          <w:sz w:val="18"/>
          <w:szCs w:val="18"/>
        </w:rPr>
      </w:pPr>
      <w:r w:rsidRPr="00FB10D4">
        <w:rPr>
          <w:rStyle w:val="normaltextrun"/>
          <w:rFonts w:ascii="Lucida Sans" w:hAnsi="Lucida Sans" w:cstheme="minorHAnsi"/>
          <w:sz w:val="18"/>
          <w:szCs w:val="18"/>
        </w:rPr>
        <w:t xml:space="preserve">Discuss with an expert colleague what internal assessment systems are used in school – read the marking policy and assessment policy and discuss why these have been designed in this way. </w:t>
      </w:r>
    </w:p>
    <w:p w:rsidRPr="00FB10D4" w:rsidR="00FB10D4" w:rsidP="00FB10D4" w:rsidRDefault="00FB10D4" w14:paraId="0DF0A285" w14:textId="77777777">
      <w:pPr>
        <w:pStyle w:val="paragraph"/>
        <w:spacing w:before="0" w:beforeAutospacing="0" w:after="0" w:afterAutospacing="0"/>
        <w:ind w:left="720"/>
        <w:textAlignment w:val="baseline"/>
        <w:rPr>
          <w:rStyle w:val="normaltextrun"/>
          <w:rFonts w:ascii="Lucida Sans" w:hAnsi="Lucida Sans" w:cstheme="minorHAnsi"/>
          <w:sz w:val="18"/>
          <w:szCs w:val="18"/>
        </w:rPr>
      </w:pPr>
    </w:p>
    <w:p w:rsidRPr="00FB10D4" w:rsidR="00FB10D4" w:rsidP="00FB10D4" w:rsidRDefault="00FB10D4" w14:paraId="639780CF" w14:textId="61741E80">
      <w:pPr>
        <w:pStyle w:val="paragraph"/>
        <w:spacing w:before="0" w:beforeAutospacing="0" w:after="0" w:afterAutospacing="0"/>
        <w:ind w:firstLine="720"/>
        <w:textAlignment w:val="baseline"/>
        <w:rPr>
          <w:rStyle w:val="normaltextrun"/>
          <w:rFonts w:ascii="Lucida Sans" w:hAnsi="Lucida Sans" w:cstheme="minorHAnsi"/>
          <w:i/>
          <w:iCs/>
          <w:sz w:val="18"/>
          <w:szCs w:val="18"/>
        </w:rPr>
      </w:pPr>
      <w:r w:rsidRPr="00FB10D4">
        <w:rPr>
          <w:rStyle w:val="normaltextrun"/>
          <w:rFonts w:ascii="Lucida Sans" w:hAnsi="Lucida Sans" w:cstheme="minorHAnsi"/>
          <w:i/>
          <w:iCs/>
          <w:sz w:val="18"/>
          <w:szCs w:val="18"/>
        </w:rPr>
        <w:t>How are key assessment points decided and why?</w:t>
      </w:r>
    </w:p>
    <w:p w:rsidRPr="00FB10D4" w:rsidR="00FB10D4" w:rsidP="00FB10D4" w:rsidRDefault="00FB10D4" w14:paraId="463583C1" w14:textId="77777777">
      <w:pPr>
        <w:pStyle w:val="paragraph"/>
        <w:spacing w:before="0" w:beforeAutospacing="0" w:after="0" w:afterAutospacing="0"/>
        <w:ind w:firstLine="720"/>
        <w:textAlignment w:val="baseline"/>
        <w:rPr>
          <w:rStyle w:val="eop"/>
          <w:rFonts w:ascii="Lucida Sans" w:hAnsi="Lucida Sans" w:cstheme="minorHAnsi"/>
          <w:i/>
          <w:iCs/>
          <w:sz w:val="18"/>
          <w:szCs w:val="18"/>
        </w:rPr>
      </w:pPr>
      <w:r w:rsidRPr="00FB10D4">
        <w:rPr>
          <w:rStyle w:val="normaltextrun"/>
          <w:rFonts w:ascii="Lucida Sans" w:hAnsi="Lucida Sans" w:cstheme="minorHAnsi"/>
          <w:i/>
          <w:iCs/>
          <w:sz w:val="18"/>
          <w:szCs w:val="18"/>
        </w:rPr>
        <w:t>How do staff ensure consistency when reporting assessment data?</w:t>
      </w:r>
      <w:r w:rsidRPr="00FB10D4">
        <w:rPr>
          <w:rStyle w:val="eop"/>
          <w:rFonts w:ascii="Lucida Sans" w:hAnsi="Lucida Sans" w:cstheme="minorHAnsi"/>
          <w:i/>
          <w:iCs/>
          <w:sz w:val="18"/>
          <w:szCs w:val="18"/>
        </w:rPr>
        <w:t> </w:t>
      </w:r>
    </w:p>
    <w:p w:rsidR="00403F0C" w:rsidP="008954D6" w:rsidRDefault="004D10AF" w14:paraId="237828A5" w14:textId="25D91AAD">
      <w:pPr>
        <w:pStyle w:val="Heading2"/>
      </w:pPr>
      <w:r>
        <w:t>W/C 1</w:t>
      </w:r>
      <w:r w:rsidR="0057186C">
        <w:t>4</w:t>
      </w:r>
      <w:r w:rsidRPr="004D10AF">
        <w:rPr>
          <w:vertAlign w:val="superscript"/>
        </w:rPr>
        <w:t>th</w:t>
      </w:r>
      <w:r>
        <w:t xml:space="preserve"> December</w:t>
      </w:r>
    </w:p>
    <w:p w:rsidRPr="00017D06" w:rsidR="00017D06" w:rsidP="00017D06" w:rsidRDefault="00017D06" w14:paraId="420730F3" w14:textId="686A66E7">
      <w:r>
        <w:t>As the DAD tasks</w:t>
      </w:r>
      <w:r w:rsidR="00211D90">
        <w:t xml:space="preserve"> on Friday 19</w:t>
      </w:r>
      <w:r w:rsidRPr="00211D90" w:rsidR="00211D90">
        <w:rPr>
          <w:vertAlign w:val="superscript"/>
        </w:rPr>
        <w:t>th</w:t>
      </w:r>
      <w:r w:rsidR="00211D90">
        <w:t xml:space="preserve"> December</w:t>
      </w:r>
      <w:r>
        <w:t xml:space="preserve"> will focus on supporting pupils with weaker literacy</w:t>
      </w:r>
      <w:r w:rsidR="00211D90">
        <w:t xml:space="preserve"> and numeracy in subjects</w:t>
      </w:r>
      <w:r w:rsidR="00895610">
        <w:t>, ITECs</w:t>
      </w:r>
      <w:r w:rsidR="004D6E99">
        <w:t xml:space="preserve"> or an appropriate expert colleague</w:t>
      </w:r>
      <w:r w:rsidR="00895610">
        <w:t xml:space="preserve"> could discuss the data received by schools about Year 7 pupils</w:t>
      </w:r>
      <w:r w:rsidR="004D6E99">
        <w:t xml:space="preserve">. What information is received and what does this tell schools? </w:t>
      </w:r>
      <w:r w:rsidR="00C00D89">
        <w:t xml:space="preserve">Are there any </w:t>
      </w:r>
      <w:proofErr w:type="gramStart"/>
      <w:r w:rsidR="00C00D89">
        <w:t>particular features</w:t>
      </w:r>
      <w:proofErr w:type="gramEnd"/>
      <w:r w:rsidR="00C00D89">
        <w:t xml:space="preserve"> of this year’s Year 7 cohort for your school? What are standardised scores and what support is in place for pupils with weaker literacy</w:t>
      </w:r>
      <w:r w:rsidR="00DC15B7">
        <w:t xml:space="preserve"> or numeracy?</w:t>
      </w:r>
      <w:r w:rsidR="00211D90">
        <w:t xml:space="preserve"> </w:t>
      </w:r>
    </w:p>
    <w:p w:rsidRPr="00666AF2" w:rsidR="00E82378" w:rsidP="00E82378" w:rsidRDefault="00E82378" w14:paraId="223F7FCD" w14:textId="77777777">
      <w:pPr>
        <w:pStyle w:val="Heading2"/>
        <w:spacing w:after="120"/>
      </w:pPr>
      <w:r>
        <w:t>When is the next Professional Studies session?</w:t>
      </w:r>
    </w:p>
    <w:p w:rsidR="00E82378" w:rsidP="00E82378" w:rsidRDefault="00E82378" w14:paraId="75876321" w14:textId="19E4C7B0">
      <w:pPr>
        <w:pBdr>
          <w:left w:val="single" w:color="8D3970" w:themeColor="accent4" w:sz="4" w:space="4"/>
        </w:pBdr>
        <w:shd w:val="clear" w:color="auto" w:fill="EDD2E3" w:themeFill="accent4" w:themeFillTint="33"/>
      </w:pPr>
      <w:r>
        <w:t>The next Professional Studies day is a DAD on Friday 1</w:t>
      </w:r>
      <w:r w:rsidR="0057186C">
        <w:t>8</w:t>
      </w:r>
      <w:r w:rsidRPr="00885753">
        <w:rPr>
          <w:vertAlign w:val="superscript"/>
        </w:rPr>
        <w:t>th</w:t>
      </w:r>
      <w:r>
        <w:t xml:space="preserve"> December. It focusses on developing beginning teachers’ understanding of</w:t>
      </w:r>
      <w:r w:rsidR="00D72E38">
        <w:t xml:space="preserve"> how literacy and numeracy can be supported in lessons</w:t>
      </w:r>
      <w:r>
        <w:t>.</w:t>
      </w:r>
      <w:r w:rsidR="00D72E38">
        <w:t xml:space="preserve"> The focus placement will</w:t>
      </w:r>
      <w:r w:rsidR="00C5497C">
        <w:t xml:space="preserve"> encourage beginning teachers to </w:t>
      </w:r>
      <w:r w:rsidR="00801EC8">
        <w:t>focus on</w:t>
      </w:r>
      <w:r w:rsidR="00C5497C">
        <w:t xml:space="preserve"> SEND in more depth</w:t>
      </w:r>
      <w:r w:rsidR="00801EC8">
        <w:t xml:space="preserve"> in preparation for the ITAP at the end of the placement</w:t>
      </w:r>
      <w:r w:rsidR="003907AD">
        <w:t>.</w:t>
      </w:r>
    </w:p>
    <w:p w:rsidRPr="00E03614" w:rsidR="0051069F" w:rsidP="008F1803" w:rsidRDefault="003907AD" w14:paraId="5552912E" w14:textId="7CD675B5">
      <w:pPr>
        <w:pStyle w:val="Heading2"/>
        <w:rPr>
          <w:color w:val="005C84" w:themeColor="text2"/>
          <w:u w:val="single"/>
        </w:rPr>
      </w:pPr>
      <w:r w:rsidRPr="00E03614">
        <w:rPr>
          <w:color w:val="005C84" w:themeColor="text2"/>
          <w:u w:val="single"/>
        </w:rPr>
        <w:lastRenderedPageBreak/>
        <w:t>DAD Tasks</w:t>
      </w:r>
      <w:r w:rsidRPr="00E03614" w:rsidR="00041B5E">
        <w:rPr>
          <w:color w:val="005C84" w:themeColor="text2"/>
          <w:u w:val="single"/>
        </w:rPr>
        <w:t>: Friday 1</w:t>
      </w:r>
      <w:r w:rsidR="0057186C">
        <w:rPr>
          <w:color w:val="005C84" w:themeColor="text2"/>
          <w:u w:val="single"/>
        </w:rPr>
        <w:t>8</w:t>
      </w:r>
      <w:r w:rsidRPr="00E03614" w:rsidR="00041B5E">
        <w:rPr>
          <w:color w:val="005C84" w:themeColor="text2"/>
          <w:u w:val="single"/>
          <w:vertAlign w:val="superscript"/>
        </w:rPr>
        <w:t>th</w:t>
      </w:r>
      <w:r w:rsidRPr="00E03614" w:rsidR="00041B5E">
        <w:rPr>
          <w:color w:val="005C84" w:themeColor="text2"/>
          <w:u w:val="single"/>
        </w:rPr>
        <w:t xml:space="preserve"> December</w:t>
      </w:r>
    </w:p>
    <w:p w:rsidR="006652FF" w:rsidP="006652FF" w:rsidRDefault="003907AD" w14:paraId="55D8BEBE" w14:textId="060D826D">
      <w:pPr>
        <w:pStyle w:val="Heading5"/>
        <w:rPr>
          <w:lang w:val="en-US"/>
        </w:rPr>
      </w:pPr>
      <w:r>
        <w:t>ITTE</w:t>
      </w:r>
      <w:r w:rsidR="0051069F">
        <w:t>C</w:t>
      </w:r>
      <w:r>
        <w:t xml:space="preserve">F Links: </w:t>
      </w:r>
      <w:r w:rsidRPr="006652FF" w:rsidR="006652FF">
        <w:rPr>
          <w:lang w:val="en-US"/>
        </w:rPr>
        <w:t>3.2, 9, 10, 11,</w:t>
      </w:r>
      <w:r w:rsidR="006652FF">
        <w:rPr>
          <w:lang w:val="en-US"/>
        </w:rPr>
        <w:t xml:space="preserve"> </w:t>
      </w:r>
      <w:r w:rsidRPr="006652FF" w:rsidR="006652FF">
        <w:rPr>
          <w:lang w:val="en-US"/>
        </w:rPr>
        <w:t>12</w:t>
      </w:r>
    </w:p>
    <w:p w:rsidR="0060258D" w:rsidP="0060258D" w:rsidRDefault="0060258D" w14:paraId="3344AC2F" w14:textId="77777777">
      <w:pPr>
        <w:rPr>
          <w:lang w:val="en-US"/>
        </w:rPr>
      </w:pPr>
    </w:p>
    <w:p w:rsidRPr="003D3F5D" w:rsidR="0060258D" w:rsidP="0060258D" w:rsidRDefault="0060258D" w14:paraId="7A04145F" w14:textId="52C1282B">
      <w:pPr>
        <w:spacing w:after="100" w:afterAutospacing="1"/>
      </w:pPr>
      <w:r>
        <w:t xml:space="preserve">The DAD days are designed to provide beginning teachers with the time to process the content from the Professional Studies day and, crucially, to consider how they might apply this practically in a school setting. The tasks below are therefore designed to be completed independently so that individuals can plan their time according to their reflection needs. Evidence of training and reflection tasks </w:t>
      </w:r>
      <w:r w:rsidR="00041B5E">
        <w:t>should</w:t>
      </w:r>
      <w:r>
        <w:t xml:space="preserve"> be </w:t>
      </w:r>
      <w:r w:rsidR="00041B5E">
        <w:t>added to your SKAs at the next submission point</w:t>
      </w:r>
      <w:r>
        <w:t>. The DAD tasks can be seen below for reference:</w:t>
      </w:r>
    </w:p>
    <w:p w:rsidRPr="00293368" w:rsidR="0060258D" w:rsidP="0060258D" w:rsidRDefault="005078CC" w14:paraId="098E7EEB" w14:textId="7E1DE980">
      <w:pPr>
        <w:rPr>
          <w:b/>
          <w:bCs/>
          <w:color w:val="005C84" w:themeColor="text2"/>
        </w:rPr>
      </w:pPr>
      <w:r>
        <w:rPr>
          <w:b/>
          <w:bCs/>
          <w:color w:val="005C84" w:themeColor="text2"/>
        </w:rPr>
        <w:t>The reading and links for the following tasks can be found</w:t>
      </w:r>
      <w:r w:rsidR="002E2898">
        <w:rPr>
          <w:b/>
          <w:bCs/>
          <w:color w:val="005C84" w:themeColor="text2"/>
        </w:rPr>
        <w:t xml:space="preserve"> on Blackboard</w:t>
      </w:r>
      <w:r>
        <w:rPr>
          <w:b/>
          <w:bCs/>
          <w:color w:val="005C84" w:themeColor="text2"/>
        </w:rPr>
        <w:t>:</w:t>
      </w:r>
    </w:p>
    <w:p w:rsidRPr="005078CC" w:rsidR="005078CC" w:rsidP="00E5626E" w:rsidRDefault="005078CC" w14:paraId="0418A32A" w14:textId="5118ADFD">
      <w:pPr>
        <w:numPr>
          <w:ilvl w:val="0"/>
          <w:numId w:val="12"/>
        </w:numPr>
        <w:rPr>
          <w:lang w:val="en-US"/>
        </w:rPr>
      </w:pPr>
      <w:r w:rsidRPr="005078CC">
        <w:rPr>
          <w:lang w:val="en-US"/>
        </w:rPr>
        <w:t>The government has recently released training for secondary school teachers on the importance of reading and the teaching of reading in secondary schools.</w:t>
      </w:r>
      <w:r w:rsidR="008F43FE">
        <w:rPr>
          <w:lang w:val="en-US"/>
        </w:rPr>
        <w:t xml:space="preserve"> </w:t>
      </w:r>
      <w:r w:rsidRPr="005078CC">
        <w:rPr>
          <w:color w:val="8D3970" w:themeColor="accent4"/>
          <w:lang w:val="en-US"/>
        </w:rPr>
        <w:t>You do not have to make notes in the booklet but should work through the activities and watch the video in the document ‘Government Training on Reading in Schools’. The guidance is that this should take 1hr of your time.</w:t>
      </w:r>
    </w:p>
    <w:p w:rsidRPr="005078CC" w:rsidR="005078CC" w:rsidP="00E5626E" w:rsidRDefault="005078CC" w14:paraId="47A8DC83" w14:textId="3AD7B0D5">
      <w:pPr>
        <w:numPr>
          <w:ilvl w:val="0"/>
          <w:numId w:val="12"/>
        </w:numPr>
        <w:rPr>
          <w:lang w:val="en-US"/>
        </w:rPr>
      </w:pPr>
      <w:r>
        <w:rPr>
          <w:lang w:val="en-US"/>
        </w:rPr>
        <w:t xml:space="preserve">Watch the recording </w:t>
      </w:r>
      <w:r w:rsidR="00460AD0">
        <w:rPr>
          <w:lang w:val="en-US"/>
        </w:rPr>
        <w:t xml:space="preserve">introducing numeracy. </w:t>
      </w:r>
    </w:p>
    <w:p w:rsidRPr="005078CC" w:rsidR="005078CC" w:rsidP="00E5626E" w:rsidRDefault="005078CC" w14:paraId="34206568" w14:textId="5D9CEB7D">
      <w:pPr>
        <w:numPr>
          <w:ilvl w:val="0"/>
          <w:numId w:val="12"/>
        </w:numPr>
        <w:rPr>
          <w:lang w:val="en-US"/>
        </w:rPr>
      </w:pPr>
      <w:r w:rsidRPr="005078CC">
        <w:rPr>
          <w:lang w:val="en-US"/>
        </w:rPr>
        <w:t xml:space="preserve">Consider a lesson or sequence of lessons in a unit of work that you are teaching and produce a lesson plan on the form that you would usually use for your weekly formal observation and resource (not the lesson </w:t>
      </w:r>
      <w:proofErr w:type="spellStart"/>
      <w:r w:rsidRPr="005078CC">
        <w:rPr>
          <w:lang w:val="en-US"/>
        </w:rPr>
        <w:t>powerpoint</w:t>
      </w:r>
      <w:proofErr w:type="spellEnd"/>
      <w:r w:rsidRPr="005078CC">
        <w:rPr>
          <w:lang w:val="en-US"/>
        </w:rPr>
        <w:t xml:space="preserve">, but a worksheet/activity/scaffold) which supports an area of pupils’ literacy or their numeracy in your lesson. </w:t>
      </w:r>
    </w:p>
    <w:p w:rsidR="005078CC" w:rsidP="005078CC" w:rsidRDefault="005078CC" w14:paraId="7A2F4A89" w14:textId="5CCF3A52">
      <w:pPr>
        <w:rPr>
          <w:lang w:val="en-US"/>
        </w:rPr>
      </w:pPr>
      <w:r w:rsidRPr="005078CC">
        <w:rPr>
          <w:lang w:val="en-US"/>
        </w:rPr>
        <w:t>To help you with this there are resources specific to your subject in folders called ‘Literacy’ or ‘Numeracy</w:t>
      </w:r>
      <w:r w:rsidR="008F43FE">
        <w:rPr>
          <w:lang w:val="en-US"/>
        </w:rPr>
        <w:t>.</w:t>
      </w:r>
      <w:r w:rsidRPr="005078CC">
        <w:rPr>
          <w:lang w:val="en-US"/>
        </w:rPr>
        <w:t xml:space="preserve">’ The files for literacy are quite large and cover reading, writing and speaking and listening. </w:t>
      </w:r>
      <w:r w:rsidR="00B30A95">
        <w:rPr>
          <w:lang w:val="en-US"/>
        </w:rPr>
        <w:t>You do not need</w:t>
      </w:r>
      <w:r w:rsidRPr="005078CC">
        <w:rPr>
          <w:lang w:val="en-US"/>
        </w:rPr>
        <w:t xml:space="preserve"> to read every section – take the one that focuses on the area most applicable to the lesson</w:t>
      </w:r>
      <w:r w:rsidR="00B30A95">
        <w:rPr>
          <w:lang w:val="en-US"/>
        </w:rPr>
        <w:t>s or classes you have been teaching this term</w:t>
      </w:r>
      <w:r w:rsidR="008F43FE">
        <w:rPr>
          <w:lang w:val="en-US"/>
        </w:rPr>
        <w:t>.</w:t>
      </w:r>
    </w:p>
    <w:p w:rsidRPr="008F43FE" w:rsidR="008F43FE" w:rsidP="00E5626E" w:rsidRDefault="008F43FE" w14:paraId="52D0DE35" w14:textId="18F0E384">
      <w:pPr>
        <w:pStyle w:val="ListParagraph"/>
        <w:numPr>
          <w:ilvl w:val="0"/>
          <w:numId w:val="12"/>
        </w:numPr>
        <w:rPr>
          <w:lang w:val="en-US"/>
        </w:rPr>
      </w:pPr>
      <w:r>
        <w:rPr>
          <w:lang w:val="en-US"/>
        </w:rPr>
        <w:t>Complete any further subject knowledge tasks as directed by Tutors.</w:t>
      </w:r>
    </w:p>
    <w:p w:rsidR="005078CC" w:rsidP="005078CC" w:rsidRDefault="005078CC" w14:paraId="034B6F5F" w14:textId="77777777">
      <w:pPr>
        <w:rPr>
          <w:lang w:val="en-US"/>
        </w:rPr>
      </w:pPr>
    </w:p>
    <w:p w:rsidRPr="007A0FD6" w:rsidR="008F43FE" w:rsidP="008F43FE" w:rsidRDefault="008F43FE" w14:paraId="1E1C287F" w14:textId="4AD682E6">
      <w:pPr>
        <w:pStyle w:val="Heading2"/>
        <w:spacing w:after="120"/>
      </w:pPr>
      <w:r>
        <w:t>Looking ahead to Focus Placement</w:t>
      </w:r>
    </w:p>
    <w:p w:rsidR="008F43FE" w:rsidP="008F43FE" w:rsidRDefault="008F43FE" w14:paraId="71CB874C" w14:textId="249CC915">
      <w:pPr>
        <w:pBdr>
          <w:left w:val="single" w:color="8D3970" w:themeColor="accent4" w:sz="4" w:space="4"/>
        </w:pBdr>
        <w:shd w:val="clear" w:color="auto" w:fill="EDD2E3" w:themeFill="accent4" w:themeFillTint="33"/>
      </w:pPr>
      <w:r>
        <w:t>The Focus Placement will have an ITAP on SEND</w:t>
      </w:r>
      <w:r w:rsidR="001A6C21">
        <w:t xml:space="preserve"> </w:t>
      </w:r>
      <w:r w:rsidR="008A35A4">
        <w:t>in the final week</w:t>
      </w:r>
      <w:r>
        <w:t>.</w:t>
      </w:r>
      <w:r w:rsidR="008A35A4">
        <w:t xml:space="preserve"> To maximise the impact of this, the deconstruction and application to practice will take place in </w:t>
      </w:r>
      <w:r w:rsidR="00F9127B">
        <w:t>beginning teachers</w:t>
      </w:r>
      <w:r w:rsidR="008A35A4">
        <w:t>’ focus placement schools</w:t>
      </w:r>
      <w:r w:rsidR="00AF7BB7">
        <w:t xml:space="preserve">. </w:t>
      </w:r>
      <w:r w:rsidR="006F7CF5">
        <w:t>Beginning teachers</w:t>
      </w:r>
      <w:r w:rsidR="00AF7BB7">
        <w:t xml:space="preserve"> will still be in mixed groups for </w:t>
      </w:r>
      <w:r w:rsidR="00E15B07">
        <w:t>part of the week.</w:t>
      </w:r>
    </w:p>
    <w:p w:rsidR="008F43FE" w:rsidP="005078CC" w:rsidRDefault="008F43FE" w14:paraId="50D53341" w14:textId="77777777">
      <w:pPr>
        <w:rPr>
          <w:lang w:val="en-US"/>
        </w:rPr>
      </w:pPr>
    </w:p>
    <w:p w:rsidR="0096406C" w:rsidP="005078CC" w:rsidRDefault="0096406C" w14:paraId="74A2C6BE" w14:textId="77777777">
      <w:pPr>
        <w:rPr>
          <w:lang w:val="en-US"/>
        </w:rPr>
      </w:pPr>
    </w:p>
    <w:p w:rsidR="0096406C" w:rsidP="005078CC" w:rsidRDefault="0096406C" w14:paraId="183AEEB9" w14:textId="77777777">
      <w:pPr>
        <w:rPr>
          <w:lang w:val="en-US"/>
        </w:rPr>
      </w:pPr>
    </w:p>
    <w:p w:rsidR="0096406C" w:rsidP="005078CC" w:rsidRDefault="0096406C" w14:paraId="1509AC08" w14:textId="77777777">
      <w:pPr>
        <w:rPr>
          <w:lang w:val="en-US"/>
        </w:rPr>
      </w:pPr>
    </w:p>
    <w:p w:rsidR="0096406C" w:rsidP="005078CC" w:rsidRDefault="0096406C" w14:paraId="7C1C788E" w14:textId="77777777">
      <w:pPr>
        <w:rPr>
          <w:lang w:val="en-US"/>
        </w:rPr>
      </w:pPr>
    </w:p>
    <w:p w:rsidR="0096406C" w:rsidP="005078CC" w:rsidRDefault="0096406C" w14:paraId="0A914BED" w14:textId="77777777">
      <w:pPr>
        <w:rPr>
          <w:lang w:val="en-US"/>
        </w:rPr>
      </w:pPr>
    </w:p>
    <w:p w:rsidRPr="005078CC" w:rsidR="0096406C" w:rsidP="005078CC" w:rsidRDefault="0096406C" w14:paraId="29AB326C" w14:textId="77777777">
      <w:pPr>
        <w:rPr>
          <w:lang w:val="en-US"/>
        </w:rPr>
      </w:pPr>
    </w:p>
    <w:p w:rsidR="0096406C" w:rsidP="0051069F" w:rsidRDefault="0096406C" w14:paraId="2838C2C7" w14:textId="77777777">
      <w:pPr>
        <w:rPr>
          <w:b/>
          <w:bCs/>
          <w:color w:val="007BB8"/>
          <w:sz w:val="36"/>
          <w:szCs w:val="36"/>
          <w:u w:val="single"/>
        </w:rPr>
      </w:pPr>
    </w:p>
    <w:p w:rsidR="0096406C" w:rsidP="0051069F" w:rsidRDefault="0096406C" w14:paraId="03AC142A" w14:textId="77777777">
      <w:pPr>
        <w:rPr>
          <w:b/>
          <w:bCs/>
          <w:color w:val="007BB8"/>
          <w:sz w:val="36"/>
          <w:szCs w:val="36"/>
          <w:u w:val="single"/>
        </w:rPr>
      </w:pPr>
    </w:p>
    <w:p w:rsidR="0096406C" w:rsidP="0051069F" w:rsidRDefault="0096406C" w14:paraId="1B49DBFB" w14:textId="77777777">
      <w:pPr>
        <w:rPr>
          <w:b/>
          <w:bCs/>
          <w:color w:val="007BB8"/>
          <w:sz w:val="36"/>
          <w:szCs w:val="36"/>
          <w:u w:val="single"/>
        </w:rPr>
      </w:pPr>
    </w:p>
    <w:p w:rsidR="0096406C" w:rsidP="0051069F" w:rsidRDefault="0096406C" w14:paraId="4ED092DB" w14:textId="77777777">
      <w:pPr>
        <w:rPr>
          <w:b/>
          <w:bCs/>
          <w:color w:val="007BB8"/>
          <w:sz w:val="36"/>
          <w:szCs w:val="36"/>
          <w:u w:val="single"/>
        </w:rPr>
      </w:pPr>
    </w:p>
    <w:p w:rsidRPr="0096406C" w:rsidR="00094AB8" w:rsidP="0051069F" w:rsidRDefault="006963D3" w14:paraId="7E9ABFD1" w14:textId="7B88EBF2">
      <w:pPr>
        <w:rPr>
          <w:b/>
          <w:bCs/>
          <w:color w:val="007BB8"/>
          <w:sz w:val="36"/>
          <w:szCs w:val="36"/>
          <w:u w:val="single"/>
        </w:rPr>
      </w:pPr>
      <w:r w:rsidRPr="0096406C">
        <w:rPr>
          <w:b/>
          <w:bCs/>
          <w:color w:val="007BB8"/>
          <w:sz w:val="36"/>
          <w:szCs w:val="36"/>
          <w:u w:val="single"/>
        </w:rPr>
        <w:lastRenderedPageBreak/>
        <w:t>Focus Placement Professional Studies</w:t>
      </w:r>
      <w:r w:rsidRPr="0096406C" w:rsidR="005B11A7">
        <w:rPr>
          <w:b/>
          <w:bCs/>
          <w:color w:val="007BB8"/>
          <w:sz w:val="36"/>
          <w:szCs w:val="36"/>
          <w:u w:val="single"/>
        </w:rPr>
        <w:t xml:space="preserve"> Suggested Tasks</w:t>
      </w:r>
    </w:p>
    <w:p w:rsidRPr="00E3687B" w:rsidR="00E3687B" w:rsidP="0051069F" w:rsidRDefault="005B11A7" w14:paraId="2165A711" w14:textId="6D1DBD93">
      <w:pPr>
        <w:rPr>
          <w:color w:val="007BB8"/>
          <w:u w:val="single"/>
        </w:rPr>
      </w:pPr>
      <w:r w:rsidRPr="002B240C">
        <w:rPr>
          <w:color w:val="007BB8"/>
        </w:rPr>
        <w:t>Week 1</w:t>
      </w:r>
      <w:r>
        <w:t xml:space="preserve">: </w:t>
      </w:r>
      <w:r w:rsidRPr="00E3687B">
        <w:rPr>
          <w:color w:val="007BB8"/>
          <w:u w:val="single"/>
        </w:rPr>
        <w:t xml:space="preserve">Safeguarding </w:t>
      </w:r>
      <w:r w:rsidRPr="00E3687B" w:rsidR="00FC56DB">
        <w:rPr>
          <w:color w:val="007BB8"/>
          <w:u w:val="single"/>
        </w:rPr>
        <w:t>and an introduction to safeguarding in your school’s context.</w:t>
      </w:r>
    </w:p>
    <w:p w:rsidRPr="00E3687B" w:rsidR="00FC56DB" w:rsidP="0051069F" w:rsidRDefault="00FC56DB" w14:paraId="7375A3F5" w14:textId="5E22EFDE">
      <w:pPr>
        <w:rPr>
          <w:color w:val="007BB8"/>
          <w:u w:val="single"/>
        </w:rPr>
      </w:pPr>
      <w:r w:rsidRPr="002B240C">
        <w:rPr>
          <w:color w:val="007BB8"/>
        </w:rPr>
        <w:t>Week 2</w:t>
      </w:r>
      <w:r>
        <w:t xml:space="preserve">: </w:t>
      </w:r>
      <w:r w:rsidRPr="00E3687B" w:rsidR="00FC256A">
        <w:rPr>
          <w:color w:val="007BB8"/>
          <w:u w:val="single"/>
        </w:rPr>
        <w:t>Establishing Routines and Presence</w:t>
      </w:r>
    </w:p>
    <w:p w:rsidR="00DB015F" w:rsidP="00DB015F" w:rsidRDefault="00853E14" w14:paraId="3905E97F" w14:textId="08FE12F6">
      <w:pPr>
        <w:pStyle w:val="ListParagraph"/>
        <w:numPr>
          <w:ilvl w:val="0"/>
          <w:numId w:val="30"/>
        </w:numPr>
      </w:pPr>
      <w:r>
        <w:t>Remind BTs of their first ITAP which focussed on these areas</w:t>
      </w:r>
      <w:r w:rsidR="00763A74">
        <w:t>.</w:t>
      </w:r>
      <w:r w:rsidR="001B026A">
        <w:t xml:space="preserve"> They may be prompted as to why routines can be important for students (their first assignment was on this and they received grades for this </w:t>
      </w:r>
      <w:r w:rsidR="006248E3">
        <w:t>before</w:t>
      </w:r>
      <w:r w:rsidR="00DB015F">
        <w:t xml:space="preserve"> the Christmas holidays so it should be in their minds </w:t>
      </w:r>
      <w:proofErr w:type="gramStart"/>
      <w:r w:rsidR="00DB015F">
        <w:t>fairly recently</w:t>
      </w:r>
      <w:proofErr w:type="gramEnd"/>
      <w:r w:rsidR="00DB015F">
        <w:t xml:space="preserve">) </w:t>
      </w:r>
    </w:p>
    <w:p w:rsidR="00DB015F" w:rsidP="00DB015F" w:rsidRDefault="00DB015F" w14:paraId="23F33BB1" w14:textId="77777777">
      <w:pPr>
        <w:rPr>
          <w:lang w:val="en-US"/>
        </w:rPr>
      </w:pPr>
    </w:p>
    <w:p w:rsidRPr="00DA4858" w:rsidR="00DB015F" w:rsidP="00DA4858" w:rsidRDefault="00DA4858" w14:paraId="0AB55F27" w14:textId="0D121B0D">
      <w:pPr>
        <w:pStyle w:val="ListParagraph"/>
        <w:numPr>
          <w:ilvl w:val="0"/>
          <w:numId w:val="32"/>
        </w:numPr>
        <w:rPr>
          <w:lang w:val="en-US"/>
        </w:rPr>
      </w:pPr>
      <w:r w:rsidRPr="00DA4858">
        <w:rPr>
          <w:lang w:val="en-US"/>
        </w:rPr>
        <w:t>R</w:t>
      </w:r>
      <w:r w:rsidRPr="00DA4858" w:rsidR="00DB015F">
        <w:rPr>
          <w:lang w:val="en-US"/>
        </w:rPr>
        <w:t>educe</w:t>
      </w:r>
      <w:r w:rsidRPr="00DA4858">
        <w:rPr>
          <w:lang w:val="en-US"/>
        </w:rPr>
        <w:t>s</w:t>
      </w:r>
      <w:r w:rsidRPr="00DA4858" w:rsidR="00DB015F">
        <w:rPr>
          <w:lang w:val="en-US"/>
        </w:rPr>
        <w:t xml:space="preserve"> cognitive load for pupils</w:t>
      </w:r>
    </w:p>
    <w:p w:rsidRPr="00DA4858" w:rsidR="00DB015F" w:rsidP="00DA4858" w:rsidRDefault="00DB015F" w14:paraId="6B101F47" w14:textId="0010F318">
      <w:pPr>
        <w:pStyle w:val="ListParagraph"/>
        <w:numPr>
          <w:ilvl w:val="0"/>
          <w:numId w:val="32"/>
        </w:numPr>
        <w:rPr>
          <w:lang w:val="en-US"/>
        </w:rPr>
      </w:pPr>
      <w:r w:rsidRPr="00DA4858">
        <w:rPr>
          <w:lang w:val="en-US"/>
        </w:rPr>
        <w:t>Predictability supports emotional regulation</w:t>
      </w:r>
    </w:p>
    <w:p w:rsidRPr="00DA4858" w:rsidR="00DB015F" w:rsidP="00DA4858" w:rsidRDefault="00DB015F" w14:paraId="648CC4E7" w14:textId="394F88CD">
      <w:pPr>
        <w:pStyle w:val="ListParagraph"/>
        <w:numPr>
          <w:ilvl w:val="0"/>
          <w:numId w:val="32"/>
        </w:numPr>
        <w:rPr>
          <w:lang w:val="en-US"/>
        </w:rPr>
      </w:pPr>
      <w:r w:rsidRPr="00DA4858">
        <w:rPr>
          <w:lang w:val="en-US"/>
        </w:rPr>
        <w:t>Routines protect learning time</w:t>
      </w:r>
    </w:p>
    <w:p w:rsidRPr="00DA4858" w:rsidR="00DB015F" w:rsidP="00DA4858" w:rsidRDefault="00DB015F" w14:paraId="076AB128" w14:textId="54ECAB83">
      <w:pPr>
        <w:pStyle w:val="ListParagraph"/>
        <w:numPr>
          <w:ilvl w:val="0"/>
          <w:numId w:val="32"/>
        </w:numPr>
        <w:rPr>
          <w:lang w:val="en-US"/>
        </w:rPr>
      </w:pPr>
      <w:r w:rsidRPr="00DA4858">
        <w:rPr>
          <w:lang w:val="en-US"/>
        </w:rPr>
        <w:t xml:space="preserve">Consistent routines benefit </w:t>
      </w:r>
      <w:r w:rsidRPr="00DA4858">
        <w:rPr>
          <w:i/>
          <w:iCs/>
          <w:lang w:val="en-US"/>
        </w:rPr>
        <w:t>all</w:t>
      </w:r>
      <w:r w:rsidRPr="00DA4858">
        <w:rPr>
          <w:lang w:val="en-US"/>
        </w:rPr>
        <w:t xml:space="preserve"> pupils, especially those with ACEs or trauma</w:t>
      </w:r>
    </w:p>
    <w:p w:rsidR="00DB015F" w:rsidP="0051069F" w:rsidRDefault="006248E3" w14:paraId="2949C1A9" w14:textId="77777777">
      <w:r>
        <w:t xml:space="preserve"> </w:t>
      </w:r>
    </w:p>
    <w:p w:rsidR="0083497C" w:rsidP="00DA4858" w:rsidRDefault="0083497C" w14:paraId="48BCB2E8" w14:textId="4ECD044D">
      <w:pPr>
        <w:pStyle w:val="ListParagraph"/>
        <w:numPr>
          <w:ilvl w:val="0"/>
          <w:numId w:val="30"/>
        </w:numPr>
      </w:pPr>
      <w:r>
        <w:t xml:space="preserve">Discussion of </w:t>
      </w:r>
      <w:r w:rsidR="001B026A">
        <w:t xml:space="preserve">school routines and behaviour systems – </w:t>
      </w:r>
      <w:r w:rsidR="00FF6AFE">
        <w:t>BTs often find it interesting to hear a school’s ‘journey’ in terms of behaviour. Have these systems always been in place? What theory or principles underpin them? How were they embedded? How are systems reviewed in school? What is your school’s behaviour curriculum?</w:t>
      </w:r>
    </w:p>
    <w:p w:rsidR="00FF6AFE" w:rsidP="00FF6AFE" w:rsidRDefault="00FF6AFE" w14:paraId="491BF2EF" w14:textId="77777777">
      <w:pPr>
        <w:pStyle w:val="ListParagraph"/>
        <w:numPr>
          <w:ilvl w:val="0"/>
          <w:numId w:val="0"/>
        </w:numPr>
        <w:ind w:left="720"/>
      </w:pPr>
    </w:p>
    <w:p w:rsidR="00FF6AFE" w:rsidP="00FF6AFE" w:rsidRDefault="00FF6AFE" w14:paraId="4946CAFA" w14:textId="7B7DDD1D">
      <w:pPr>
        <w:pStyle w:val="ListParagraph"/>
        <w:numPr>
          <w:ilvl w:val="0"/>
          <w:numId w:val="30"/>
        </w:numPr>
      </w:pPr>
      <w:r>
        <w:t xml:space="preserve">How are routines and </w:t>
      </w:r>
      <w:r w:rsidR="00E3687B">
        <w:t>sanctions</w:t>
      </w:r>
      <w:r w:rsidR="00604BBA">
        <w:t xml:space="preserve"> in their Focus Placement</w:t>
      </w:r>
      <w:r w:rsidR="00E3687B">
        <w:t xml:space="preserve"> </w:t>
      </w:r>
      <w:proofErr w:type="gramStart"/>
      <w:r w:rsidR="00E3687B">
        <w:t>different/similar to</w:t>
      </w:r>
      <w:proofErr w:type="gramEnd"/>
      <w:r w:rsidR="00E3687B">
        <w:t xml:space="preserve"> their main placement?</w:t>
      </w:r>
    </w:p>
    <w:p w:rsidR="006C0DD9" w:rsidP="00604BBA" w:rsidRDefault="006C0DD9" w14:paraId="313D2013" w14:textId="77777777">
      <w:pPr>
        <w:pStyle w:val="ListParagraph"/>
        <w:numPr>
          <w:ilvl w:val="0"/>
          <w:numId w:val="0"/>
        </w:numPr>
        <w:ind w:left="720"/>
      </w:pPr>
    </w:p>
    <w:p w:rsidR="00604BBA" w:rsidP="00604BBA" w:rsidRDefault="00604BBA" w14:paraId="452AA530" w14:textId="77777777">
      <w:pPr>
        <w:pStyle w:val="ListParagraph"/>
        <w:numPr>
          <w:ilvl w:val="0"/>
          <w:numId w:val="0"/>
        </w:numPr>
        <w:ind w:left="720"/>
      </w:pPr>
    </w:p>
    <w:p w:rsidR="006C0DD9" w:rsidP="00FF6AFE" w:rsidRDefault="00604BBA" w14:paraId="37BEE3FD" w14:textId="0FE851FB">
      <w:pPr>
        <w:pStyle w:val="ListParagraph"/>
        <w:numPr>
          <w:ilvl w:val="0"/>
          <w:numId w:val="30"/>
        </w:numPr>
      </w:pPr>
      <w:r>
        <w:t xml:space="preserve">Ask BTs to consider </w:t>
      </w:r>
      <w:r w:rsidR="00D40212">
        <w:t xml:space="preserve">to what extent they agree with </w:t>
      </w:r>
      <w:r>
        <w:t>the following statements</w:t>
      </w:r>
      <w:r w:rsidR="007A41B5">
        <w:t xml:space="preserve"> and discuss the results.</w:t>
      </w:r>
    </w:p>
    <w:p w:rsidR="00DA4858" w:rsidP="00DA4858" w:rsidRDefault="00DA4858" w14:paraId="545E61F7" w14:textId="5BBA693F">
      <w:pPr>
        <w:pStyle w:val="ListParagraph"/>
        <w:numPr>
          <w:ilvl w:val="0"/>
          <w:numId w:val="0"/>
        </w:numPr>
        <w:ind w:left="720"/>
      </w:pPr>
    </w:p>
    <w:p w:rsidR="00CC0CBE" w:rsidP="00CC0CBE" w:rsidRDefault="00AD1B5D" w14:paraId="558FDE5D" w14:textId="531925D4">
      <w:pPr>
        <w:pStyle w:val="ListParagraph"/>
        <w:rPr>
          <w:lang w:val="en-US"/>
        </w:rPr>
      </w:pPr>
      <w:r>
        <w:rPr>
          <w:lang w:val="en-US"/>
        </w:rPr>
        <w:t xml:space="preserve">I find it hard to </w:t>
      </w:r>
      <w:r w:rsidR="00D40212">
        <w:rPr>
          <w:lang w:val="en-US"/>
        </w:rPr>
        <w:t>be natural when enforcing routines</w:t>
      </w:r>
      <w:r w:rsidRPr="00CC0CBE" w:rsidR="00CC0CBE">
        <w:rPr>
          <w:lang w:val="en-US"/>
        </w:rPr>
        <w:t>.</w:t>
      </w:r>
    </w:p>
    <w:p w:rsidRPr="00CC0CBE" w:rsidR="00B01045" w:rsidP="00CC0CBE" w:rsidRDefault="00B01045" w14:paraId="17D46B61" w14:textId="319EC969">
      <w:pPr>
        <w:pStyle w:val="ListParagraph"/>
        <w:rPr>
          <w:lang w:val="en-US"/>
        </w:rPr>
      </w:pPr>
      <w:r>
        <w:rPr>
          <w:lang w:val="en-US"/>
        </w:rPr>
        <w:t>I feel more nervous teaching some classes than others.</w:t>
      </w:r>
    </w:p>
    <w:p w:rsidR="00CC0CBE" w:rsidP="00CC0CBE" w:rsidRDefault="00CC0CBE" w14:paraId="0B528BCD" w14:textId="55E454AB">
      <w:pPr>
        <w:pStyle w:val="ListParagraph"/>
        <w:rPr>
          <w:lang w:val="en-US"/>
        </w:rPr>
      </w:pPr>
      <w:r w:rsidRPr="00CC0CBE">
        <w:rPr>
          <w:lang w:val="en-US"/>
        </w:rPr>
        <w:t>My routines work with some classes but not others.</w:t>
      </w:r>
    </w:p>
    <w:p w:rsidRPr="00CC0CBE" w:rsidR="00B01045" w:rsidP="00CC0CBE" w:rsidRDefault="00B01045" w14:paraId="55CFB4BE" w14:textId="5DEFF370">
      <w:pPr>
        <w:pStyle w:val="ListParagraph"/>
        <w:rPr>
          <w:lang w:val="en-US"/>
        </w:rPr>
      </w:pPr>
      <w:r>
        <w:rPr>
          <w:lang w:val="en-US"/>
        </w:rPr>
        <w:t xml:space="preserve">I use the same </w:t>
      </w:r>
      <w:proofErr w:type="gramStart"/>
      <w:r>
        <w:rPr>
          <w:lang w:val="en-US"/>
        </w:rPr>
        <w:t>routines</w:t>
      </w:r>
      <w:proofErr w:type="gramEnd"/>
      <w:r>
        <w:rPr>
          <w:lang w:val="en-US"/>
        </w:rPr>
        <w:t xml:space="preserve"> as my Mentor</w:t>
      </w:r>
    </w:p>
    <w:p w:rsidR="00CC0CBE" w:rsidP="00CC0CBE" w:rsidRDefault="007A41B5" w14:paraId="78C9EE2B" w14:textId="12ECD711">
      <w:pPr>
        <w:pStyle w:val="ListParagraph"/>
        <w:rPr>
          <w:lang w:val="en-US"/>
        </w:rPr>
      </w:pPr>
      <w:r>
        <w:rPr>
          <w:lang w:val="en-US"/>
        </w:rPr>
        <w:t>I feel confident using routines in my Focus Placement</w:t>
      </w:r>
      <w:r w:rsidRPr="00CC0CBE" w:rsidR="00CC0CBE">
        <w:rPr>
          <w:lang w:val="en-US"/>
        </w:rPr>
        <w:t>.</w:t>
      </w:r>
    </w:p>
    <w:p w:rsidR="005012FF" w:rsidP="005012FF" w:rsidRDefault="005012FF" w14:paraId="327098C3" w14:textId="77777777">
      <w:pPr>
        <w:ind w:left="360"/>
        <w:rPr>
          <w:lang w:val="en-US"/>
        </w:rPr>
      </w:pPr>
    </w:p>
    <w:p w:rsidRPr="005012FF" w:rsidR="00CC0CBE" w:rsidP="005012FF" w:rsidRDefault="00CC0CBE" w14:paraId="44568692" w14:textId="446DF3B8">
      <w:pPr>
        <w:pStyle w:val="ListParagraph"/>
        <w:numPr>
          <w:ilvl w:val="0"/>
          <w:numId w:val="30"/>
        </w:numPr>
        <w:rPr>
          <w:lang w:val="en-US"/>
        </w:rPr>
      </w:pPr>
      <w:r w:rsidRPr="005012FF">
        <w:rPr>
          <w:lang w:val="en-US"/>
        </w:rPr>
        <w:t xml:space="preserve">Ask </w:t>
      </w:r>
      <w:r w:rsidR="005012FF">
        <w:rPr>
          <w:lang w:val="en-US"/>
        </w:rPr>
        <w:t>BTs</w:t>
      </w:r>
      <w:r w:rsidRPr="005012FF">
        <w:rPr>
          <w:lang w:val="en-US"/>
        </w:rPr>
        <w:t xml:space="preserve"> to choose one routine they use (e.g. </w:t>
      </w:r>
      <w:r w:rsidR="005012FF">
        <w:rPr>
          <w:lang w:val="en-US"/>
        </w:rPr>
        <w:t xml:space="preserve">for </w:t>
      </w:r>
      <w:r w:rsidRPr="005012FF">
        <w:rPr>
          <w:lang w:val="en-US"/>
        </w:rPr>
        <w:t>entry, silence, transitions).</w:t>
      </w:r>
    </w:p>
    <w:p w:rsidR="005012FF" w:rsidP="005012FF" w:rsidRDefault="005012FF" w14:paraId="7E14B343" w14:textId="77777777">
      <w:pPr>
        <w:pStyle w:val="ListParagraph"/>
        <w:numPr>
          <w:ilvl w:val="0"/>
          <w:numId w:val="0"/>
        </w:numPr>
        <w:ind w:left="720"/>
        <w:rPr>
          <w:lang w:val="en-US"/>
        </w:rPr>
      </w:pPr>
    </w:p>
    <w:p w:rsidR="00CC0CBE" w:rsidP="005012FF" w:rsidRDefault="00CC0CBE" w14:paraId="46755DDD" w14:textId="14B1A507">
      <w:pPr>
        <w:pStyle w:val="ListParagraph"/>
        <w:numPr>
          <w:ilvl w:val="0"/>
          <w:numId w:val="0"/>
        </w:numPr>
        <w:ind w:left="720"/>
        <w:rPr>
          <w:lang w:val="en-US"/>
        </w:rPr>
      </w:pPr>
      <w:r w:rsidRPr="00CC0CBE">
        <w:rPr>
          <w:lang w:val="en-US"/>
        </w:rPr>
        <w:t>Provide prompts:</w:t>
      </w:r>
    </w:p>
    <w:p w:rsidRPr="00CC0CBE" w:rsidR="002D7AA7" w:rsidP="005012FF" w:rsidRDefault="002D7AA7" w14:paraId="4FA9C12A" w14:textId="77777777">
      <w:pPr>
        <w:pStyle w:val="ListParagraph"/>
        <w:numPr>
          <w:ilvl w:val="0"/>
          <w:numId w:val="0"/>
        </w:numPr>
        <w:ind w:left="720"/>
        <w:rPr>
          <w:lang w:val="en-US"/>
        </w:rPr>
      </w:pPr>
    </w:p>
    <w:p w:rsidRPr="00CC0CBE" w:rsidR="00CC0CBE" w:rsidP="00CC0CBE" w:rsidRDefault="00CC0CBE" w14:paraId="1F9EC46C" w14:textId="77777777">
      <w:pPr>
        <w:pStyle w:val="ListParagraph"/>
        <w:numPr>
          <w:ilvl w:val="0"/>
          <w:numId w:val="35"/>
        </w:numPr>
        <w:rPr>
          <w:lang w:val="en-US"/>
        </w:rPr>
      </w:pPr>
      <w:r w:rsidRPr="00CC0CBE">
        <w:rPr>
          <w:lang w:val="en-US"/>
        </w:rPr>
        <w:t>How was the routine originally introduced?</w:t>
      </w:r>
    </w:p>
    <w:p w:rsidRPr="00CC0CBE" w:rsidR="00CC0CBE" w:rsidP="00CC0CBE" w:rsidRDefault="00CC0CBE" w14:paraId="28E2349C" w14:textId="77777777">
      <w:pPr>
        <w:pStyle w:val="ListParagraph"/>
        <w:numPr>
          <w:ilvl w:val="0"/>
          <w:numId w:val="35"/>
        </w:numPr>
        <w:rPr>
          <w:lang w:val="en-US"/>
        </w:rPr>
      </w:pPr>
      <w:r w:rsidRPr="00CC0CBE">
        <w:rPr>
          <w:lang w:val="en-US"/>
        </w:rPr>
        <w:t xml:space="preserve">What does it look like on a </w:t>
      </w:r>
      <w:r w:rsidRPr="00CC0CBE">
        <w:rPr>
          <w:i/>
          <w:iCs/>
          <w:lang w:val="en-US"/>
        </w:rPr>
        <w:t>good</w:t>
      </w:r>
      <w:r w:rsidRPr="00CC0CBE">
        <w:rPr>
          <w:lang w:val="en-US"/>
        </w:rPr>
        <w:t xml:space="preserve"> day?</w:t>
      </w:r>
    </w:p>
    <w:p w:rsidRPr="00CC0CBE" w:rsidR="00CC0CBE" w:rsidP="00CC0CBE" w:rsidRDefault="00CC0CBE" w14:paraId="09090231" w14:textId="77777777">
      <w:pPr>
        <w:pStyle w:val="ListParagraph"/>
        <w:numPr>
          <w:ilvl w:val="0"/>
          <w:numId w:val="35"/>
        </w:numPr>
        <w:rPr>
          <w:lang w:val="en-US"/>
        </w:rPr>
      </w:pPr>
      <w:r w:rsidRPr="00CC0CBE">
        <w:rPr>
          <w:lang w:val="en-US"/>
        </w:rPr>
        <w:t xml:space="preserve">What does it look like on a </w:t>
      </w:r>
      <w:r w:rsidRPr="00CC0CBE">
        <w:rPr>
          <w:i/>
          <w:iCs/>
          <w:lang w:val="en-US"/>
        </w:rPr>
        <w:t>bad</w:t>
      </w:r>
      <w:r w:rsidRPr="00CC0CBE">
        <w:rPr>
          <w:lang w:val="en-US"/>
        </w:rPr>
        <w:t xml:space="preserve"> day?</w:t>
      </w:r>
    </w:p>
    <w:p w:rsidRPr="00CC0CBE" w:rsidR="00CC0CBE" w:rsidP="00CC0CBE" w:rsidRDefault="00044BC7" w14:paraId="39A5CA26" w14:textId="5271BB0D">
      <w:pPr>
        <w:pStyle w:val="ListParagraph"/>
        <w:numPr>
          <w:ilvl w:val="0"/>
          <w:numId w:val="35"/>
        </w:numPr>
        <w:rPr>
          <w:lang w:val="en-US"/>
        </w:rPr>
      </w:pPr>
      <w:r>
        <w:rPr>
          <w:lang w:val="en-US"/>
        </w:rPr>
        <w:t>Why can/</w:t>
      </w:r>
      <w:r w:rsidRPr="00CC0CBE" w:rsidR="00CC0CBE">
        <w:rPr>
          <w:lang w:val="en-US"/>
        </w:rPr>
        <w:t>does it break down?</w:t>
      </w:r>
    </w:p>
    <w:p w:rsidRPr="00CC0CBE" w:rsidR="00CC0CBE" w:rsidP="00CC0CBE" w:rsidRDefault="00CC0CBE" w14:paraId="2848DE0F" w14:textId="5A5FB37B">
      <w:pPr>
        <w:pStyle w:val="ListParagraph"/>
        <w:numPr>
          <w:ilvl w:val="0"/>
          <w:numId w:val="35"/>
        </w:numPr>
        <w:rPr>
          <w:lang w:val="en-US"/>
        </w:rPr>
      </w:pPr>
      <w:r w:rsidRPr="00CC0CBE">
        <w:rPr>
          <w:lang w:val="en-US"/>
        </w:rPr>
        <w:t xml:space="preserve">What are </w:t>
      </w:r>
      <w:r w:rsidR="00044BC7">
        <w:rPr>
          <w:i/>
          <w:iCs/>
          <w:lang w:val="en-US"/>
        </w:rPr>
        <w:t>they</w:t>
      </w:r>
      <w:r w:rsidR="00594674">
        <w:rPr>
          <w:i/>
          <w:iCs/>
          <w:lang w:val="en-US"/>
        </w:rPr>
        <w:t xml:space="preserve"> or their pupils</w:t>
      </w:r>
      <w:r w:rsidRPr="00CC0CBE">
        <w:rPr>
          <w:lang w:val="en-US"/>
        </w:rPr>
        <w:t xml:space="preserve"> doing differently in those moments?</w:t>
      </w:r>
    </w:p>
    <w:p w:rsidR="00CC0CBE" w:rsidP="00DA4858" w:rsidRDefault="00CC0CBE" w14:paraId="08D1A891" w14:textId="77777777">
      <w:pPr>
        <w:pStyle w:val="ListParagraph"/>
        <w:numPr>
          <w:ilvl w:val="0"/>
          <w:numId w:val="0"/>
        </w:numPr>
        <w:ind w:left="720"/>
      </w:pPr>
    </w:p>
    <w:p w:rsidR="00C77218" w:rsidP="00DA4858" w:rsidRDefault="00C77218" w14:paraId="3B0BAA2E" w14:textId="77777777">
      <w:pPr>
        <w:pStyle w:val="ListParagraph"/>
        <w:numPr>
          <w:ilvl w:val="0"/>
          <w:numId w:val="0"/>
        </w:numPr>
        <w:ind w:left="720"/>
      </w:pPr>
    </w:p>
    <w:p w:rsidR="002D7AA7" w:rsidP="00C77218" w:rsidRDefault="002D7AA7" w14:paraId="28092217" w14:textId="27F2C461">
      <w:pPr>
        <w:pStyle w:val="ListParagraph"/>
        <w:numPr>
          <w:ilvl w:val="0"/>
          <w:numId w:val="30"/>
        </w:numPr>
        <w:rPr>
          <w:lang w:val="en-US"/>
        </w:rPr>
      </w:pPr>
      <w:r>
        <w:rPr>
          <w:lang w:val="en-US"/>
        </w:rPr>
        <w:t>Consider the following disruptions to routines</w:t>
      </w:r>
      <w:r w:rsidR="0004351E">
        <w:rPr>
          <w:lang w:val="en-US"/>
        </w:rPr>
        <w:t xml:space="preserve"> which may happen while establishing themselves in a new placement:</w:t>
      </w:r>
    </w:p>
    <w:p w:rsidR="002D7AA7" w:rsidP="002D7AA7" w:rsidRDefault="002D7AA7" w14:paraId="655A0BAC" w14:textId="77777777">
      <w:pPr>
        <w:pStyle w:val="ListParagraph"/>
        <w:numPr>
          <w:ilvl w:val="0"/>
          <w:numId w:val="0"/>
        </w:numPr>
        <w:ind w:left="720"/>
        <w:rPr>
          <w:lang w:val="en-US"/>
        </w:rPr>
      </w:pPr>
    </w:p>
    <w:p w:rsidRPr="00C77218" w:rsidR="00C77218" w:rsidP="0074074F" w:rsidRDefault="00C77218" w14:paraId="1FEECD5A" w14:textId="016D9E2E">
      <w:pPr>
        <w:pStyle w:val="ListParagraph"/>
        <w:numPr>
          <w:ilvl w:val="0"/>
          <w:numId w:val="36"/>
        </w:numPr>
        <w:rPr>
          <w:lang w:val="en-US"/>
        </w:rPr>
      </w:pPr>
      <w:r w:rsidRPr="00C77218">
        <w:rPr>
          <w:lang w:val="en-US"/>
        </w:rPr>
        <w:t>Talking during entry</w:t>
      </w:r>
    </w:p>
    <w:p w:rsidRPr="00C77218" w:rsidR="00C77218" w:rsidP="0074074F" w:rsidRDefault="00C77218" w14:paraId="2748C4F9" w14:textId="77777777">
      <w:pPr>
        <w:pStyle w:val="ListParagraph"/>
        <w:numPr>
          <w:ilvl w:val="0"/>
          <w:numId w:val="36"/>
        </w:numPr>
        <w:rPr>
          <w:lang w:val="en-US"/>
        </w:rPr>
      </w:pPr>
      <w:r w:rsidRPr="00C77218">
        <w:rPr>
          <w:lang w:val="en-US"/>
        </w:rPr>
        <w:t>Slow transitions</w:t>
      </w:r>
    </w:p>
    <w:p w:rsidRPr="00C77218" w:rsidR="00C77218" w:rsidP="0074074F" w:rsidRDefault="00C77218" w14:paraId="2DB93EAE" w14:textId="77777777">
      <w:pPr>
        <w:pStyle w:val="ListParagraph"/>
        <w:numPr>
          <w:ilvl w:val="0"/>
          <w:numId w:val="36"/>
        </w:numPr>
        <w:rPr>
          <w:lang w:val="en-US"/>
        </w:rPr>
      </w:pPr>
      <w:r w:rsidRPr="00C77218">
        <w:rPr>
          <w:lang w:val="en-US"/>
        </w:rPr>
        <w:t>Ignoring instructions</w:t>
      </w:r>
    </w:p>
    <w:p w:rsidRPr="00C77218" w:rsidR="00C77218" w:rsidP="0074074F" w:rsidRDefault="00044BC7" w14:paraId="36A651DC" w14:textId="6DCA1B03">
      <w:pPr>
        <w:pStyle w:val="ListParagraph"/>
        <w:numPr>
          <w:ilvl w:val="0"/>
          <w:numId w:val="36"/>
        </w:numPr>
        <w:rPr>
          <w:lang w:val="en-US"/>
        </w:rPr>
      </w:pPr>
      <w:r>
        <w:rPr>
          <w:lang w:val="en-US"/>
        </w:rPr>
        <w:t>Challenging correction/directions e.g. change of seating plan</w:t>
      </w:r>
    </w:p>
    <w:p w:rsidR="0004351E" w:rsidP="0004351E" w:rsidRDefault="0004351E" w14:paraId="57585F35" w14:textId="77777777">
      <w:pPr>
        <w:pStyle w:val="ListParagraph"/>
        <w:numPr>
          <w:ilvl w:val="0"/>
          <w:numId w:val="0"/>
        </w:numPr>
        <w:ind w:left="720"/>
        <w:rPr>
          <w:lang w:val="en-US"/>
        </w:rPr>
      </w:pPr>
    </w:p>
    <w:p w:rsidRPr="00C77218" w:rsidR="00C77218" w:rsidP="0004351E" w:rsidRDefault="00C77218" w14:paraId="654F3D84" w14:textId="5E013D7B">
      <w:pPr>
        <w:pStyle w:val="ListParagraph"/>
        <w:numPr>
          <w:ilvl w:val="0"/>
          <w:numId w:val="0"/>
        </w:numPr>
        <w:ind w:left="720"/>
        <w:rPr>
          <w:lang w:val="en-US"/>
        </w:rPr>
      </w:pPr>
      <w:r w:rsidRPr="00C77218">
        <w:rPr>
          <w:lang w:val="en-US"/>
        </w:rPr>
        <w:t xml:space="preserve">What do </w:t>
      </w:r>
      <w:r w:rsidR="0004351E">
        <w:rPr>
          <w:lang w:val="en-US"/>
        </w:rPr>
        <w:t>BTs</w:t>
      </w:r>
      <w:r w:rsidRPr="00C77218">
        <w:rPr>
          <w:lang w:val="en-US"/>
        </w:rPr>
        <w:t xml:space="preserve"> currently do</w:t>
      </w:r>
      <w:r w:rsidR="00044BC7">
        <w:rPr>
          <w:lang w:val="en-US"/>
        </w:rPr>
        <w:t xml:space="preserve"> in this scenario</w:t>
      </w:r>
      <w:r w:rsidRPr="00C77218">
        <w:rPr>
          <w:lang w:val="en-US"/>
        </w:rPr>
        <w:t>?</w:t>
      </w:r>
    </w:p>
    <w:p w:rsidRPr="00C77218" w:rsidR="00C77218" w:rsidP="0004351E" w:rsidRDefault="00044BC7" w14:paraId="2BF7D908" w14:textId="6A2530DB">
      <w:pPr>
        <w:pStyle w:val="ListParagraph"/>
        <w:numPr>
          <w:ilvl w:val="0"/>
          <w:numId w:val="0"/>
        </w:numPr>
        <w:ind w:left="720"/>
        <w:rPr>
          <w:lang w:val="en-US"/>
        </w:rPr>
      </w:pPr>
      <w:r>
        <w:rPr>
          <w:lang w:val="en-US"/>
        </w:rPr>
        <w:t>How could this be strengthened</w:t>
      </w:r>
      <w:r w:rsidRPr="00C77218" w:rsidR="00C77218">
        <w:rPr>
          <w:lang w:val="en-US"/>
        </w:rPr>
        <w:t xml:space="preserve"> with stronger presence</w:t>
      </w:r>
      <w:r>
        <w:rPr>
          <w:lang w:val="en-US"/>
        </w:rPr>
        <w:t>/clearer language</w:t>
      </w:r>
      <w:r w:rsidRPr="00C77218" w:rsidR="00C77218">
        <w:rPr>
          <w:lang w:val="en-US"/>
        </w:rPr>
        <w:t>?</w:t>
      </w:r>
    </w:p>
    <w:p w:rsidRPr="00C77218" w:rsidR="00C77218" w:rsidP="0004351E" w:rsidRDefault="00C77218" w14:paraId="5E4DC6D8" w14:textId="2B08C0F1">
      <w:pPr>
        <w:pStyle w:val="ListParagraph"/>
        <w:numPr>
          <w:ilvl w:val="0"/>
          <w:numId w:val="0"/>
        </w:numPr>
        <w:ind w:left="720"/>
        <w:rPr>
          <w:lang w:val="en-US"/>
        </w:rPr>
      </w:pPr>
      <w:r w:rsidRPr="00C77218">
        <w:rPr>
          <w:lang w:val="en-US"/>
        </w:rPr>
        <w:t>What routine</w:t>
      </w:r>
      <w:r w:rsidR="0004351E">
        <w:rPr>
          <w:lang w:val="en-US"/>
        </w:rPr>
        <w:t>s can</w:t>
      </w:r>
      <w:r w:rsidRPr="00C77218">
        <w:rPr>
          <w:lang w:val="en-US"/>
        </w:rPr>
        <w:t xml:space="preserve"> </w:t>
      </w:r>
      <w:proofErr w:type="gramStart"/>
      <w:r w:rsidRPr="00C77218">
        <w:rPr>
          <w:lang w:val="en-US"/>
        </w:rPr>
        <w:t>support</w:t>
      </w:r>
      <w:r w:rsidR="0004351E">
        <w:rPr>
          <w:lang w:val="en-US"/>
        </w:rPr>
        <w:t xml:space="preserve"> in</w:t>
      </w:r>
      <w:proofErr w:type="gramEnd"/>
      <w:r w:rsidRPr="00C77218">
        <w:rPr>
          <w:lang w:val="en-US"/>
        </w:rPr>
        <w:t xml:space="preserve"> th</w:t>
      </w:r>
      <w:r w:rsidR="0004351E">
        <w:rPr>
          <w:lang w:val="en-US"/>
        </w:rPr>
        <w:t>ese</w:t>
      </w:r>
      <w:r w:rsidRPr="00C77218">
        <w:rPr>
          <w:lang w:val="en-US"/>
        </w:rPr>
        <w:t xml:space="preserve"> moment</w:t>
      </w:r>
      <w:r w:rsidR="0004351E">
        <w:rPr>
          <w:lang w:val="en-US"/>
        </w:rPr>
        <w:t>s</w:t>
      </w:r>
      <w:r w:rsidRPr="00C77218">
        <w:rPr>
          <w:lang w:val="en-US"/>
        </w:rPr>
        <w:t>?</w:t>
      </w:r>
    </w:p>
    <w:p w:rsidR="0004351E" w:rsidP="0004351E" w:rsidRDefault="0004351E" w14:paraId="400EAA6C" w14:textId="77777777">
      <w:pPr>
        <w:pStyle w:val="ListParagraph"/>
        <w:numPr>
          <w:ilvl w:val="0"/>
          <w:numId w:val="0"/>
        </w:numPr>
        <w:ind w:left="720"/>
        <w:rPr>
          <w:lang w:val="en-US"/>
        </w:rPr>
      </w:pPr>
    </w:p>
    <w:p w:rsidRPr="00C77218" w:rsidR="00C77218" w:rsidP="0004351E" w:rsidRDefault="0004351E" w14:paraId="68D23C7C" w14:textId="695A9121">
      <w:pPr>
        <w:pStyle w:val="ListParagraph"/>
        <w:numPr>
          <w:ilvl w:val="0"/>
          <w:numId w:val="0"/>
        </w:numPr>
        <w:ind w:left="720"/>
        <w:rPr>
          <w:lang w:val="en-US"/>
        </w:rPr>
      </w:pPr>
      <w:r>
        <w:rPr>
          <w:lang w:val="en-US"/>
        </w:rPr>
        <w:t>BTs could then rehearse these</w:t>
      </w:r>
      <w:r w:rsidR="0074074F">
        <w:rPr>
          <w:lang w:val="en-US"/>
        </w:rPr>
        <w:t xml:space="preserve"> by </w:t>
      </w:r>
      <w:r w:rsidRPr="00C77218" w:rsidR="00C77218">
        <w:rPr>
          <w:lang w:val="en-US"/>
        </w:rPr>
        <w:t>script</w:t>
      </w:r>
      <w:r w:rsidR="0074074F">
        <w:rPr>
          <w:lang w:val="en-US"/>
        </w:rPr>
        <w:t>ing and then micro teaching a routine (this happened during ITAP so would be good to reinforce)</w:t>
      </w:r>
      <w:r w:rsidRPr="00C77218" w:rsidR="00C77218">
        <w:rPr>
          <w:lang w:val="en-US"/>
        </w:rPr>
        <w:t>.</w:t>
      </w:r>
    </w:p>
    <w:p w:rsidR="00C77218" w:rsidP="0004351E" w:rsidRDefault="00C77218" w14:paraId="2B83318C" w14:textId="3697AD99">
      <w:pPr>
        <w:pStyle w:val="ListParagraph"/>
        <w:numPr>
          <w:ilvl w:val="0"/>
          <w:numId w:val="0"/>
        </w:numPr>
        <w:ind w:left="720"/>
      </w:pPr>
    </w:p>
    <w:p w:rsidR="00DA4858" w:rsidP="00DA4858" w:rsidRDefault="00DA4858" w14:paraId="2FD61861" w14:textId="77777777">
      <w:pPr>
        <w:pStyle w:val="ListParagraph"/>
        <w:numPr>
          <w:ilvl w:val="0"/>
          <w:numId w:val="0"/>
        </w:numPr>
        <w:ind w:left="720"/>
      </w:pPr>
    </w:p>
    <w:p w:rsidR="00921A71" w:rsidP="0051069F" w:rsidRDefault="002D5E41" w14:paraId="45AE0A57" w14:textId="4FA91EEB">
      <w:pPr>
        <w:rPr>
          <w:color w:val="007BB8"/>
          <w:u w:val="single"/>
        </w:rPr>
      </w:pPr>
      <w:r w:rsidRPr="00F54B1D">
        <w:rPr>
          <w:color w:val="007BB8"/>
          <w:u w:val="single"/>
        </w:rPr>
        <w:t>Week 3</w:t>
      </w:r>
      <w:r w:rsidRPr="00F54B1D">
        <w:rPr>
          <w:u w:val="single"/>
        </w:rPr>
        <w:t>:</w:t>
      </w:r>
      <w:r w:rsidRPr="00F54B1D" w:rsidR="00763A74">
        <w:rPr>
          <w:u w:val="single"/>
        </w:rPr>
        <w:t xml:space="preserve"> </w:t>
      </w:r>
      <w:r w:rsidRPr="00F54B1D" w:rsidR="00763A74">
        <w:rPr>
          <w:color w:val="007BB8"/>
          <w:u w:val="single"/>
        </w:rPr>
        <w:t xml:space="preserve">Trauma </w:t>
      </w:r>
      <w:r w:rsidRPr="00F54B1D" w:rsidR="002B240C">
        <w:rPr>
          <w:color w:val="007BB8"/>
          <w:u w:val="single"/>
        </w:rPr>
        <w:t xml:space="preserve">Informed </w:t>
      </w:r>
      <w:r w:rsidRPr="00F54B1D" w:rsidR="004B696C">
        <w:rPr>
          <w:color w:val="007BB8"/>
          <w:u w:val="single"/>
        </w:rPr>
        <w:t>Approaches</w:t>
      </w:r>
      <w:r w:rsidRPr="00F54B1D" w:rsidR="002B240C">
        <w:rPr>
          <w:color w:val="007BB8"/>
          <w:u w:val="single"/>
        </w:rPr>
        <w:t xml:space="preserve"> to Behaviour</w:t>
      </w:r>
      <w:r w:rsidR="009B2930">
        <w:rPr>
          <w:color w:val="007BB8"/>
          <w:u w:val="single"/>
        </w:rPr>
        <w:t>*</w:t>
      </w:r>
    </w:p>
    <w:p w:rsidRPr="009B2930" w:rsidR="009B2930" w:rsidP="0051069F" w:rsidRDefault="009B2930" w14:paraId="6613EEE4" w14:textId="1C119235">
      <w:pPr>
        <w:rPr>
          <w:b/>
          <w:bCs/>
          <w:color w:val="007BB8"/>
        </w:rPr>
      </w:pPr>
      <w:r w:rsidRPr="009B2930">
        <w:rPr>
          <w:b/>
          <w:bCs/>
          <w:color w:val="007BB8"/>
        </w:rPr>
        <w:t xml:space="preserve">*It would be useful here to discuss which focus pupils your BTs are considering </w:t>
      </w:r>
      <w:r>
        <w:rPr>
          <w:b/>
          <w:bCs/>
          <w:color w:val="007BB8"/>
        </w:rPr>
        <w:t>following for ITAP</w:t>
      </w:r>
      <w:r w:rsidR="00FD3AB2">
        <w:rPr>
          <w:b/>
          <w:bCs/>
          <w:color w:val="007BB8"/>
        </w:rPr>
        <w:t xml:space="preserve"> – there is no rule to say they can’t focus on the same pupil but you will be best placed to judge impact on classes if a pupil potentially has </w:t>
      </w:r>
      <w:r w:rsidR="00CE7A60">
        <w:rPr>
          <w:b/>
          <w:bCs/>
          <w:color w:val="007BB8"/>
        </w:rPr>
        <w:t>2 BTs in the room for a pupil trail or the TA activity.</w:t>
      </w:r>
    </w:p>
    <w:p w:rsidR="00100D36" w:rsidP="0051069F" w:rsidRDefault="00100D36" w14:paraId="0E48D431" w14:textId="193081CE">
      <w:r>
        <w:lastRenderedPageBreak/>
        <w:t xml:space="preserve">To develop their behaviour management further and </w:t>
      </w:r>
      <w:r w:rsidR="00C257D2">
        <w:t>prepare BTs for some of the ITAP content</w:t>
      </w:r>
      <w:r w:rsidR="002455AF">
        <w:t>, BTs to meet with an appropriate expert colleague to discuss ACEs</w:t>
      </w:r>
      <w:r w:rsidR="00463B8C">
        <w:t>.</w:t>
      </w:r>
    </w:p>
    <w:p w:rsidRPr="00463B8C" w:rsidR="00463B8C" w:rsidP="00463B8C" w:rsidRDefault="00463B8C" w14:paraId="26A08F2E" w14:textId="6B92F8AC">
      <w:pPr>
        <w:numPr>
          <w:ilvl w:val="0"/>
          <w:numId w:val="19"/>
        </w:numPr>
        <w:rPr>
          <w:lang w:val="en-US"/>
        </w:rPr>
      </w:pPr>
      <w:r w:rsidRPr="00463B8C">
        <w:rPr>
          <w:lang w:val="en-US"/>
        </w:rPr>
        <w:t>Abuse</w:t>
      </w:r>
      <w:r w:rsidRPr="00D9453E">
        <w:rPr>
          <w:lang w:val="en-US"/>
        </w:rPr>
        <w:t xml:space="preserve">: </w:t>
      </w:r>
      <w:r w:rsidRPr="00463B8C">
        <w:rPr>
          <w:lang w:val="en-US"/>
        </w:rPr>
        <w:t>Physical, emotional, or sexual abuse</w:t>
      </w:r>
    </w:p>
    <w:p w:rsidRPr="00463B8C" w:rsidR="00463B8C" w:rsidP="00463B8C" w:rsidRDefault="00463B8C" w14:paraId="6B0BE396" w14:textId="0266AF39">
      <w:pPr>
        <w:numPr>
          <w:ilvl w:val="0"/>
          <w:numId w:val="19"/>
        </w:numPr>
        <w:rPr>
          <w:lang w:val="en-US"/>
        </w:rPr>
      </w:pPr>
      <w:r w:rsidRPr="00463B8C">
        <w:rPr>
          <w:lang w:val="en-US"/>
        </w:rPr>
        <w:t>Neglect</w:t>
      </w:r>
      <w:r w:rsidRPr="00D9453E">
        <w:rPr>
          <w:lang w:val="en-US"/>
        </w:rPr>
        <w:t xml:space="preserve">: </w:t>
      </w:r>
      <w:r w:rsidRPr="00463B8C">
        <w:rPr>
          <w:lang w:val="en-US"/>
        </w:rPr>
        <w:t>Physical or emotional neglect</w:t>
      </w:r>
      <w:r w:rsidRPr="00D9453E" w:rsidR="00D9453E">
        <w:rPr>
          <w:lang w:val="en-US"/>
        </w:rPr>
        <w:t>, domestic violence</w:t>
      </w:r>
    </w:p>
    <w:p w:rsidRPr="00463B8C" w:rsidR="00463B8C" w:rsidP="00463B8C" w:rsidRDefault="00D9453E" w14:paraId="69022334" w14:textId="4BF1E64D">
      <w:pPr>
        <w:numPr>
          <w:ilvl w:val="0"/>
          <w:numId w:val="19"/>
        </w:numPr>
        <w:rPr>
          <w:lang w:val="en-US"/>
        </w:rPr>
      </w:pPr>
      <w:r w:rsidRPr="00D9453E">
        <w:rPr>
          <w:lang w:val="en-US"/>
        </w:rPr>
        <w:t>S</w:t>
      </w:r>
      <w:r w:rsidRPr="00463B8C" w:rsidR="00463B8C">
        <w:rPr>
          <w:lang w:val="en-US"/>
        </w:rPr>
        <w:t>ubstance misuse, mental ill-health, parental separation, incarceration</w:t>
      </w:r>
    </w:p>
    <w:p w:rsidRPr="00463B8C" w:rsidR="00463B8C" w:rsidP="00463B8C" w:rsidRDefault="00463B8C" w14:paraId="2AE5C8A9" w14:textId="69A46423">
      <w:pPr>
        <w:numPr>
          <w:ilvl w:val="0"/>
          <w:numId w:val="19"/>
        </w:numPr>
        <w:rPr>
          <w:lang w:val="en-US"/>
        </w:rPr>
      </w:pPr>
      <w:r w:rsidRPr="00463B8C">
        <w:rPr>
          <w:lang w:val="en-US"/>
        </w:rPr>
        <w:t>Loss and Instability</w:t>
      </w:r>
      <w:r w:rsidRPr="00D9453E">
        <w:rPr>
          <w:lang w:val="en-US"/>
        </w:rPr>
        <w:t>:</w:t>
      </w:r>
      <w:r>
        <w:rPr>
          <w:lang w:val="en-US"/>
        </w:rPr>
        <w:t xml:space="preserve"> </w:t>
      </w:r>
      <w:r w:rsidRPr="00463B8C">
        <w:rPr>
          <w:lang w:val="en-US"/>
        </w:rPr>
        <w:t>Bereavement, care experience, homelessness, frequent moves</w:t>
      </w:r>
    </w:p>
    <w:p w:rsidR="00463B8C" w:rsidP="00463B8C" w:rsidRDefault="00463B8C" w14:paraId="4C4FC353" w14:textId="0BD8B13E">
      <w:pPr>
        <w:rPr>
          <w:lang w:val="en-US"/>
        </w:rPr>
      </w:pPr>
      <w:r>
        <w:rPr>
          <w:lang w:val="en-US"/>
        </w:rPr>
        <w:t xml:space="preserve">      </w:t>
      </w:r>
      <w:proofErr w:type="spellStart"/>
      <w:r w:rsidRPr="00463B8C">
        <w:rPr>
          <w:lang w:val="en-US"/>
        </w:rPr>
        <w:t>Emphasise</w:t>
      </w:r>
      <w:proofErr w:type="spellEnd"/>
      <w:r w:rsidRPr="00463B8C">
        <w:rPr>
          <w:lang w:val="en-US"/>
        </w:rPr>
        <w:t xml:space="preserve"> that ACEs often overlap and cumulative impact matters.</w:t>
      </w:r>
    </w:p>
    <w:p w:rsidRPr="00503D87" w:rsidR="00A669A8" w:rsidP="00463B8C" w:rsidRDefault="00A669A8" w14:paraId="239E2DB2" w14:textId="52A4A395">
      <w:pPr>
        <w:rPr>
          <w:b/>
          <w:bCs/>
          <w:i/>
          <w:iCs/>
          <w:lang w:val="en-US"/>
        </w:rPr>
      </w:pPr>
      <w:r w:rsidRPr="00503D87">
        <w:rPr>
          <w:b/>
          <w:bCs/>
          <w:i/>
          <w:iCs/>
          <w:lang w:val="en-US"/>
        </w:rPr>
        <w:t>In pairs or as a group, discuss the following scenarios:</w:t>
      </w:r>
    </w:p>
    <w:p w:rsidRPr="005E0439" w:rsidR="00A669A8" w:rsidP="00463B8C" w:rsidRDefault="00503D87" w14:paraId="1FC8E03A" w14:textId="6B149895">
      <w:pPr>
        <w:rPr>
          <w:b/>
          <w:bCs/>
          <w:color w:val="007BB8"/>
          <w:lang w:val="en-US"/>
        </w:rPr>
      </w:pPr>
      <w:r w:rsidRPr="005E0439">
        <w:rPr>
          <w:b/>
          <w:bCs/>
          <w:color w:val="007BB8"/>
          <w:lang w:val="en-US"/>
        </w:rPr>
        <w:t>Pupil</w:t>
      </w:r>
      <w:r w:rsidRPr="005E0439" w:rsidR="005E0439">
        <w:rPr>
          <w:b/>
          <w:bCs/>
          <w:color w:val="007BB8"/>
          <w:lang w:val="en-US"/>
        </w:rPr>
        <w:t xml:space="preserve"> </w:t>
      </w:r>
      <w:proofErr w:type="gramStart"/>
      <w:r w:rsidRPr="005E0439" w:rsidR="005E0439">
        <w:rPr>
          <w:b/>
          <w:bCs/>
          <w:color w:val="007BB8"/>
          <w:lang w:val="en-US"/>
        </w:rPr>
        <w:t>A</w:t>
      </w:r>
      <w:r w:rsidRPr="005E0439">
        <w:rPr>
          <w:b/>
          <w:bCs/>
          <w:color w:val="007BB8"/>
          <w:lang w:val="en-US"/>
        </w:rPr>
        <w:t xml:space="preserve"> </w:t>
      </w:r>
      <w:r w:rsidRPr="005E0439" w:rsidR="005E0439">
        <w:rPr>
          <w:b/>
          <w:bCs/>
          <w:color w:val="007BB8"/>
          <w:lang w:val="en-US"/>
        </w:rPr>
        <w:t>:</w:t>
      </w:r>
      <w:proofErr w:type="gramEnd"/>
      <w:r w:rsidRPr="005E0439" w:rsidR="005E0439">
        <w:rPr>
          <w:b/>
          <w:bCs/>
          <w:color w:val="007BB8"/>
          <w:lang w:val="en-US"/>
        </w:rPr>
        <w:t xml:space="preserve"> Year 8</w:t>
      </w:r>
    </w:p>
    <w:p w:rsidRPr="00503D87" w:rsidR="00503D87" w:rsidP="004B696C" w:rsidRDefault="00503D87" w14:paraId="69CF7C60" w14:textId="77777777">
      <w:pPr>
        <w:spacing w:after="0" w:line="240" w:lineRule="auto"/>
        <w:rPr>
          <w:rFonts w:asciiTheme="minorHAnsi" w:hAnsiTheme="minorHAnsi"/>
          <w:b/>
          <w:bCs/>
          <w:szCs w:val="18"/>
          <w:lang w:val="en-US"/>
        </w:rPr>
      </w:pPr>
      <w:r w:rsidRPr="00503D87">
        <w:rPr>
          <w:rFonts w:asciiTheme="minorHAnsi" w:hAnsiTheme="minorHAnsi"/>
          <w:b/>
          <w:bCs/>
          <w:szCs w:val="18"/>
          <w:lang w:val="en-US"/>
        </w:rPr>
        <w:t xml:space="preserve">Observable </w:t>
      </w:r>
      <w:proofErr w:type="spellStart"/>
      <w:r w:rsidRPr="00503D87">
        <w:rPr>
          <w:rFonts w:asciiTheme="minorHAnsi" w:hAnsiTheme="minorHAnsi"/>
          <w:b/>
          <w:bCs/>
          <w:szCs w:val="18"/>
          <w:lang w:val="en-US"/>
        </w:rPr>
        <w:t>Behaviours</w:t>
      </w:r>
      <w:proofErr w:type="spellEnd"/>
    </w:p>
    <w:p w:rsidRPr="00503D87" w:rsidR="00503D87" w:rsidP="004B696C" w:rsidRDefault="00503D87" w14:paraId="57E3578C" w14:textId="77777777">
      <w:pPr>
        <w:numPr>
          <w:ilvl w:val="0"/>
          <w:numId w:val="21"/>
        </w:numPr>
        <w:spacing w:after="0" w:line="240" w:lineRule="auto"/>
        <w:rPr>
          <w:rFonts w:asciiTheme="minorHAnsi" w:hAnsiTheme="minorHAnsi"/>
          <w:szCs w:val="18"/>
          <w:lang w:val="en-US"/>
        </w:rPr>
      </w:pPr>
      <w:r w:rsidRPr="00503D87">
        <w:rPr>
          <w:rFonts w:asciiTheme="minorHAnsi" w:hAnsiTheme="minorHAnsi"/>
          <w:szCs w:val="18"/>
          <w:lang w:val="en-US"/>
        </w:rPr>
        <w:t>Frequently withdrawn during lessons</w:t>
      </w:r>
    </w:p>
    <w:p w:rsidRPr="00503D87" w:rsidR="00503D87" w:rsidP="004B696C" w:rsidRDefault="00503D87" w14:paraId="47A28C8C" w14:textId="77777777">
      <w:pPr>
        <w:numPr>
          <w:ilvl w:val="0"/>
          <w:numId w:val="21"/>
        </w:numPr>
        <w:spacing w:after="0" w:line="240" w:lineRule="auto"/>
        <w:rPr>
          <w:rFonts w:asciiTheme="minorHAnsi" w:hAnsiTheme="minorHAnsi"/>
          <w:szCs w:val="18"/>
          <w:lang w:val="en-US"/>
        </w:rPr>
      </w:pPr>
      <w:r w:rsidRPr="00503D87">
        <w:rPr>
          <w:rFonts w:asciiTheme="minorHAnsi" w:hAnsiTheme="minorHAnsi"/>
          <w:szCs w:val="18"/>
          <w:lang w:val="en-US"/>
        </w:rPr>
        <w:t>Avoids eye contact with adults</w:t>
      </w:r>
    </w:p>
    <w:p w:rsidRPr="00503D87" w:rsidR="00503D87" w:rsidP="004B696C" w:rsidRDefault="00503D87" w14:paraId="41F6A5E9" w14:textId="77777777">
      <w:pPr>
        <w:numPr>
          <w:ilvl w:val="0"/>
          <w:numId w:val="21"/>
        </w:numPr>
        <w:spacing w:after="0" w:line="240" w:lineRule="auto"/>
        <w:rPr>
          <w:rFonts w:asciiTheme="minorHAnsi" w:hAnsiTheme="minorHAnsi"/>
          <w:szCs w:val="18"/>
          <w:lang w:val="en-US"/>
        </w:rPr>
      </w:pPr>
      <w:r w:rsidRPr="00503D87">
        <w:rPr>
          <w:rFonts w:asciiTheme="minorHAnsi" w:hAnsiTheme="minorHAnsi"/>
          <w:szCs w:val="18"/>
          <w:lang w:val="en-US"/>
        </w:rPr>
        <w:t>Rarely contributes to class discussion</w:t>
      </w:r>
    </w:p>
    <w:p w:rsidRPr="00503D87" w:rsidR="00503D87" w:rsidP="004B696C" w:rsidRDefault="00503D87" w14:paraId="2E47A753" w14:textId="77777777">
      <w:pPr>
        <w:numPr>
          <w:ilvl w:val="0"/>
          <w:numId w:val="21"/>
        </w:numPr>
        <w:spacing w:after="0" w:line="240" w:lineRule="auto"/>
        <w:rPr>
          <w:rFonts w:asciiTheme="minorHAnsi" w:hAnsiTheme="minorHAnsi"/>
          <w:szCs w:val="18"/>
          <w:lang w:val="en-US"/>
        </w:rPr>
      </w:pPr>
      <w:r w:rsidRPr="00503D87">
        <w:rPr>
          <w:rFonts w:asciiTheme="minorHAnsi" w:hAnsiTheme="minorHAnsi"/>
          <w:szCs w:val="18"/>
          <w:lang w:val="en-US"/>
        </w:rPr>
        <w:t>Becomes distressed if routines change unexpectedly</w:t>
      </w:r>
    </w:p>
    <w:p w:rsidRPr="00503D87" w:rsidR="00503D87" w:rsidP="004B696C" w:rsidRDefault="00503D87" w14:paraId="0DEAE02A" w14:textId="13A60922">
      <w:pPr>
        <w:spacing w:after="0" w:line="240" w:lineRule="auto"/>
        <w:rPr>
          <w:rFonts w:asciiTheme="minorHAnsi" w:hAnsiTheme="minorHAnsi"/>
          <w:b/>
          <w:bCs/>
          <w:szCs w:val="18"/>
          <w:lang w:val="en-US"/>
        </w:rPr>
      </w:pPr>
      <w:r w:rsidRPr="00503D87">
        <w:rPr>
          <w:rFonts w:asciiTheme="minorHAnsi" w:hAnsiTheme="minorHAnsi"/>
          <w:b/>
          <w:bCs/>
          <w:szCs w:val="18"/>
          <w:lang w:val="en-US"/>
        </w:rPr>
        <w:t>Context</w:t>
      </w:r>
    </w:p>
    <w:p w:rsidRPr="00503D87" w:rsidR="00503D87" w:rsidP="004B696C" w:rsidRDefault="00503D87" w14:paraId="06A669E7" w14:textId="3030EB20">
      <w:pPr>
        <w:numPr>
          <w:ilvl w:val="0"/>
          <w:numId w:val="22"/>
        </w:numPr>
        <w:spacing w:after="0" w:line="240" w:lineRule="auto"/>
        <w:rPr>
          <w:rFonts w:asciiTheme="minorHAnsi" w:hAnsiTheme="minorHAnsi"/>
          <w:szCs w:val="18"/>
          <w:lang w:val="en-US"/>
        </w:rPr>
      </w:pPr>
      <w:r w:rsidRPr="00503D87">
        <w:rPr>
          <w:rFonts w:asciiTheme="minorHAnsi" w:hAnsiTheme="minorHAnsi"/>
          <w:szCs w:val="18"/>
          <w:lang w:val="en-US"/>
        </w:rPr>
        <w:t xml:space="preserve">Attendance is irregular </w:t>
      </w:r>
      <w:r>
        <w:rPr>
          <w:rFonts w:asciiTheme="minorHAnsi" w:hAnsiTheme="minorHAnsi"/>
          <w:szCs w:val="18"/>
          <w:lang w:val="en-US"/>
        </w:rPr>
        <w:t xml:space="preserve">(they are also </w:t>
      </w:r>
      <w:r w:rsidRPr="00503D87">
        <w:rPr>
          <w:rFonts w:asciiTheme="minorHAnsi" w:hAnsiTheme="minorHAnsi"/>
          <w:szCs w:val="18"/>
          <w:lang w:val="en-US"/>
        </w:rPr>
        <w:t>often late</w:t>
      </w:r>
      <w:r>
        <w:rPr>
          <w:rFonts w:asciiTheme="minorHAnsi" w:hAnsiTheme="minorHAnsi"/>
          <w:szCs w:val="18"/>
          <w:lang w:val="en-US"/>
        </w:rPr>
        <w:t xml:space="preserve"> – arriving during period 1)</w:t>
      </w:r>
    </w:p>
    <w:p w:rsidRPr="00503D87" w:rsidR="00503D87" w:rsidP="004B696C" w:rsidRDefault="00503D87" w14:paraId="393970B3" w14:textId="77777777">
      <w:pPr>
        <w:numPr>
          <w:ilvl w:val="0"/>
          <w:numId w:val="22"/>
        </w:numPr>
        <w:spacing w:after="0" w:line="240" w:lineRule="auto"/>
        <w:rPr>
          <w:rFonts w:asciiTheme="minorHAnsi" w:hAnsiTheme="minorHAnsi"/>
          <w:szCs w:val="18"/>
          <w:lang w:val="en-US"/>
        </w:rPr>
      </w:pPr>
      <w:r w:rsidRPr="00503D87">
        <w:rPr>
          <w:rFonts w:asciiTheme="minorHAnsi" w:hAnsiTheme="minorHAnsi"/>
          <w:szCs w:val="18"/>
          <w:lang w:val="en-US"/>
        </w:rPr>
        <w:t>Homework is inconsistent or missing</w:t>
      </w:r>
    </w:p>
    <w:p w:rsidRPr="00503D87" w:rsidR="00503D87" w:rsidP="004B696C" w:rsidRDefault="00503D87" w14:paraId="6BA55C31" w14:textId="77777777">
      <w:pPr>
        <w:numPr>
          <w:ilvl w:val="0"/>
          <w:numId w:val="22"/>
        </w:numPr>
        <w:spacing w:after="0" w:line="240" w:lineRule="auto"/>
        <w:rPr>
          <w:rFonts w:asciiTheme="minorHAnsi" w:hAnsiTheme="minorHAnsi"/>
          <w:szCs w:val="18"/>
          <w:lang w:val="en-US"/>
        </w:rPr>
      </w:pPr>
      <w:r w:rsidRPr="00503D87">
        <w:rPr>
          <w:rFonts w:asciiTheme="minorHAnsi" w:hAnsiTheme="minorHAnsi"/>
          <w:szCs w:val="18"/>
          <w:lang w:val="en-US"/>
        </w:rPr>
        <w:t>Appears tired and hungry on some mornings</w:t>
      </w:r>
    </w:p>
    <w:p w:rsidRPr="00503D87" w:rsidR="00503D87" w:rsidP="004B696C" w:rsidRDefault="00503D87" w14:paraId="41CEA37C" w14:textId="43D271A0">
      <w:pPr>
        <w:numPr>
          <w:ilvl w:val="0"/>
          <w:numId w:val="22"/>
        </w:numPr>
        <w:spacing w:after="0" w:line="240" w:lineRule="auto"/>
        <w:rPr>
          <w:rFonts w:asciiTheme="minorHAnsi" w:hAnsiTheme="minorHAnsi"/>
          <w:szCs w:val="18"/>
          <w:lang w:val="en-US"/>
        </w:rPr>
      </w:pPr>
      <w:r w:rsidRPr="00503D87">
        <w:rPr>
          <w:rFonts w:asciiTheme="minorHAnsi" w:hAnsiTheme="minorHAnsi"/>
          <w:szCs w:val="18"/>
          <w:lang w:val="en-US"/>
        </w:rPr>
        <w:t>Reacts strongly to raised voices or conflict between peers</w:t>
      </w:r>
      <w:r w:rsidR="00DA3635">
        <w:rPr>
          <w:rFonts w:asciiTheme="minorHAnsi" w:hAnsiTheme="minorHAnsi"/>
          <w:szCs w:val="18"/>
          <w:lang w:val="en-US"/>
        </w:rPr>
        <w:t>; frequently walks out of lessons where</w:t>
      </w:r>
      <w:r w:rsidR="004B696C">
        <w:rPr>
          <w:rFonts w:asciiTheme="minorHAnsi" w:hAnsiTheme="minorHAnsi"/>
          <w:szCs w:val="18"/>
          <w:lang w:val="en-US"/>
        </w:rPr>
        <w:t xml:space="preserve"> students are loud.</w:t>
      </w:r>
    </w:p>
    <w:p w:rsidRPr="00503D87" w:rsidR="00503D87" w:rsidP="004B696C" w:rsidRDefault="00503D87" w14:paraId="2F62A43D" w14:textId="77777777">
      <w:pPr>
        <w:spacing w:after="0" w:line="240" w:lineRule="auto"/>
        <w:rPr>
          <w:rFonts w:asciiTheme="minorHAnsi" w:hAnsiTheme="minorHAnsi"/>
          <w:b/>
          <w:bCs/>
          <w:szCs w:val="18"/>
          <w:lang w:val="en-US"/>
        </w:rPr>
      </w:pPr>
      <w:r w:rsidRPr="00503D87">
        <w:rPr>
          <w:rFonts w:asciiTheme="minorHAnsi" w:hAnsiTheme="minorHAnsi"/>
          <w:b/>
          <w:bCs/>
          <w:szCs w:val="18"/>
          <w:lang w:val="en-US"/>
        </w:rPr>
        <w:t>Discussion Focus</w:t>
      </w:r>
    </w:p>
    <w:p w:rsidRPr="00503D87" w:rsidR="00503D87" w:rsidP="004B696C" w:rsidRDefault="00503D87" w14:paraId="764389FB" w14:textId="77777777">
      <w:pPr>
        <w:numPr>
          <w:ilvl w:val="0"/>
          <w:numId w:val="23"/>
        </w:numPr>
        <w:spacing w:after="0" w:line="240" w:lineRule="auto"/>
        <w:rPr>
          <w:rFonts w:asciiTheme="minorHAnsi" w:hAnsiTheme="minorHAnsi"/>
          <w:szCs w:val="18"/>
          <w:lang w:val="en-US"/>
        </w:rPr>
      </w:pPr>
      <w:r w:rsidRPr="00503D87">
        <w:rPr>
          <w:rFonts w:asciiTheme="minorHAnsi" w:hAnsiTheme="minorHAnsi"/>
          <w:szCs w:val="18"/>
          <w:lang w:val="en-US"/>
        </w:rPr>
        <w:t xml:space="preserve">Which ACE categories </w:t>
      </w:r>
      <w:r w:rsidRPr="00503D87">
        <w:rPr>
          <w:rFonts w:asciiTheme="minorHAnsi" w:hAnsiTheme="minorHAnsi"/>
          <w:i/>
          <w:iCs/>
          <w:szCs w:val="18"/>
          <w:lang w:val="en-US"/>
        </w:rPr>
        <w:t>might</w:t>
      </w:r>
      <w:r w:rsidRPr="00503D87">
        <w:rPr>
          <w:rFonts w:asciiTheme="minorHAnsi" w:hAnsiTheme="minorHAnsi"/>
          <w:szCs w:val="18"/>
          <w:lang w:val="en-US"/>
        </w:rPr>
        <w:t xml:space="preserve"> be relevant?</w:t>
      </w:r>
    </w:p>
    <w:p w:rsidRPr="00503D87" w:rsidR="00503D87" w:rsidP="004B696C" w:rsidRDefault="00503D87" w14:paraId="18114983" w14:textId="53698980">
      <w:pPr>
        <w:numPr>
          <w:ilvl w:val="0"/>
          <w:numId w:val="23"/>
        </w:numPr>
        <w:spacing w:after="0" w:line="240" w:lineRule="auto"/>
        <w:rPr>
          <w:rFonts w:asciiTheme="minorHAnsi" w:hAnsiTheme="minorHAnsi"/>
          <w:szCs w:val="18"/>
          <w:lang w:val="en-US"/>
        </w:rPr>
      </w:pPr>
      <w:r w:rsidRPr="00503D87">
        <w:rPr>
          <w:rFonts w:asciiTheme="minorHAnsi" w:hAnsiTheme="minorHAnsi"/>
          <w:szCs w:val="18"/>
          <w:lang w:val="en-US"/>
        </w:rPr>
        <w:t xml:space="preserve">How might unpredictability affect </w:t>
      </w:r>
      <w:r w:rsidR="00DA3635">
        <w:rPr>
          <w:rFonts w:asciiTheme="minorHAnsi" w:hAnsiTheme="minorHAnsi"/>
          <w:szCs w:val="18"/>
          <w:lang w:val="en-US"/>
        </w:rPr>
        <w:t>this pupil</w:t>
      </w:r>
      <w:r w:rsidRPr="00503D87">
        <w:rPr>
          <w:rFonts w:asciiTheme="minorHAnsi" w:hAnsiTheme="minorHAnsi"/>
          <w:szCs w:val="18"/>
          <w:lang w:val="en-US"/>
        </w:rPr>
        <w:t>?</w:t>
      </w:r>
    </w:p>
    <w:p w:rsidR="00503D87" w:rsidP="004B696C" w:rsidRDefault="00503D87" w14:paraId="6A3DECA5" w14:textId="07FDEADA">
      <w:pPr>
        <w:numPr>
          <w:ilvl w:val="0"/>
          <w:numId w:val="23"/>
        </w:numPr>
        <w:spacing w:after="0" w:line="240" w:lineRule="auto"/>
        <w:rPr>
          <w:rFonts w:asciiTheme="minorHAnsi" w:hAnsiTheme="minorHAnsi"/>
          <w:szCs w:val="18"/>
          <w:lang w:val="en-US"/>
        </w:rPr>
      </w:pPr>
      <w:r w:rsidRPr="00503D87">
        <w:rPr>
          <w:rFonts w:asciiTheme="minorHAnsi" w:hAnsiTheme="minorHAnsi"/>
          <w:szCs w:val="18"/>
          <w:lang w:val="en-US"/>
        </w:rPr>
        <w:t xml:space="preserve">What classroom routines could increase </w:t>
      </w:r>
      <w:r w:rsidR="00DA3635">
        <w:rPr>
          <w:rFonts w:asciiTheme="minorHAnsi" w:hAnsiTheme="minorHAnsi"/>
          <w:szCs w:val="18"/>
          <w:lang w:val="en-US"/>
        </w:rPr>
        <w:t>their</w:t>
      </w:r>
      <w:r w:rsidRPr="00503D87">
        <w:rPr>
          <w:rFonts w:asciiTheme="minorHAnsi" w:hAnsiTheme="minorHAnsi"/>
          <w:szCs w:val="18"/>
          <w:lang w:val="en-US"/>
        </w:rPr>
        <w:t xml:space="preserve"> sense of safety?</w:t>
      </w:r>
    </w:p>
    <w:p w:rsidR="004B696C" w:rsidP="004B696C" w:rsidRDefault="004B696C" w14:paraId="5D60C052" w14:textId="3A9196CC">
      <w:pPr>
        <w:numPr>
          <w:ilvl w:val="0"/>
          <w:numId w:val="23"/>
        </w:numPr>
        <w:spacing w:after="0" w:line="240" w:lineRule="auto"/>
        <w:rPr>
          <w:rFonts w:asciiTheme="minorHAnsi" w:hAnsiTheme="minorHAnsi"/>
          <w:szCs w:val="18"/>
          <w:lang w:val="en-US"/>
        </w:rPr>
      </w:pPr>
      <w:r>
        <w:rPr>
          <w:rFonts w:asciiTheme="minorHAnsi" w:hAnsiTheme="minorHAnsi"/>
          <w:szCs w:val="18"/>
          <w:lang w:val="en-US"/>
        </w:rPr>
        <w:t xml:space="preserve">How can </w:t>
      </w:r>
      <w:proofErr w:type="gramStart"/>
      <w:r>
        <w:rPr>
          <w:rFonts w:asciiTheme="minorHAnsi" w:hAnsiTheme="minorHAnsi"/>
          <w:szCs w:val="18"/>
          <w:lang w:val="en-US"/>
        </w:rPr>
        <w:t>school</w:t>
      </w:r>
      <w:proofErr w:type="gramEnd"/>
      <w:r>
        <w:rPr>
          <w:rFonts w:asciiTheme="minorHAnsi" w:hAnsiTheme="minorHAnsi"/>
          <w:szCs w:val="18"/>
          <w:lang w:val="en-US"/>
        </w:rPr>
        <w:t xml:space="preserve"> try to </w:t>
      </w:r>
      <w:proofErr w:type="gramStart"/>
      <w:r>
        <w:rPr>
          <w:rFonts w:asciiTheme="minorHAnsi" w:hAnsiTheme="minorHAnsi"/>
          <w:szCs w:val="18"/>
          <w:lang w:val="en-US"/>
        </w:rPr>
        <w:t>support with</w:t>
      </w:r>
      <w:proofErr w:type="gramEnd"/>
      <w:r>
        <w:rPr>
          <w:rFonts w:asciiTheme="minorHAnsi" w:hAnsiTheme="minorHAnsi"/>
          <w:szCs w:val="18"/>
          <w:lang w:val="en-US"/>
        </w:rPr>
        <w:t xml:space="preserve"> their attendance?</w:t>
      </w:r>
    </w:p>
    <w:p w:rsidRPr="005E0439" w:rsidR="004B696C" w:rsidP="004B696C" w:rsidRDefault="004B696C" w14:paraId="515CC89E" w14:textId="77777777">
      <w:pPr>
        <w:spacing w:after="0" w:line="240" w:lineRule="auto"/>
        <w:rPr>
          <w:rFonts w:asciiTheme="minorHAnsi" w:hAnsiTheme="minorHAnsi"/>
          <w:b/>
          <w:bCs/>
          <w:color w:val="007BB8"/>
          <w:szCs w:val="18"/>
          <w:lang w:val="en-US"/>
        </w:rPr>
      </w:pPr>
    </w:p>
    <w:p w:rsidR="005E0439" w:rsidP="004B696C" w:rsidRDefault="005E0439" w14:paraId="3077CE9A" w14:textId="77777777">
      <w:pPr>
        <w:spacing w:after="0" w:line="240" w:lineRule="auto"/>
        <w:rPr>
          <w:rFonts w:asciiTheme="minorHAnsi" w:hAnsiTheme="minorHAnsi"/>
          <w:b/>
          <w:bCs/>
          <w:color w:val="007BB8"/>
          <w:szCs w:val="18"/>
          <w:lang w:val="en-US"/>
        </w:rPr>
      </w:pPr>
    </w:p>
    <w:p w:rsidRPr="005E0439" w:rsidR="005E0439" w:rsidP="004B696C" w:rsidRDefault="004B696C" w14:paraId="1BA44914" w14:textId="6C987971">
      <w:pPr>
        <w:spacing w:after="0" w:line="240" w:lineRule="auto"/>
        <w:rPr>
          <w:rFonts w:asciiTheme="minorHAnsi" w:hAnsiTheme="minorHAnsi"/>
          <w:b/>
          <w:bCs/>
          <w:color w:val="007BB8"/>
          <w:szCs w:val="18"/>
          <w:lang w:val="en-US"/>
        </w:rPr>
      </w:pPr>
      <w:r w:rsidRPr="005E0439">
        <w:rPr>
          <w:rFonts w:asciiTheme="minorHAnsi" w:hAnsiTheme="minorHAnsi"/>
          <w:b/>
          <w:bCs/>
          <w:color w:val="007BB8"/>
          <w:szCs w:val="18"/>
          <w:lang w:val="en-US"/>
        </w:rPr>
        <w:t xml:space="preserve">Pupil </w:t>
      </w:r>
      <w:r w:rsidRPr="005E0439" w:rsidR="005E0439">
        <w:rPr>
          <w:rFonts w:asciiTheme="minorHAnsi" w:hAnsiTheme="minorHAnsi"/>
          <w:b/>
          <w:bCs/>
          <w:color w:val="007BB8"/>
          <w:szCs w:val="18"/>
          <w:lang w:val="en-US"/>
        </w:rPr>
        <w:t>B: Year 10</w:t>
      </w:r>
    </w:p>
    <w:p w:rsidR="005E0439" w:rsidP="004B696C" w:rsidRDefault="005E0439" w14:paraId="3B5BCC7A" w14:textId="77777777">
      <w:pPr>
        <w:spacing w:after="0" w:line="240" w:lineRule="auto"/>
        <w:rPr>
          <w:rFonts w:asciiTheme="minorHAnsi" w:hAnsiTheme="minorHAnsi"/>
          <w:szCs w:val="18"/>
          <w:lang w:val="en-US"/>
        </w:rPr>
      </w:pPr>
    </w:p>
    <w:p w:rsidRPr="005E0439" w:rsidR="005E0439" w:rsidP="005E0439" w:rsidRDefault="005E0439" w14:paraId="0114E6FF" w14:textId="77777777">
      <w:pPr>
        <w:spacing w:after="0" w:line="240" w:lineRule="auto"/>
        <w:rPr>
          <w:rFonts w:asciiTheme="minorHAnsi" w:hAnsiTheme="minorHAnsi"/>
          <w:b/>
          <w:bCs/>
          <w:szCs w:val="18"/>
          <w:lang w:val="en-US"/>
        </w:rPr>
      </w:pPr>
      <w:r w:rsidRPr="005E0439">
        <w:rPr>
          <w:rFonts w:asciiTheme="minorHAnsi" w:hAnsiTheme="minorHAnsi"/>
          <w:b/>
          <w:bCs/>
          <w:szCs w:val="18"/>
          <w:lang w:val="en-US"/>
        </w:rPr>
        <w:t xml:space="preserve">Observable </w:t>
      </w:r>
      <w:proofErr w:type="spellStart"/>
      <w:r w:rsidRPr="005E0439">
        <w:rPr>
          <w:rFonts w:asciiTheme="minorHAnsi" w:hAnsiTheme="minorHAnsi"/>
          <w:b/>
          <w:bCs/>
          <w:szCs w:val="18"/>
          <w:lang w:val="en-US"/>
        </w:rPr>
        <w:t>Behaviours</w:t>
      </w:r>
      <w:proofErr w:type="spellEnd"/>
    </w:p>
    <w:p w:rsidRPr="005E0439" w:rsidR="005E0439" w:rsidP="005E0439" w:rsidRDefault="005E0439" w14:paraId="19EE7DCF" w14:textId="77777777">
      <w:pPr>
        <w:numPr>
          <w:ilvl w:val="0"/>
          <w:numId w:val="24"/>
        </w:numPr>
        <w:spacing w:after="0" w:line="240" w:lineRule="auto"/>
        <w:rPr>
          <w:rFonts w:asciiTheme="minorHAnsi" w:hAnsiTheme="minorHAnsi"/>
          <w:szCs w:val="18"/>
          <w:lang w:val="en-US"/>
        </w:rPr>
      </w:pPr>
      <w:r w:rsidRPr="005E0439">
        <w:rPr>
          <w:rFonts w:asciiTheme="minorHAnsi" w:hAnsiTheme="minorHAnsi"/>
          <w:szCs w:val="18"/>
          <w:lang w:val="en-US"/>
        </w:rPr>
        <w:t>Displays angry outbursts when corrected</w:t>
      </w:r>
    </w:p>
    <w:p w:rsidRPr="005E0439" w:rsidR="005E0439" w:rsidP="005E0439" w:rsidRDefault="005E0439" w14:paraId="6D5D3861" w14:textId="099EB504">
      <w:pPr>
        <w:numPr>
          <w:ilvl w:val="0"/>
          <w:numId w:val="24"/>
        </w:numPr>
        <w:spacing w:after="0" w:line="240" w:lineRule="auto"/>
        <w:rPr>
          <w:rFonts w:asciiTheme="minorHAnsi" w:hAnsiTheme="minorHAnsi"/>
          <w:szCs w:val="18"/>
          <w:lang w:val="en-US"/>
        </w:rPr>
      </w:pPr>
      <w:r w:rsidRPr="005E0439">
        <w:rPr>
          <w:rFonts w:asciiTheme="minorHAnsi" w:hAnsiTheme="minorHAnsi"/>
          <w:szCs w:val="18"/>
          <w:lang w:val="en-US"/>
        </w:rPr>
        <w:t>Walks out of lessons without permission</w:t>
      </w:r>
      <w:r w:rsidR="00CE6130">
        <w:rPr>
          <w:rFonts w:asciiTheme="minorHAnsi" w:hAnsiTheme="minorHAnsi"/>
          <w:szCs w:val="18"/>
          <w:lang w:val="en-US"/>
        </w:rPr>
        <w:t>, particularly when sanctioned</w:t>
      </w:r>
    </w:p>
    <w:p w:rsidRPr="005E0439" w:rsidR="005E0439" w:rsidP="005E0439" w:rsidRDefault="005E0439" w14:paraId="2C48BFD6" w14:textId="7136199E">
      <w:pPr>
        <w:numPr>
          <w:ilvl w:val="0"/>
          <w:numId w:val="24"/>
        </w:numPr>
        <w:spacing w:after="0" w:line="240" w:lineRule="auto"/>
        <w:rPr>
          <w:rFonts w:asciiTheme="minorHAnsi" w:hAnsiTheme="minorHAnsi"/>
          <w:szCs w:val="18"/>
          <w:lang w:val="en-US"/>
        </w:rPr>
      </w:pPr>
      <w:r w:rsidRPr="005E0439">
        <w:rPr>
          <w:rFonts w:asciiTheme="minorHAnsi" w:hAnsiTheme="minorHAnsi"/>
          <w:szCs w:val="18"/>
          <w:lang w:val="en-US"/>
        </w:rPr>
        <w:t>Frequently argues with peers and staff</w:t>
      </w:r>
      <w:r w:rsidR="00CE6130">
        <w:rPr>
          <w:rFonts w:asciiTheme="minorHAnsi" w:hAnsiTheme="minorHAnsi"/>
          <w:szCs w:val="18"/>
          <w:lang w:val="en-US"/>
        </w:rPr>
        <w:t xml:space="preserve"> – lacks stable friendship group</w:t>
      </w:r>
    </w:p>
    <w:p w:rsidRPr="005E0439" w:rsidR="005E0439" w:rsidP="005E0439" w:rsidRDefault="005E0439" w14:paraId="7DF447D6" w14:textId="77777777">
      <w:pPr>
        <w:numPr>
          <w:ilvl w:val="0"/>
          <w:numId w:val="24"/>
        </w:numPr>
        <w:spacing w:after="0" w:line="240" w:lineRule="auto"/>
        <w:rPr>
          <w:rFonts w:asciiTheme="minorHAnsi" w:hAnsiTheme="minorHAnsi"/>
          <w:szCs w:val="18"/>
          <w:lang w:val="en-US"/>
        </w:rPr>
      </w:pPr>
      <w:r w:rsidRPr="005E0439">
        <w:rPr>
          <w:rFonts w:asciiTheme="minorHAnsi" w:hAnsiTheme="minorHAnsi"/>
          <w:szCs w:val="18"/>
          <w:lang w:val="en-US"/>
        </w:rPr>
        <w:t xml:space="preserve">Appears </w:t>
      </w:r>
      <w:proofErr w:type="gramStart"/>
      <w:r w:rsidRPr="005E0439">
        <w:rPr>
          <w:rFonts w:asciiTheme="minorHAnsi" w:hAnsiTheme="minorHAnsi"/>
          <w:szCs w:val="18"/>
          <w:lang w:val="en-US"/>
        </w:rPr>
        <w:t>highly</w:t>
      </w:r>
      <w:proofErr w:type="gramEnd"/>
      <w:r w:rsidRPr="005E0439">
        <w:rPr>
          <w:rFonts w:asciiTheme="minorHAnsi" w:hAnsiTheme="minorHAnsi"/>
          <w:szCs w:val="18"/>
          <w:lang w:val="en-US"/>
        </w:rPr>
        <w:t xml:space="preserve"> alert and defensive</w:t>
      </w:r>
    </w:p>
    <w:p w:rsidRPr="005E0439" w:rsidR="005E0439" w:rsidP="005E0439" w:rsidRDefault="005E0439" w14:paraId="1F74C771" w14:textId="77777777">
      <w:pPr>
        <w:spacing w:after="0" w:line="240" w:lineRule="auto"/>
        <w:rPr>
          <w:rFonts w:asciiTheme="minorHAnsi" w:hAnsiTheme="minorHAnsi"/>
          <w:b/>
          <w:bCs/>
          <w:szCs w:val="18"/>
          <w:lang w:val="en-US"/>
        </w:rPr>
      </w:pPr>
      <w:r w:rsidRPr="005E0439">
        <w:rPr>
          <w:rFonts w:asciiTheme="minorHAnsi" w:hAnsiTheme="minorHAnsi"/>
          <w:b/>
          <w:bCs/>
          <w:szCs w:val="18"/>
          <w:lang w:val="en-US"/>
        </w:rPr>
        <w:t>Contextual Clues</w:t>
      </w:r>
    </w:p>
    <w:p w:rsidRPr="005E0439" w:rsidR="005E0439" w:rsidP="005E0439" w:rsidRDefault="005E0439" w14:paraId="5E1406B3" w14:textId="77777777">
      <w:pPr>
        <w:numPr>
          <w:ilvl w:val="0"/>
          <w:numId w:val="25"/>
        </w:numPr>
        <w:spacing w:after="0" w:line="240" w:lineRule="auto"/>
        <w:rPr>
          <w:rFonts w:asciiTheme="minorHAnsi" w:hAnsiTheme="minorHAnsi"/>
          <w:szCs w:val="18"/>
          <w:lang w:val="en-US"/>
        </w:rPr>
      </w:pPr>
      <w:r w:rsidRPr="005E0439">
        <w:rPr>
          <w:rFonts w:asciiTheme="minorHAnsi" w:hAnsiTheme="minorHAnsi"/>
          <w:szCs w:val="18"/>
          <w:lang w:val="en-US"/>
        </w:rPr>
        <w:t>Recently transferred schools mid-year</w:t>
      </w:r>
    </w:p>
    <w:p w:rsidRPr="005E0439" w:rsidR="005E0439" w:rsidP="005E0439" w:rsidRDefault="005E0439" w14:paraId="4151FA43" w14:textId="77777777">
      <w:pPr>
        <w:numPr>
          <w:ilvl w:val="0"/>
          <w:numId w:val="25"/>
        </w:numPr>
        <w:spacing w:after="0" w:line="240" w:lineRule="auto"/>
        <w:rPr>
          <w:rFonts w:asciiTheme="minorHAnsi" w:hAnsiTheme="minorHAnsi"/>
          <w:szCs w:val="18"/>
          <w:lang w:val="en-US"/>
        </w:rPr>
      </w:pPr>
      <w:r w:rsidRPr="005E0439">
        <w:rPr>
          <w:rFonts w:asciiTheme="minorHAnsi" w:hAnsiTheme="minorHAnsi"/>
          <w:szCs w:val="18"/>
          <w:lang w:val="en-US"/>
        </w:rPr>
        <w:t>Attendance has declined over the last term</w:t>
      </w:r>
    </w:p>
    <w:p w:rsidR="005E0439" w:rsidP="005E0439" w:rsidRDefault="005E0439" w14:paraId="00FAB223" w14:textId="09274223">
      <w:pPr>
        <w:numPr>
          <w:ilvl w:val="0"/>
          <w:numId w:val="25"/>
        </w:numPr>
        <w:spacing w:after="0" w:line="240" w:lineRule="auto"/>
        <w:rPr>
          <w:rFonts w:asciiTheme="minorHAnsi" w:hAnsiTheme="minorHAnsi"/>
          <w:szCs w:val="18"/>
          <w:lang w:val="en-US"/>
        </w:rPr>
      </w:pPr>
      <w:r w:rsidRPr="005E0439">
        <w:rPr>
          <w:rFonts w:asciiTheme="minorHAnsi" w:hAnsiTheme="minorHAnsi"/>
          <w:szCs w:val="18"/>
          <w:lang w:val="en-US"/>
        </w:rPr>
        <w:t>Known involvement with pastoral support</w:t>
      </w:r>
      <w:r w:rsidR="00CE6130">
        <w:rPr>
          <w:rFonts w:asciiTheme="minorHAnsi" w:hAnsiTheme="minorHAnsi"/>
          <w:szCs w:val="18"/>
          <w:lang w:val="en-US"/>
        </w:rPr>
        <w:t xml:space="preserve"> for SEMH</w:t>
      </w:r>
    </w:p>
    <w:p w:rsidRPr="005E0439" w:rsidR="00CE6130" w:rsidP="005E0439" w:rsidRDefault="00CE6130" w14:paraId="3233D503" w14:textId="2D50BEBD">
      <w:pPr>
        <w:numPr>
          <w:ilvl w:val="0"/>
          <w:numId w:val="25"/>
        </w:numPr>
        <w:spacing w:after="0" w:line="240" w:lineRule="auto"/>
        <w:rPr>
          <w:rFonts w:asciiTheme="minorHAnsi" w:hAnsiTheme="minorHAnsi"/>
          <w:szCs w:val="18"/>
          <w:lang w:val="en-US"/>
        </w:rPr>
      </w:pPr>
      <w:r>
        <w:rPr>
          <w:rFonts w:asciiTheme="minorHAnsi" w:hAnsiTheme="minorHAnsi"/>
          <w:szCs w:val="18"/>
          <w:lang w:val="en-US"/>
        </w:rPr>
        <w:t xml:space="preserve">Has been identified as </w:t>
      </w:r>
      <w:r w:rsidR="002C5D2F">
        <w:rPr>
          <w:rFonts w:asciiTheme="minorHAnsi" w:hAnsiTheme="minorHAnsi"/>
          <w:szCs w:val="18"/>
          <w:lang w:val="en-US"/>
        </w:rPr>
        <w:t>needing literacy support</w:t>
      </w:r>
    </w:p>
    <w:p w:rsidRPr="005E0439" w:rsidR="005E0439" w:rsidP="005E0439" w:rsidRDefault="005E0439" w14:paraId="2C909B5E" w14:textId="77777777">
      <w:pPr>
        <w:numPr>
          <w:ilvl w:val="0"/>
          <w:numId w:val="25"/>
        </w:numPr>
        <w:spacing w:after="0" w:line="240" w:lineRule="auto"/>
        <w:rPr>
          <w:rFonts w:asciiTheme="minorHAnsi" w:hAnsiTheme="minorHAnsi"/>
          <w:szCs w:val="18"/>
          <w:lang w:val="en-US"/>
        </w:rPr>
      </w:pPr>
      <w:r w:rsidRPr="005E0439">
        <w:rPr>
          <w:rFonts w:asciiTheme="minorHAnsi" w:hAnsiTheme="minorHAnsi"/>
          <w:szCs w:val="18"/>
          <w:lang w:val="en-US"/>
        </w:rPr>
        <w:t>Becomes particularly reactive when feeling singled out or challenged publicly</w:t>
      </w:r>
    </w:p>
    <w:p w:rsidRPr="005E0439" w:rsidR="005E0439" w:rsidP="005E0439" w:rsidRDefault="005E0439" w14:paraId="42A536E6" w14:textId="77777777">
      <w:pPr>
        <w:spacing w:after="0" w:line="240" w:lineRule="auto"/>
        <w:rPr>
          <w:rFonts w:asciiTheme="minorHAnsi" w:hAnsiTheme="minorHAnsi"/>
          <w:b/>
          <w:bCs/>
          <w:szCs w:val="18"/>
          <w:lang w:val="en-US"/>
        </w:rPr>
      </w:pPr>
      <w:r w:rsidRPr="005E0439">
        <w:rPr>
          <w:rFonts w:asciiTheme="minorHAnsi" w:hAnsiTheme="minorHAnsi"/>
          <w:b/>
          <w:bCs/>
          <w:szCs w:val="18"/>
          <w:lang w:val="en-US"/>
        </w:rPr>
        <w:t>Discussion Focus</w:t>
      </w:r>
    </w:p>
    <w:p w:rsidRPr="005E0439" w:rsidR="005E0439" w:rsidP="005E0439" w:rsidRDefault="005E0439" w14:paraId="5737DB0D" w14:textId="77777777">
      <w:pPr>
        <w:numPr>
          <w:ilvl w:val="0"/>
          <w:numId w:val="26"/>
        </w:numPr>
        <w:spacing w:after="0" w:line="240" w:lineRule="auto"/>
        <w:rPr>
          <w:rFonts w:asciiTheme="minorHAnsi" w:hAnsiTheme="minorHAnsi"/>
          <w:szCs w:val="18"/>
          <w:lang w:val="en-US"/>
        </w:rPr>
      </w:pPr>
      <w:r w:rsidRPr="005E0439">
        <w:rPr>
          <w:rFonts w:asciiTheme="minorHAnsi" w:hAnsiTheme="minorHAnsi"/>
          <w:szCs w:val="18"/>
          <w:lang w:val="en-US"/>
        </w:rPr>
        <w:t xml:space="preserve">How might trauma present as “challenging </w:t>
      </w:r>
      <w:proofErr w:type="spellStart"/>
      <w:r w:rsidRPr="005E0439">
        <w:rPr>
          <w:rFonts w:asciiTheme="minorHAnsi" w:hAnsiTheme="minorHAnsi"/>
          <w:szCs w:val="18"/>
          <w:lang w:val="en-US"/>
        </w:rPr>
        <w:t>behaviour</w:t>
      </w:r>
      <w:proofErr w:type="spellEnd"/>
      <w:r w:rsidRPr="005E0439">
        <w:rPr>
          <w:rFonts w:asciiTheme="minorHAnsi" w:hAnsiTheme="minorHAnsi"/>
          <w:szCs w:val="18"/>
          <w:lang w:val="en-US"/>
        </w:rPr>
        <w:t>”?</w:t>
      </w:r>
    </w:p>
    <w:p w:rsidR="005E0439" w:rsidP="005E0439" w:rsidRDefault="005E0439" w14:paraId="14DB5A71" w14:textId="2811E4A4">
      <w:pPr>
        <w:numPr>
          <w:ilvl w:val="0"/>
          <w:numId w:val="26"/>
        </w:numPr>
        <w:spacing w:after="0" w:line="240" w:lineRule="auto"/>
        <w:rPr>
          <w:rFonts w:asciiTheme="minorHAnsi" w:hAnsiTheme="minorHAnsi"/>
          <w:szCs w:val="18"/>
          <w:lang w:val="en-US"/>
        </w:rPr>
      </w:pPr>
      <w:r w:rsidRPr="005E0439">
        <w:rPr>
          <w:rFonts w:asciiTheme="minorHAnsi" w:hAnsiTheme="minorHAnsi"/>
          <w:szCs w:val="18"/>
          <w:lang w:val="en-US"/>
        </w:rPr>
        <w:t xml:space="preserve">What might be triggering </w:t>
      </w:r>
      <w:r w:rsidR="00CE6130">
        <w:rPr>
          <w:rFonts w:asciiTheme="minorHAnsi" w:hAnsiTheme="minorHAnsi"/>
          <w:szCs w:val="18"/>
          <w:lang w:val="en-US"/>
        </w:rPr>
        <w:t>these</w:t>
      </w:r>
      <w:r w:rsidRPr="005E0439">
        <w:rPr>
          <w:rFonts w:asciiTheme="minorHAnsi" w:hAnsiTheme="minorHAnsi"/>
          <w:szCs w:val="18"/>
          <w:lang w:val="en-US"/>
        </w:rPr>
        <w:t xml:space="preserve"> responses?</w:t>
      </w:r>
    </w:p>
    <w:p w:rsidRPr="005E0439" w:rsidR="00CE6130" w:rsidP="005E0439" w:rsidRDefault="00CE6130" w14:paraId="2B4563C0" w14:textId="6198154F">
      <w:pPr>
        <w:numPr>
          <w:ilvl w:val="0"/>
          <w:numId w:val="26"/>
        </w:numPr>
        <w:spacing w:after="0" w:line="240" w:lineRule="auto"/>
        <w:rPr>
          <w:rFonts w:asciiTheme="minorHAnsi" w:hAnsiTheme="minorHAnsi"/>
          <w:szCs w:val="18"/>
          <w:lang w:val="en-US"/>
        </w:rPr>
      </w:pPr>
      <w:r>
        <w:rPr>
          <w:rFonts w:asciiTheme="minorHAnsi" w:hAnsiTheme="minorHAnsi"/>
          <w:szCs w:val="18"/>
          <w:lang w:val="en-US"/>
        </w:rPr>
        <w:t>What support could be put in place for when this pupil walks out of lessons?</w:t>
      </w:r>
    </w:p>
    <w:p w:rsidRPr="005E0439" w:rsidR="005E0439" w:rsidP="005E0439" w:rsidRDefault="005E0439" w14:paraId="3E2956ED" w14:textId="77777777">
      <w:pPr>
        <w:numPr>
          <w:ilvl w:val="0"/>
          <w:numId w:val="26"/>
        </w:numPr>
        <w:spacing w:after="0" w:line="240" w:lineRule="auto"/>
        <w:rPr>
          <w:rFonts w:asciiTheme="minorHAnsi" w:hAnsiTheme="minorHAnsi"/>
          <w:szCs w:val="18"/>
          <w:lang w:val="en-US"/>
        </w:rPr>
      </w:pPr>
      <w:r w:rsidRPr="005E0439">
        <w:rPr>
          <w:rFonts w:asciiTheme="minorHAnsi" w:hAnsiTheme="minorHAnsi"/>
          <w:szCs w:val="18"/>
          <w:lang w:val="en-US"/>
        </w:rPr>
        <w:t>How can staff maintain boundaries while responding with empathy?</w:t>
      </w:r>
    </w:p>
    <w:p w:rsidRPr="00503D87" w:rsidR="004B696C" w:rsidP="004B696C" w:rsidRDefault="004B696C" w14:paraId="7BEED3F3" w14:textId="6226264E">
      <w:pPr>
        <w:spacing w:after="0" w:line="240" w:lineRule="auto"/>
        <w:rPr>
          <w:rFonts w:asciiTheme="minorHAnsi" w:hAnsiTheme="minorHAnsi"/>
          <w:szCs w:val="18"/>
          <w:lang w:val="en-US"/>
        </w:rPr>
      </w:pPr>
    </w:p>
    <w:p w:rsidR="00475753" w:rsidP="00463B8C" w:rsidRDefault="00475753" w14:paraId="0600187B" w14:textId="77777777">
      <w:pPr>
        <w:rPr>
          <w:rFonts w:asciiTheme="minorHAnsi" w:hAnsiTheme="minorHAnsi"/>
          <w:b/>
          <w:bCs/>
          <w:color w:val="007BB8"/>
          <w:szCs w:val="18"/>
          <w:lang w:val="en-US"/>
        </w:rPr>
      </w:pPr>
    </w:p>
    <w:p w:rsidRPr="00475753" w:rsidR="00503D87" w:rsidP="00463B8C" w:rsidRDefault="00430E03" w14:paraId="0CE7F632" w14:textId="196D025B">
      <w:pPr>
        <w:rPr>
          <w:rFonts w:asciiTheme="minorHAnsi" w:hAnsiTheme="minorHAnsi"/>
          <w:b/>
          <w:bCs/>
          <w:color w:val="007BB8"/>
          <w:szCs w:val="18"/>
          <w:lang w:val="en-US"/>
        </w:rPr>
      </w:pPr>
      <w:r w:rsidRPr="00475753">
        <w:rPr>
          <w:rFonts w:asciiTheme="minorHAnsi" w:hAnsiTheme="minorHAnsi"/>
          <w:b/>
          <w:bCs/>
          <w:color w:val="007BB8"/>
          <w:szCs w:val="18"/>
          <w:lang w:val="en-US"/>
        </w:rPr>
        <w:t>Pupil C</w:t>
      </w:r>
      <w:r w:rsidR="00475753">
        <w:rPr>
          <w:rFonts w:asciiTheme="minorHAnsi" w:hAnsiTheme="minorHAnsi"/>
          <w:b/>
          <w:bCs/>
          <w:color w:val="007BB8"/>
          <w:szCs w:val="18"/>
          <w:lang w:val="en-US"/>
        </w:rPr>
        <w:t>: Year 13</w:t>
      </w:r>
    </w:p>
    <w:p w:rsidRPr="00475753" w:rsidR="00475753" w:rsidP="00475753" w:rsidRDefault="00475753" w14:paraId="349D53FF" w14:textId="77777777">
      <w:pPr>
        <w:spacing w:after="0"/>
        <w:rPr>
          <w:rFonts w:asciiTheme="minorHAnsi" w:hAnsiTheme="minorHAnsi"/>
          <w:b/>
          <w:bCs/>
          <w:szCs w:val="18"/>
          <w:lang w:val="en-US"/>
        </w:rPr>
      </w:pPr>
      <w:r w:rsidRPr="00475753">
        <w:rPr>
          <w:rFonts w:asciiTheme="minorHAnsi" w:hAnsiTheme="minorHAnsi"/>
          <w:b/>
          <w:bCs/>
          <w:szCs w:val="18"/>
          <w:lang w:val="en-US"/>
        </w:rPr>
        <w:t xml:space="preserve">Observable </w:t>
      </w:r>
      <w:proofErr w:type="spellStart"/>
      <w:r w:rsidRPr="00475753">
        <w:rPr>
          <w:rFonts w:asciiTheme="minorHAnsi" w:hAnsiTheme="minorHAnsi"/>
          <w:b/>
          <w:bCs/>
          <w:szCs w:val="18"/>
          <w:lang w:val="en-US"/>
        </w:rPr>
        <w:t>Behaviours</w:t>
      </w:r>
      <w:proofErr w:type="spellEnd"/>
    </w:p>
    <w:p w:rsidRPr="00475753" w:rsidR="00475753" w:rsidP="00475753" w:rsidRDefault="00475753" w14:paraId="12AC32FC" w14:textId="4ED2DB45">
      <w:pPr>
        <w:numPr>
          <w:ilvl w:val="0"/>
          <w:numId w:val="27"/>
        </w:numPr>
        <w:spacing w:after="0"/>
        <w:rPr>
          <w:rFonts w:asciiTheme="minorHAnsi" w:hAnsiTheme="minorHAnsi"/>
          <w:szCs w:val="18"/>
          <w:lang w:val="en-US"/>
        </w:rPr>
      </w:pPr>
      <w:r w:rsidRPr="00475753">
        <w:rPr>
          <w:rFonts w:asciiTheme="minorHAnsi" w:hAnsiTheme="minorHAnsi"/>
          <w:szCs w:val="18"/>
          <w:lang w:val="en-US"/>
        </w:rPr>
        <w:t>Poor concentration</w:t>
      </w:r>
      <w:r w:rsidR="007F04EF">
        <w:rPr>
          <w:rFonts w:asciiTheme="minorHAnsi" w:hAnsiTheme="minorHAnsi"/>
          <w:szCs w:val="18"/>
          <w:lang w:val="en-US"/>
        </w:rPr>
        <w:t xml:space="preserve"> (frequently distant, doesn’t make notes)</w:t>
      </w:r>
      <w:r w:rsidRPr="00475753">
        <w:rPr>
          <w:rFonts w:asciiTheme="minorHAnsi" w:hAnsiTheme="minorHAnsi"/>
          <w:szCs w:val="18"/>
          <w:lang w:val="en-US"/>
        </w:rPr>
        <w:t xml:space="preserve"> and low motivation</w:t>
      </w:r>
    </w:p>
    <w:p w:rsidRPr="00475753" w:rsidR="00475753" w:rsidP="00475753" w:rsidRDefault="00475753" w14:paraId="732C9CC0" w14:textId="77777777">
      <w:pPr>
        <w:numPr>
          <w:ilvl w:val="0"/>
          <w:numId w:val="27"/>
        </w:numPr>
        <w:spacing w:after="0"/>
        <w:rPr>
          <w:rFonts w:asciiTheme="minorHAnsi" w:hAnsiTheme="minorHAnsi"/>
          <w:szCs w:val="18"/>
          <w:lang w:val="en-US"/>
        </w:rPr>
      </w:pPr>
      <w:r w:rsidRPr="00475753">
        <w:rPr>
          <w:rFonts w:asciiTheme="minorHAnsi" w:hAnsiTheme="minorHAnsi"/>
          <w:szCs w:val="18"/>
          <w:lang w:val="en-US"/>
        </w:rPr>
        <w:t>Frequently late to lessons</w:t>
      </w:r>
    </w:p>
    <w:p w:rsidRPr="00475753" w:rsidR="00475753" w:rsidP="00475753" w:rsidRDefault="00475753" w14:paraId="11865C3A" w14:textId="77777777">
      <w:pPr>
        <w:numPr>
          <w:ilvl w:val="0"/>
          <w:numId w:val="27"/>
        </w:numPr>
        <w:spacing w:after="0"/>
        <w:rPr>
          <w:rFonts w:asciiTheme="minorHAnsi" w:hAnsiTheme="minorHAnsi"/>
          <w:szCs w:val="18"/>
          <w:lang w:val="en-US"/>
        </w:rPr>
      </w:pPr>
      <w:r w:rsidRPr="00475753">
        <w:rPr>
          <w:rFonts w:asciiTheme="minorHAnsi" w:hAnsiTheme="minorHAnsi"/>
          <w:szCs w:val="18"/>
          <w:lang w:val="en-US"/>
        </w:rPr>
        <w:t>Appears disengaged and avoids group work</w:t>
      </w:r>
    </w:p>
    <w:p w:rsidR="00475753" w:rsidP="00475753" w:rsidRDefault="00475753" w14:paraId="6A8CD4E4" w14:textId="297D50D1">
      <w:pPr>
        <w:numPr>
          <w:ilvl w:val="0"/>
          <w:numId w:val="27"/>
        </w:numPr>
        <w:spacing w:after="0"/>
        <w:rPr>
          <w:rFonts w:asciiTheme="minorHAnsi" w:hAnsiTheme="minorHAnsi"/>
          <w:szCs w:val="18"/>
          <w:lang w:val="en-US"/>
        </w:rPr>
      </w:pPr>
      <w:r w:rsidRPr="00475753">
        <w:rPr>
          <w:rFonts w:asciiTheme="minorHAnsi" w:hAnsiTheme="minorHAnsi"/>
          <w:szCs w:val="18"/>
          <w:lang w:val="en-US"/>
        </w:rPr>
        <w:t>Shrugs off concerns with “I don’t care”</w:t>
      </w:r>
      <w:r w:rsidR="007F04EF">
        <w:rPr>
          <w:rFonts w:asciiTheme="minorHAnsi" w:hAnsiTheme="minorHAnsi"/>
          <w:szCs w:val="18"/>
          <w:lang w:val="en-US"/>
        </w:rPr>
        <w:t xml:space="preserve"> and does not know what they want to do in future</w:t>
      </w:r>
    </w:p>
    <w:p w:rsidRPr="00475753" w:rsidR="007F04EF" w:rsidP="00475753" w:rsidRDefault="007F04EF" w14:paraId="4BDB701D" w14:textId="792AE7DB">
      <w:pPr>
        <w:numPr>
          <w:ilvl w:val="0"/>
          <w:numId w:val="27"/>
        </w:numPr>
        <w:spacing w:after="0"/>
        <w:rPr>
          <w:rFonts w:asciiTheme="minorHAnsi" w:hAnsiTheme="minorHAnsi"/>
          <w:szCs w:val="18"/>
          <w:lang w:val="en-US"/>
        </w:rPr>
      </w:pPr>
      <w:r>
        <w:rPr>
          <w:rFonts w:asciiTheme="minorHAnsi" w:hAnsiTheme="minorHAnsi"/>
          <w:szCs w:val="18"/>
          <w:lang w:val="en-US"/>
        </w:rPr>
        <w:t>Has been offered counselling through school but has chosen not to access this</w:t>
      </w:r>
    </w:p>
    <w:p w:rsidRPr="00475753" w:rsidR="00475753" w:rsidP="00475753" w:rsidRDefault="00475753" w14:paraId="37D01508" w14:textId="77777777">
      <w:pPr>
        <w:spacing w:after="0"/>
        <w:rPr>
          <w:rFonts w:asciiTheme="minorHAnsi" w:hAnsiTheme="minorHAnsi"/>
          <w:b/>
          <w:bCs/>
          <w:szCs w:val="18"/>
          <w:lang w:val="en-US"/>
        </w:rPr>
      </w:pPr>
      <w:r w:rsidRPr="00475753">
        <w:rPr>
          <w:rFonts w:asciiTheme="minorHAnsi" w:hAnsiTheme="minorHAnsi"/>
          <w:b/>
          <w:bCs/>
          <w:szCs w:val="18"/>
          <w:lang w:val="en-US"/>
        </w:rPr>
        <w:lastRenderedPageBreak/>
        <w:t>Contextual Clues</w:t>
      </w:r>
    </w:p>
    <w:p w:rsidRPr="00475753" w:rsidR="00475753" w:rsidP="00475753" w:rsidRDefault="00475753" w14:paraId="44C3A474" w14:textId="3A947E30">
      <w:pPr>
        <w:numPr>
          <w:ilvl w:val="0"/>
          <w:numId w:val="28"/>
        </w:numPr>
        <w:spacing w:after="0"/>
        <w:rPr>
          <w:rFonts w:asciiTheme="minorHAnsi" w:hAnsiTheme="minorHAnsi"/>
          <w:szCs w:val="18"/>
          <w:lang w:val="en-US"/>
        </w:rPr>
      </w:pPr>
      <w:r w:rsidRPr="00475753">
        <w:rPr>
          <w:rFonts w:asciiTheme="minorHAnsi" w:hAnsiTheme="minorHAnsi"/>
          <w:szCs w:val="18"/>
          <w:lang w:val="en-US"/>
        </w:rPr>
        <w:t>Recently bereaved</w:t>
      </w:r>
      <w:r w:rsidR="007F04EF">
        <w:rPr>
          <w:rFonts w:asciiTheme="minorHAnsi" w:hAnsiTheme="minorHAnsi"/>
          <w:szCs w:val="18"/>
          <w:lang w:val="en-US"/>
        </w:rPr>
        <w:t xml:space="preserve"> – grandparent died</w:t>
      </w:r>
    </w:p>
    <w:p w:rsidRPr="00475753" w:rsidR="00475753" w:rsidP="00475753" w:rsidRDefault="00475753" w14:paraId="2088DA19" w14:textId="77777777">
      <w:pPr>
        <w:numPr>
          <w:ilvl w:val="0"/>
          <w:numId w:val="28"/>
        </w:numPr>
        <w:spacing w:after="0"/>
        <w:rPr>
          <w:rFonts w:asciiTheme="minorHAnsi" w:hAnsiTheme="minorHAnsi"/>
          <w:szCs w:val="18"/>
          <w:lang w:val="en-US"/>
        </w:rPr>
      </w:pPr>
      <w:r w:rsidRPr="00475753">
        <w:rPr>
          <w:rFonts w:asciiTheme="minorHAnsi" w:hAnsiTheme="minorHAnsi"/>
          <w:szCs w:val="18"/>
          <w:lang w:val="en-US"/>
        </w:rPr>
        <w:t>Lives with different family members during the week</w:t>
      </w:r>
    </w:p>
    <w:p w:rsidRPr="00475753" w:rsidR="00475753" w:rsidP="00475753" w:rsidRDefault="00475753" w14:paraId="3D23B066" w14:textId="77777777">
      <w:pPr>
        <w:numPr>
          <w:ilvl w:val="0"/>
          <w:numId w:val="28"/>
        </w:numPr>
        <w:spacing w:after="0"/>
        <w:rPr>
          <w:rFonts w:asciiTheme="minorHAnsi" w:hAnsiTheme="minorHAnsi"/>
          <w:szCs w:val="18"/>
          <w:lang w:val="en-US"/>
        </w:rPr>
      </w:pPr>
      <w:r w:rsidRPr="00475753">
        <w:rPr>
          <w:rFonts w:asciiTheme="minorHAnsi" w:hAnsiTheme="minorHAnsi"/>
          <w:szCs w:val="18"/>
          <w:lang w:val="en-US"/>
        </w:rPr>
        <w:t>Previously strong academic performance has declined</w:t>
      </w:r>
    </w:p>
    <w:p w:rsidRPr="00475753" w:rsidR="00475753" w:rsidP="00475753" w:rsidRDefault="00475753" w14:paraId="1D32FF31" w14:textId="77777777">
      <w:pPr>
        <w:numPr>
          <w:ilvl w:val="0"/>
          <w:numId w:val="28"/>
        </w:numPr>
        <w:spacing w:after="0"/>
        <w:rPr>
          <w:rFonts w:asciiTheme="minorHAnsi" w:hAnsiTheme="minorHAnsi"/>
          <w:szCs w:val="18"/>
          <w:lang w:val="en-US"/>
        </w:rPr>
      </w:pPr>
      <w:r w:rsidRPr="00475753">
        <w:rPr>
          <w:rFonts w:asciiTheme="minorHAnsi" w:hAnsiTheme="minorHAnsi"/>
          <w:szCs w:val="18"/>
          <w:lang w:val="en-US"/>
        </w:rPr>
        <w:t>Shows emotional numbness rather than distress</w:t>
      </w:r>
    </w:p>
    <w:p w:rsidRPr="00475753" w:rsidR="00475753" w:rsidP="00475753" w:rsidRDefault="00475753" w14:paraId="4874AEE0" w14:textId="77777777">
      <w:pPr>
        <w:spacing w:after="0"/>
        <w:rPr>
          <w:rFonts w:asciiTheme="minorHAnsi" w:hAnsiTheme="minorHAnsi"/>
          <w:b/>
          <w:bCs/>
          <w:szCs w:val="18"/>
          <w:lang w:val="en-US"/>
        </w:rPr>
      </w:pPr>
      <w:r w:rsidRPr="00475753">
        <w:rPr>
          <w:rFonts w:asciiTheme="minorHAnsi" w:hAnsiTheme="minorHAnsi"/>
          <w:b/>
          <w:bCs/>
          <w:szCs w:val="18"/>
          <w:lang w:val="en-US"/>
        </w:rPr>
        <w:t>Discussion Focus</w:t>
      </w:r>
    </w:p>
    <w:p w:rsidRPr="00475753" w:rsidR="00475753" w:rsidP="00475753" w:rsidRDefault="00475753" w14:paraId="3F65AA6E" w14:textId="77777777">
      <w:pPr>
        <w:numPr>
          <w:ilvl w:val="0"/>
          <w:numId w:val="29"/>
        </w:numPr>
        <w:spacing w:after="0"/>
        <w:rPr>
          <w:rFonts w:asciiTheme="minorHAnsi" w:hAnsiTheme="minorHAnsi"/>
          <w:szCs w:val="18"/>
          <w:lang w:val="en-US"/>
        </w:rPr>
      </w:pPr>
      <w:r w:rsidRPr="00475753">
        <w:rPr>
          <w:rFonts w:asciiTheme="minorHAnsi" w:hAnsiTheme="minorHAnsi"/>
          <w:szCs w:val="18"/>
          <w:lang w:val="en-US"/>
        </w:rPr>
        <w:t>How can trauma show up as disengagement rather than disruption?</w:t>
      </w:r>
    </w:p>
    <w:p w:rsidRPr="00475753" w:rsidR="00475753" w:rsidP="00475753" w:rsidRDefault="00475753" w14:paraId="3A481CBF" w14:textId="77777777">
      <w:pPr>
        <w:numPr>
          <w:ilvl w:val="0"/>
          <w:numId w:val="29"/>
        </w:numPr>
        <w:spacing w:after="0"/>
        <w:rPr>
          <w:rFonts w:asciiTheme="minorHAnsi" w:hAnsiTheme="minorHAnsi"/>
          <w:szCs w:val="18"/>
          <w:lang w:val="en-US"/>
        </w:rPr>
      </w:pPr>
      <w:r w:rsidRPr="00475753">
        <w:rPr>
          <w:rFonts w:asciiTheme="minorHAnsi" w:hAnsiTheme="minorHAnsi"/>
          <w:szCs w:val="18"/>
          <w:lang w:val="en-US"/>
        </w:rPr>
        <w:t>What protective factors could school provide at this stage?</w:t>
      </w:r>
    </w:p>
    <w:p w:rsidR="00475753" w:rsidP="00475753" w:rsidRDefault="00475753" w14:paraId="7B839C9B" w14:textId="6AC72C50">
      <w:pPr>
        <w:numPr>
          <w:ilvl w:val="0"/>
          <w:numId w:val="29"/>
        </w:numPr>
        <w:spacing w:after="0"/>
        <w:rPr>
          <w:rFonts w:asciiTheme="minorHAnsi" w:hAnsiTheme="minorHAnsi"/>
          <w:szCs w:val="18"/>
          <w:lang w:val="en-US"/>
        </w:rPr>
      </w:pPr>
      <w:r w:rsidRPr="00475753">
        <w:rPr>
          <w:rFonts w:asciiTheme="minorHAnsi" w:hAnsiTheme="minorHAnsi"/>
          <w:szCs w:val="18"/>
          <w:lang w:val="en-US"/>
        </w:rPr>
        <w:t xml:space="preserve">How can staff support </w:t>
      </w:r>
      <w:r w:rsidR="00382619">
        <w:rPr>
          <w:rFonts w:asciiTheme="minorHAnsi" w:hAnsiTheme="minorHAnsi"/>
          <w:szCs w:val="18"/>
          <w:lang w:val="en-US"/>
        </w:rPr>
        <w:t>this pupil</w:t>
      </w:r>
      <w:r w:rsidRPr="00475753">
        <w:rPr>
          <w:rFonts w:asciiTheme="minorHAnsi" w:hAnsiTheme="minorHAnsi"/>
          <w:szCs w:val="18"/>
          <w:lang w:val="en-US"/>
        </w:rPr>
        <w:t xml:space="preserve"> without lowering expectations?</w:t>
      </w:r>
    </w:p>
    <w:p w:rsidRPr="00475753" w:rsidR="00382619" w:rsidP="00475753" w:rsidRDefault="00382619" w14:paraId="5BBC584C" w14:textId="4DDBCAD5">
      <w:pPr>
        <w:numPr>
          <w:ilvl w:val="0"/>
          <w:numId w:val="29"/>
        </w:numPr>
        <w:spacing w:after="0"/>
        <w:rPr>
          <w:rFonts w:asciiTheme="minorHAnsi" w:hAnsiTheme="minorHAnsi"/>
          <w:szCs w:val="18"/>
          <w:lang w:val="en-US"/>
        </w:rPr>
      </w:pPr>
      <w:r>
        <w:rPr>
          <w:rFonts w:asciiTheme="minorHAnsi" w:hAnsiTheme="minorHAnsi"/>
          <w:szCs w:val="18"/>
          <w:lang w:val="en-US"/>
        </w:rPr>
        <w:t xml:space="preserve">How might pastoral support differ </w:t>
      </w:r>
      <w:proofErr w:type="gramStart"/>
      <w:r>
        <w:rPr>
          <w:rFonts w:asciiTheme="minorHAnsi" w:hAnsiTheme="minorHAnsi"/>
          <w:szCs w:val="18"/>
          <w:lang w:val="en-US"/>
        </w:rPr>
        <w:t>Post-16</w:t>
      </w:r>
      <w:proofErr w:type="gramEnd"/>
      <w:r w:rsidR="002666BE">
        <w:rPr>
          <w:rFonts w:asciiTheme="minorHAnsi" w:hAnsiTheme="minorHAnsi"/>
          <w:szCs w:val="18"/>
          <w:lang w:val="en-US"/>
        </w:rPr>
        <w:t xml:space="preserve">? </w:t>
      </w:r>
    </w:p>
    <w:p w:rsidRPr="00503D87" w:rsidR="00475753" w:rsidP="00463B8C" w:rsidRDefault="00475753" w14:paraId="0EF65DE7" w14:textId="77777777">
      <w:pPr>
        <w:rPr>
          <w:rFonts w:asciiTheme="minorHAnsi" w:hAnsiTheme="minorHAnsi"/>
          <w:szCs w:val="18"/>
          <w:lang w:val="en-US"/>
        </w:rPr>
      </w:pPr>
    </w:p>
    <w:p w:rsidRPr="00A669A8" w:rsidR="00A669A8" w:rsidP="002666BE" w:rsidRDefault="002666BE" w14:paraId="2B60F8AA" w14:textId="3AA3C925">
      <w:pPr>
        <w:rPr>
          <w:lang w:val="en-US"/>
        </w:rPr>
      </w:pPr>
      <w:r>
        <w:rPr>
          <w:lang w:val="en-US"/>
        </w:rPr>
        <w:t>BTs</w:t>
      </w:r>
      <w:r w:rsidR="00D05E11">
        <w:rPr>
          <w:lang w:val="en-US"/>
        </w:rPr>
        <w:t xml:space="preserve"> might </w:t>
      </w:r>
      <w:proofErr w:type="gramStart"/>
      <w:r w:rsidR="00D05E11">
        <w:rPr>
          <w:lang w:val="en-US"/>
        </w:rPr>
        <w:t>consider</w:t>
      </w:r>
      <w:r w:rsidR="00B25C6D">
        <w:rPr>
          <w:lang w:val="en-US"/>
        </w:rPr>
        <w:t>:</w:t>
      </w:r>
      <w:proofErr w:type="gramEnd"/>
      <w:r w:rsidR="00D05E11">
        <w:rPr>
          <w:lang w:val="en-US"/>
        </w:rPr>
        <w:t xml:space="preserve"> p</w:t>
      </w:r>
      <w:r w:rsidRPr="00D05E11" w:rsidR="00D05E11">
        <w:rPr>
          <w:lang w:val="en-US"/>
        </w:rPr>
        <w:t>redictable routines</w:t>
      </w:r>
      <w:r w:rsidR="00D05E11">
        <w:rPr>
          <w:lang w:val="en-US"/>
        </w:rPr>
        <w:t>, c</w:t>
      </w:r>
      <w:r w:rsidRPr="00D05E11" w:rsidR="00D05E11">
        <w:rPr>
          <w:lang w:val="en-US"/>
        </w:rPr>
        <w:t>alm, consistent responses</w:t>
      </w:r>
      <w:r w:rsidR="00D05E11">
        <w:rPr>
          <w:lang w:val="en-US"/>
        </w:rPr>
        <w:t>, c</w:t>
      </w:r>
      <w:r w:rsidRPr="00D05E11" w:rsidR="00D05E11">
        <w:rPr>
          <w:lang w:val="en-US"/>
        </w:rPr>
        <w:t>lear boundaries with empathy</w:t>
      </w:r>
      <w:r w:rsidR="00D05E11">
        <w:rPr>
          <w:lang w:val="en-US"/>
        </w:rPr>
        <w:t>, how to build s</w:t>
      </w:r>
      <w:r w:rsidRPr="00D05E11" w:rsidR="00D05E11">
        <w:rPr>
          <w:lang w:val="en-US"/>
        </w:rPr>
        <w:t xml:space="preserve">trong </w:t>
      </w:r>
      <w:r w:rsidR="00D05E11">
        <w:rPr>
          <w:lang w:val="en-US"/>
        </w:rPr>
        <w:t xml:space="preserve">working </w:t>
      </w:r>
      <w:r w:rsidRPr="00D05E11" w:rsidR="00D05E11">
        <w:rPr>
          <w:lang w:val="en-US"/>
        </w:rPr>
        <w:t>relationships</w:t>
      </w:r>
      <w:r w:rsidR="00D05E11">
        <w:rPr>
          <w:lang w:val="en-US"/>
        </w:rPr>
        <w:t xml:space="preserve"> and trust with pupils</w:t>
      </w:r>
      <w:r w:rsidR="00B25C6D">
        <w:rPr>
          <w:lang w:val="en-US"/>
        </w:rPr>
        <w:t xml:space="preserve">, the classroom environment and </w:t>
      </w:r>
      <w:r w:rsidR="00F36889">
        <w:rPr>
          <w:lang w:val="en-US"/>
        </w:rPr>
        <w:t>physical routines.</w:t>
      </w:r>
    </w:p>
    <w:p w:rsidRPr="00594674" w:rsidR="00A669A8" w:rsidP="00594674" w:rsidRDefault="00E411B3" w14:paraId="42306E98" w14:textId="7CA9DD1B">
      <w:pPr>
        <w:pStyle w:val="ListParagraph"/>
        <w:numPr>
          <w:ilvl w:val="0"/>
          <w:numId w:val="37"/>
        </w:numPr>
        <w:rPr>
          <w:lang w:val="en-US"/>
        </w:rPr>
      </w:pPr>
      <w:r w:rsidRPr="00594674">
        <w:rPr>
          <w:lang w:val="en-US"/>
        </w:rPr>
        <w:t>Where can there be opportunity for flexibility and where must systems be followed?</w:t>
      </w:r>
    </w:p>
    <w:p w:rsidRPr="00594674" w:rsidR="00E411B3" w:rsidP="00594674" w:rsidRDefault="00E411B3" w14:paraId="6DA44D3A" w14:textId="0EB248B5">
      <w:pPr>
        <w:pStyle w:val="ListParagraph"/>
        <w:numPr>
          <w:ilvl w:val="0"/>
          <w:numId w:val="37"/>
        </w:numPr>
        <w:rPr>
          <w:lang w:val="en-US"/>
        </w:rPr>
      </w:pPr>
      <w:r w:rsidRPr="00594674">
        <w:rPr>
          <w:lang w:val="en-US"/>
        </w:rPr>
        <w:t>At what stage would</w:t>
      </w:r>
      <w:r w:rsidRPr="00594674" w:rsidR="00BF4CCE">
        <w:rPr>
          <w:lang w:val="en-US"/>
        </w:rPr>
        <w:t xml:space="preserve"> you refer </w:t>
      </w:r>
      <w:r w:rsidRPr="00594674" w:rsidR="00276680">
        <w:rPr>
          <w:lang w:val="en-US"/>
        </w:rPr>
        <w:t xml:space="preserve">pupils to outside agencies? What outside agencies are involved with schools and what </w:t>
      </w:r>
      <w:r w:rsidRPr="00594674" w:rsidR="00F54B1D">
        <w:rPr>
          <w:lang w:val="en-US"/>
        </w:rPr>
        <w:t>is their remit</w:t>
      </w:r>
      <w:r w:rsidRPr="00594674" w:rsidR="00276680">
        <w:rPr>
          <w:lang w:val="en-US"/>
        </w:rPr>
        <w:t xml:space="preserve">? </w:t>
      </w:r>
    </w:p>
    <w:p w:rsidR="00594674" w:rsidP="0051069F" w:rsidRDefault="00594674" w14:paraId="4C4D2476" w14:textId="77777777">
      <w:pPr>
        <w:rPr>
          <w:color w:val="007BB8"/>
        </w:rPr>
      </w:pPr>
    </w:p>
    <w:p w:rsidRPr="00594674" w:rsidR="00594674" w:rsidP="0051069F" w:rsidRDefault="00594674" w14:paraId="38C218D4" w14:textId="77777777">
      <w:pPr>
        <w:rPr>
          <w:color w:val="007BB8"/>
          <w:u w:val="single"/>
        </w:rPr>
      </w:pPr>
    </w:p>
    <w:p w:rsidRPr="00594674" w:rsidR="002D5E41" w:rsidP="0051069F" w:rsidRDefault="002D5E41" w14:paraId="733EC0A6" w14:textId="467CB1E9">
      <w:pPr>
        <w:rPr>
          <w:color w:val="007BB8"/>
          <w:u w:val="single"/>
        </w:rPr>
      </w:pPr>
      <w:r w:rsidRPr="00594674">
        <w:rPr>
          <w:color w:val="007BB8"/>
          <w:u w:val="single"/>
        </w:rPr>
        <w:t xml:space="preserve">Week </w:t>
      </w:r>
      <w:r w:rsidRPr="00594674" w:rsidR="00FC256A">
        <w:rPr>
          <w:color w:val="007BB8"/>
          <w:u w:val="single"/>
        </w:rPr>
        <w:t xml:space="preserve">4: </w:t>
      </w:r>
      <w:r w:rsidRPr="00594674" w:rsidR="002B240C">
        <w:rPr>
          <w:color w:val="007BB8"/>
          <w:u w:val="single"/>
        </w:rPr>
        <w:t>Communicating with Parents and Carers</w:t>
      </w:r>
    </w:p>
    <w:p w:rsidR="00921A71" w:rsidP="0051069F" w:rsidRDefault="001F25C8" w14:paraId="731FC504" w14:textId="5548183D">
      <w:r>
        <w:t>BTs will not have had much experience of this yet and may not actually have been to a parents’ evening</w:t>
      </w:r>
      <w:r w:rsidR="000C7773">
        <w:t xml:space="preserve">, so experience is likely to be varied. However, given the ITAP focus on SEND it will be useful for them to start considering </w:t>
      </w:r>
      <w:r w:rsidR="000B2DD5">
        <w:t>the dialogue that schools have with parents and carers.</w:t>
      </w:r>
    </w:p>
    <w:p w:rsidRPr="000B2DD5" w:rsidR="000B2DD5" w:rsidP="000B2DD5" w:rsidRDefault="000B2DD5" w14:paraId="6F190DC2" w14:textId="77777777">
      <w:pPr>
        <w:pStyle w:val="ListParagraph"/>
        <w:numPr>
          <w:ilvl w:val="0"/>
          <w:numId w:val="40"/>
        </w:numPr>
        <w:rPr>
          <w:lang w:val="en-US"/>
        </w:rPr>
      </w:pPr>
      <w:r w:rsidRPr="000B2DD5">
        <w:rPr>
          <w:lang w:val="en-US"/>
        </w:rPr>
        <w:t>How do you currently feel about communicating with parents/carers?</w:t>
      </w:r>
    </w:p>
    <w:p w:rsidRPr="000B2DD5" w:rsidR="000B2DD5" w:rsidP="000B2DD5" w:rsidRDefault="000B2DD5" w14:paraId="1CE5D0E0" w14:textId="77777777">
      <w:pPr>
        <w:numPr>
          <w:ilvl w:val="0"/>
          <w:numId w:val="39"/>
        </w:numPr>
        <w:spacing w:after="0"/>
        <w:rPr>
          <w:lang w:val="en-US"/>
        </w:rPr>
      </w:pPr>
      <w:r w:rsidRPr="000B2DD5">
        <w:rPr>
          <w:lang w:val="en-US"/>
        </w:rPr>
        <w:t>What worries you most?</w:t>
      </w:r>
    </w:p>
    <w:p w:rsidRPr="000B2DD5" w:rsidR="000B2DD5" w:rsidP="000B2DD5" w:rsidRDefault="000B2DD5" w14:paraId="378AEA5B" w14:textId="77777777">
      <w:pPr>
        <w:numPr>
          <w:ilvl w:val="0"/>
          <w:numId w:val="39"/>
        </w:numPr>
        <w:spacing w:after="0"/>
        <w:rPr>
          <w:lang w:val="en-US"/>
        </w:rPr>
      </w:pPr>
      <w:r w:rsidRPr="000B2DD5">
        <w:rPr>
          <w:lang w:val="en-US"/>
        </w:rPr>
        <w:t>What type of communication do you find hardest (email, phone, face-to-face)?</w:t>
      </w:r>
    </w:p>
    <w:p w:rsidRPr="000B2DD5" w:rsidR="000B2DD5" w:rsidP="000B2DD5" w:rsidRDefault="000B2DD5" w14:paraId="674D7BC0" w14:textId="46EB31A6">
      <w:pPr>
        <w:rPr>
          <w:lang w:val="en-US"/>
        </w:rPr>
      </w:pPr>
    </w:p>
    <w:p w:rsidRPr="00546A17" w:rsidR="000B2DD5" w:rsidP="0051069F" w:rsidRDefault="00016A75" w14:paraId="4DCBC744" w14:textId="6462AB38">
      <w:pPr>
        <w:rPr>
          <w:b/>
          <w:bCs/>
          <w:color w:val="007BB8"/>
          <w:u w:val="single"/>
        </w:rPr>
      </w:pPr>
      <w:r w:rsidRPr="00546A17">
        <w:rPr>
          <w:b/>
          <w:bCs/>
          <w:color w:val="007BB8"/>
          <w:u w:val="single"/>
        </w:rPr>
        <w:t>Consider the following situation</w:t>
      </w:r>
    </w:p>
    <w:p w:rsidRPr="00562849" w:rsidR="00016A75" w:rsidP="0051069F" w:rsidRDefault="00A111BA" w14:paraId="5AE42125" w14:textId="5993319F">
      <w:pPr>
        <w:rPr>
          <w:b/>
          <w:bCs/>
          <w:color w:val="007BB8"/>
        </w:rPr>
      </w:pPr>
      <w:r w:rsidRPr="00562849">
        <w:rPr>
          <w:b/>
          <w:bCs/>
          <w:color w:val="007BB8"/>
        </w:rPr>
        <w:t>You receive the following email:</w:t>
      </w:r>
    </w:p>
    <w:p w:rsidRPr="00A111BA" w:rsidR="00A111BA" w:rsidP="00A111BA" w:rsidRDefault="00A111BA" w14:paraId="1D8218C4" w14:textId="75869613">
      <w:pPr>
        <w:rPr>
          <w:lang w:val="en-US"/>
        </w:rPr>
      </w:pPr>
      <w:r w:rsidRPr="00A111BA">
        <w:rPr>
          <w:lang w:val="en-US"/>
        </w:rPr>
        <w:t>D</w:t>
      </w:r>
      <w:r w:rsidR="00FF1197">
        <w:rPr>
          <w:lang w:val="en-US"/>
        </w:rPr>
        <w:t xml:space="preserve">ear </w:t>
      </w:r>
      <w:r w:rsidR="00546A17">
        <w:rPr>
          <w:lang w:val="en-US"/>
        </w:rPr>
        <w:t>X</w:t>
      </w:r>
    </w:p>
    <w:p w:rsidRPr="00A111BA" w:rsidR="00A111BA" w:rsidP="00A111BA" w:rsidRDefault="00A111BA" w14:paraId="22FCD9E4" w14:textId="0E5C2AC6">
      <w:pPr>
        <w:rPr>
          <w:lang w:val="en-US"/>
        </w:rPr>
      </w:pPr>
      <w:r w:rsidRPr="00A111BA">
        <w:rPr>
          <w:lang w:val="en-US"/>
        </w:rPr>
        <w:t xml:space="preserve">I am writing because my </w:t>
      </w:r>
      <w:r w:rsidR="00FF1197">
        <w:rPr>
          <w:lang w:val="en-US"/>
        </w:rPr>
        <w:t>daughter, Pupil B,</w:t>
      </w:r>
      <w:r w:rsidR="008414A1">
        <w:rPr>
          <w:lang w:val="en-US"/>
        </w:rPr>
        <w:t xml:space="preserve"> in 8JW,</w:t>
      </w:r>
      <w:r w:rsidRPr="00A111BA">
        <w:rPr>
          <w:lang w:val="en-US"/>
        </w:rPr>
        <w:t xml:space="preserve"> came home from school </w:t>
      </w:r>
      <w:r w:rsidR="00641C47">
        <w:rPr>
          <w:lang w:val="en-US"/>
        </w:rPr>
        <w:t>yesterday</w:t>
      </w:r>
      <w:r w:rsidRPr="00A111BA">
        <w:rPr>
          <w:lang w:val="en-US"/>
        </w:rPr>
        <w:t xml:space="preserve"> very upset and told me about a comment that was made during your lesson. From what they have said, I find this completely unacceptable.</w:t>
      </w:r>
    </w:p>
    <w:p w:rsidRPr="00A111BA" w:rsidR="00A111BA" w:rsidP="00A111BA" w:rsidRDefault="00A111BA" w14:paraId="593FCCA1" w14:textId="77777777">
      <w:pPr>
        <w:rPr>
          <w:lang w:val="en-US"/>
        </w:rPr>
      </w:pPr>
      <w:r w:rsidRPr="00A111BA">
        <w:rPr>
          <w:lang w:val="en-US"/>
        </w:rPr>
        <w:t xml:space="preserve">I would like to speak to you as soon as possible to understand why this was said and how this situation is going to be addressed. I am very concerned about the impact this has had on my </w:t>
      </w:r>
      <w:proofErr w:type="gramStart"/>
      <w:r w:rsidRPr="00A111BA">
        <w:rPr>
          <w:lang w:val="en-US"/>
        </w:rPr>
        <w:t>child</w:t>
      </w:r>
      <w:proofErr w:type="gramEnd"/>
      <w:r w:rsidRPr="00A111BA">
        <w:rPr>
          <w:lang w:val="en-US"/>
        </w:rPr>
        <w:t xml:space="preserve"> and I do not feel comfortable leaving this until later in the week.</w:t>
      </w:r>
    </w:p>
    <w:p w:rsidRPr="00A111BA" w:rsidR="00A111BA" w:rsidP="00A111BA" w:rsidRDefault="00A111BA" w14:paraId="7F9A1D4B" w14:textId="77777777">
      <w:pPr>
        <w:rPr>
          <w:lang w:val="en-US"/>
        </w:rPr>
      </w:pPr>
      <w:r w:rsidRPr="00A111BA">
        <w:rPr>
          <w:lang w:val="en-US"/>
        </w:rPr>
        <w:t>Please let me know when you are available to discuss this matter urgently.</w:t>
      </w:r>
    </w:p>
    <w:p w:rsidRPr="00A111BA" w:rsidR="00A111BA" w:rsidP="00A111BA" w:rsidRDefault="00641C47" w14:paraId="5662BA29" w14:textId="6C475573">
      <w:pPr>
        <w:rPr>
          <w:lang w:val="en-US"/>
        </w:rPr>
      </w:pPr>
      <w:r w:rsidRPr="00A111BA">
        <w:rPr>
          <w:lang w:val="en-US"/>
        </w:rPr>
        <w:t xml:space="preserve"> </w:t>
      </w:r>
      <w:r w:rsidRPr="00A111BA" w:rsidR="00A111BA">
        <w:rPr>
          <w:lang w:val="en-US"/>
        </w:rPr>
        <w:t>[Parent/Carer’s Name]</w:t>
      </w:r>
    </w:p>
    <w:p w:rsidR="00A111BA" w:rsidP="0051069F" w:rsidRDefault="00A111BA" w14:paraId="3FA1F511" w14:textId="77777777"/>
    <w:p w:rsidR="00546A17" w:rsidP="00546A17" w:rsidRDefault="00546A17" w14:paraId="55533112" w14:textId="1806648B">
      <w:pPr>
        <w:pStyle w:val="ListParagraph"/>
        <w:numPr>
          <w:ilvl w:val="0"/>
          <w:numId w:val="40"/>
        </w:numPr>
      </w:pPr>
      <w:r>
        <w:t>You have no idea what the parent is referring to</w:t>
      </w:r>
    </w:p>
    <w:p w:rsidR="00546A17" w:rsidP="00546A17" w:rsidRDefault="00546A17" w14:paraId="24229006" w14:textId="0DD2D6DB">
      <w:pPr>
        <w:pStyle w:val="ListParagraph"/>
        <w:numPr>
          <w:ilvl w:val="0"/>
          <w:numId w:val="40"/>
        </w:numPr>
      </w:pPr>
      <w:r>
        <w:t>You are teaching for most of the day</w:t>
      </w:r>
    </w:p>
    <w:p w:rsidR="00546A17" w:rsidP="00546A17" w:rsidRDefault="00546A17" w14:paraId="68D65FD7" w14:textId="47A048EB">
      <w:pPr>
        <w:pStyle w:val="ListParagraph"/>
        <w:numPr>
          <w:ilvl w:val="0"/>
          <w:numId w:val="40"/>
        </w:numPr>
      </w:pPr>
      <w:r>
        <w:t>How will you respond? In what format?</w:t>
      </w:r>
    </w:p>
    <w:p w:rsidR="00F229CA" w:rsidP="00546A17" w:rsidRDefault="00F229CA" w14:paraId="44A02E7C" w14:textId="45C0F2E1">
      <w:pPr>
        <w:pStyle w:val="ListParagraph"/>
        <w:numPr>
          <w:ilvl w:val="0"/>
          <w:numId w:val="40"/>
        </w:numPr>
      </w:pPr>
      <w:r>
        <w:t>What might you do before responding? What might you need to consider?</w:t>
      </w:r>
    </w:p>
    <w:p w:rsidR="00921A71" w:rsidP="0051069F" w:rsidRDefault="00921A71" w14:paraId="45A292A0" w14:textId="77777777"/>
    <w:p w:rsidRPr="001724B3" w:rsidR="00921A71" w:rsidP="0051069F" w:rsidRDefault="00562849" w14:paraId="0F4A7ECB" w14:textId="27BFB31E">
      <w:pPr>
        <w:rPr>
          <w:color w:val="007BB8"/>
          <w:u w:val="single"/>
        </w:rPr>
      </w:pPr>
      <w:r w:rsidRPr="001724B3">
        <w:rPr>
          <w:color w:val="007BB8"/>
          <w:u w:val="single"/>
        </w:rPr>
        <w:t>Scenario 2</w:t>
      </w:r>
    </w:p>
    <w:p w:rsidR="00562849" w:rsidP="0051069F" w:rsidRDefault="00562849" w14:paraId="47D864E4" w14:textId="19FD61D9">
      <w:r>
        <w:t>You are concerned about the progress of a child in your Year 10 class</w:t>
      </w:r>
      <w:r w:rsidR="00C05549">
        <w:t xml:space="preserve">; you have produced a list of key vocabulary for them and given them </w:t>
      </w:r>
      <w:r w:rsidR="00651F24">
        <w:t>translated worksheets in advance</w:t>
      </w:r>
      <w:r w:rsidR="006E3A7A">
        <w:t>,</w:t>
      </w:r>
      <w:r w:rsidR="00651F24">
        <w:t xml:space="preserve"> but they don’t bring these to lessons with them and show no evidence of having engaged with these in class</w:t>
      </w:r>
      <w:r>
        <w:t>.</w:t>
      </w:r>
      <w:r w:rsidR="006E3A7A">
        <w:t xml:space="preserve"> They are falling behind because they do not complete tasks and they </w:t>
      </w:r>
      <w:r w:rsidR="006E3A7A">
        <w:lastRenderedPageBreak/>
        <w:t xml:space="preserve">do not engage when </w:t>
      </w:r>
      <w:r w:rsidR="001724B3">
        <w:t xml:space="preserve">the TA tries to support them during lessons. You would like to talk to parents to discuss your </w:t>
      </w:r>
      <w:proofErr w:type="gramStart"/>
      <w:r w:rsidR="001724B3">
        <w:t>concerns</w:t>
      </w:r>
      <w:proofErr w:type="gramEnd"/>
      <w:r w:rsidR="001724B3">
        <w:t xml:space="preserve"> but</w:t>
      </w:r>
      <w:r>
        <w:t xml:space="preserve"> </w:t>
      </w:r>
      <w:r w:rsidR="001724B3">
        <w:t>t</w:t>
      </w:r>
      <w:r>
        <w:t xml:space="preserve">hey are an EAL student and </w:t>
      </w:r>
      <w:r w:rsidR="00C05549">
        <w:t>English is not spoken at home.</w:t>
      </w:r>
    </w:p>
    <w:p w:rsidR="001724B3" w:rsidP="0051069F" w:rsidRDefault="001724B3" w14:paraId="0C9CF8BF" w14:textId="77777777"/>
    <w:p w:rsidRPr="00B03D02" w:rsidR="002D4E34" w:rsidP="0051069F" w:rsidRDefault="002D4E34" w14:paraId="7906E734" w14:textId="4FC3EC13">
      <w:pPr>
        <w:rPr>
          <w:szCs w:val="18"/>
        </w:rPr>
      </w:pPr>
      <w:r w:rsidRPr="00B03D02">
        <w:rPr>
          <w:color w:val="005C84" w:themeColor="text2"/>
          <w:szCs w:val="18"/>
          <w:u w:val="single"/>
        </w:rPr>
        <w:t>Scenario 3</w:t>
      </w:r>
      <w:r w:rsidRPr="00B03D02">
        <w:rPr>
          <w:szCs w:val="18"/>
        </w:rPr>
        <w:t xml:space="preserve"> (could be done with the ITEC in role as the parent</w:t>
      </w:r>
      <w:r w:rsidRPr="00B03D02" w:rsidR="00FB45C0">
        <w:rPr>
          <w:szCs w:val="18"/>
        </w:rPr>
        <w:t>/teacher</w:t>
      </w:r>
      <w:r w:rsidRPr="00B03D02">
        <w:rPr>
          <w:szCs w:val="18"/>
        </w:rPr>
        <w:t xml:space="preserve"> or with the ITEC as a coach </w:t>
      </w:r>
      <w:r w:rsidRPr="00B03D02" w:rsidR="00FB45C0">
        <w:rPr>
          <w:szCs w:val="18"/>
        </w:rPr>
        <w:t xml:space="preserve">stopping the conversation in places and </w:t>
      </w:r>
      <w:r w:rsidRPr="00B03D02" w:rsidR="001043F2">
        <w:rPr>
          <w:szCs w:val="18"/>
        </w:rPr>
        <w:t>supporting the teacher with their responses)</w:t>
      </w:r>
    </w:p>
    <w:p w:rsidRPr="004162B3" w:rsidR="004162B3" w:rsidP="00793BE6" w:rsidRDefault="004162B3" w14:paraId="16DC2E72" w14:textId="66BEBD54">
      <w:pPr>
        <w:pStyle w:val="Heading2"/>
        <w:numPr>
          <w:ilvl w:val="0"/>
          <w:numId w:val="41"/>
        </w:numPr>
        <w:spacing w:before="0"/>
        <w:ind w:left="714" w:hanging="357"/>
        <w:rPr>
          <w:b w:val="0"/>
          <w:bCs w:val="0"/>
          <w:color w:val="auto"/>
          <w:sz w:val="18"/>
          <w:szCs w:val="18"/>
          <w:lang w:val="en-US"/>
        </w:rPr>
      </w:pPr>
      <w:r w:rsidRPr="004162B3">
        <w:rPr>
          <w:b w:val="0"/>
          <w:bCs w:val="0"/>
          <w:color w:val="auto"/>
          <w:sz w:val="18"/>
          <w:szCs w:val="18"/>
          <w:lang w:val="en-US"/>
        </w:rPr>
        <w:t>The school has a clear uniform policy</w:t>
      </w:r>
    </w:p>
    <w:p w:rsidRPr="004162B3" w:rsidR="004162B3" w:rsidP="00793BE6" w:rsidRDefault="004162B3" w14:paraId="17EE79DF" w14:textId="7EBB8948">
      <w:pPr>
        <w:pStyle w:val="Heading2"/>
        <w:numPr>
          <w:ilvl w:val="0"/>
          <w:numId w:val="41"/>
        </w:numPr>
        <w:spacing w:before="0"/>
        <w:ind w:left="714" w:hanging="357"/>
        <w:rPr>
          <w:b w:val="0"/>
          <w:bCs w:val="0"/>
          <w:color w:val="auto"/>
          <w:sz w:val="18"/>
          <w:szCs w:val="18"/>
          <w:lang w:val="en-US"/>
        </w:rPr>
      </w:pPr>
      <w:r w:rsidRPr="00B03D02">
        <w:rPr>
          <w:b w:val="0"/>
          <w:bCs w:val="0"/>
          <w:color w:val="auto"/>
          <w:sz w:val="18"/>
          <w:szCs w:val="18"/>
          <w:lang w:val="en-US"/>
        </w:rPr>
        <w:t>P</w:t>
      </w:r>
      <w:r w:rsidRPr="004162B3">
        <w:rPr>
          <w:b w:val="0"/>
          <w:bCs w:val="0"/>
          <w:color w:val="auto"/>
          <w:sz w:val="18"/>
          <w:szCs w:val="18"/>
          <w:lang w:val="en-US"/>
        </w:rPr>
        <w:t>upil</w:t>
      </w:r>
      <w:r w:rsidRPr="00B03D02">
        <w:rPr>
          <w:b w:val="0"/>
          <w:bCs w:val="0"/>
          <w:color w:val="auto"/>
          <w:sz w:val="18"/>
          <w:szCs w:val="18"/>
          <w:lang w:val="en-US"/>
        </w:rPr>
        <w:t xml:space="preserve"> F</w:t>
      </w:r>
      <w:r w:rsidRPr="004162B3">
        <w:rPr>
          <w:b w:val="0"/>
          <w:bCs w:val="0"/>
          <w:color w:val="auto"/>
          <w:sz w:val="18"/>
          <w:szCs w:val="18"/>
          <w:lang w:val="en-US"/>
        </w:rPr>
        <w:t xml:space="preserve"> was given </w:t>
      </w:r>
      <w:proofErr w:type="gramStart"/>
      <w:r w:rsidRPr="004162B3">
        <w:rPr>
          <w:b w:val="0"/>
          <w:bCs w:val="0"/>
          <w:color w:val="auto"/>
          <w:sz w:val="18"/>
          <w:szCs w:val="18"/>
          <w:lang w:val="en-US"/>
        </w:rPr>
        <w:t>a detention</w:t>
      </w:r>
      <w:proofErr w:type="gramEnd"/>
      <w:r w:rsidRPr="004162B3">
        <w:rPr>
          <w:b w:val="0"/>
          <w:bCs w:val="0"/>
          <w:color w:val="auto"/>
          <w:sz w:val="18"/>
          <w:szCs w:val="18"/>
          <w:lang w:val="en-US"/>
        </w:rPr>
        <w:t xml:space="preserve"> for </w:t>
      </w:r>
      <w:r w:rsidRPr="00B03D02" w:rsidR="005F244B">
        <w:rPr>
          <w:b w:val="0"/>
          <w:bCs w:val="0"/>
          <w:color w:val="auto"/>
          <w:sz w:val="18"/>
          <w:szCs w:val="18"/>
          <w:lang w:val="en-US"/>
        </w:rPr>
        <w:t>refusing to wear their blazer when leaving your lesson</w:t>
      </w:r>
      <w:r w:rsidRPr="00B03D02">
        <w:rPr>
          <w:b w:val="0"/>
          <w:bCs w:val="0"/>
          <w:color w:val="auto"/>
          <w:sz w:val="18"/>
          <w:szCs w:val="18"/>
          <w:lang w:val="en-US"/>
        </w:rPr>
        <w:t xml:space="preserve"> </w:t>
      </w:r>
    </w:p>
    <w:p w:rsidRPr="004162B3" w:rsidR="004162B3" w:rsidP="00793BE6" w:rsidRDefault="004162B3" w14:paraId="32C62B2A" w14:textId="0641B54B">
      <w:pPr>
        <w:pStyle w:val="Heading2"/>
        <w:numPr>
          <w:ilvl w:val="0"/>
          <w:numId w:val="41"/>
        </w:numPr>
        <w:spacing w:before="0"/>
        <w:ind w:left="714" w:hanging="357"/>
        <w:rPr>
          <w:b w:val="0"/>
          <w:bCs w:val="0"/>
          <w:color w:val="auto"/>
          <w:sz w:val="18"/>
          <w:szCs w:val="18"/>
          <w:lang w:val="en-US"/>
        </w:rPr>
      </w:pPr>
      <w:r w:rsidRPr="004162B3">
        <w:rPr>
          <w:b w:val="0"/>
          <w:bCs w:val="0"/>
          <w:color w:val="auto"/>
          <w:sz w:val="18"/>
          <w:szCs w:val="18"/>
          <w:lang w:val="en-US"/>
        </w:rPr>
        <w:t xml:space="preserve">The </w:t>
      </w:r>
      <w:proofErr w:type="gramStart"/>
      <w:r w:rsidRPr="004162B3">
        <w:rPr>
          <w:b w:val="0"/>
          <w:bCs w:val="0"/>
          <w:color w:val="auto"/>
          <w:sz w:val="18"/>
          <w:szCs w:val="18"/>
          <w:lang w:val="en-US"/>
        </w:rPr>
        <w:t>parent is</w:t>
      </w:r>
      <w:proofErr w:type="gramEnd"/>
      <w:r w:rsidRPr="004162B3">
        <w:rPr>
          <w:b w:val="0"/>
          <w:bCs w:val="0"/>
          <w:color w:val="auto"/>
          <w:sz w:val="18"/>
          <w:szCs w:val="18"/>
          <w:lang w:val="en-US"/>
        </w:rPr>
        <w:t xml:space="preserve"> angry and </w:t>
      </w:r>
      <w:proofErr w:type="gramStart"/>
      <w:r w:rsidRPr="004162B3">
        <w:rPr>
          <w:b w:val="0"/>
          <w:bCs w:val="0"/>
          <w:color w:val="auto"/>
          <w:sz w:val="18"/>
          <w:szCs w:val="18"/>
          <w:lang w:val="en-US"/>
        </w:rPr>
        <w:t>feels</w:t>
      </w:r>
      <w:proofErr w:type="gramEnd"/>
      <w:r w:rsidRPr="004162B3">
        <w:rPr>
          <w:b w:val="0"/>
          <w:bCs w:val="0"/>
          <w:color w:val="auto"/>
          <w:sz w:val="18"/>
          <w:szCs w:val="18"/>
          <w:lang w:val="en-US"/>
        </w:rPr>
        <w:t xml:space="preserve"> the sanction is unfair</w:t>
      </w:r>
      <w:r w:rsidRPr="00B03D02" w:rsidR="006621D2">
        <w:rPr>
          <w:b w:val="0"/>
          <w:bCs w:val="0"/>
          <w:color w:val="auto"/>
          <w:sz w:val="18"/>
          <w:szCs w:val="18"/>
          <w:lang w:val="en-US"/>
        </w:rPr>
        <w:t>. They have requested to speak to you</w:t>
      </w:r>
      <w:r w:rsidRPr="00B03D02" w:rsidR="00793BE6">
        <w:rPr>
          <w:b w:val="0"/>
          <w:bCs w:val="0"/>
          <w:color w:val="auto"/>
          <w:sz w:val="18"/>
          <w:szCs w:val="18"/>
          <w:lang w:val="en-US"/>
        </w:rPr>
        <w:t xml:space="preserve"> over the phone.</w:t>
      </w:r>
    </w:p>
    <w:p w:rsidRPr="00B03D02" w:rsidR="00804112" w:rsidP="00793BE6" w:rsidRDefault="00FB45C0" w14:paraId="540A4696" w14:textId="5CE6C9BA">
      <w:pPr>
        <w:spacing w:before="100" w:beforeAutospacing="1" w:after="100" w:afterAutospacing="1"/>
        <w:rPr>
          <w:rFonts w:eastAsia="Times New Roman" w:cs="Times New Roman" w:asciiTheme="minorHAnsi" w:hAnsiTheme="minorHAnsi"/>
          <w:color w:val="005C84" w:themeColor="text2"/>
          <w:szCs w:val="18"/>
          <w:lang w:val="en-US"/>
        </w:rPr>
      </w:pPr>
      <w:r w:rsidRPr="00B03D02">
        <w:rPr>
          <w:rFonts w:eastAsia="Times New Roman" w:cs="Times New Roman" w:asciiTheme="minorHAnsi" w:hAnsiTheme="minorHAnsi"/>
          <w:color w:val="005C84" w:themeColor="text2"/>
          <w:szCs w:val="18"/>
          <w:lang w:val="en-US"/>
        </w:rPr>
        <w:t xml:space="preserve">In pairs, </w:t>
      </w:r>
      <w:r w:rsidRPr="00B03D02" w:rsidR="00DC67DB">
        <w:rPr>
          <w:rFonts w:eastAsia="Times New Roman" w:cs="Times New Roman" w:asciiTheme="minorHAnsi" w:hAnsiTheme="minorHAnsi"/>
          <w:color w:val="005C84" w:themeColor="text2"/>
          <w:szCs w:val="18"/>
          <w:lang w:val="en-US"/>
        </w:rPr>
        <w:t xml:space="preserve">improvise the conversation. </w:t>
      </w:r>
      <w:r w:rsidRPr="00B03D02" w:rsidR="00804112">
        <w:rPr>
          <w:rFonts w:eastAsia="Times New Roman" w:cs="Times New Roman" w:asciiTheme="minorHAnsi" w:hAnsiTheme="minorHAnsi"/>
          <w:color w:val="005C84" w:themeColor="text2"/>
          <w:szCs w:val="18"/>
          <w:lang w:val="en-US"/>
        </w:rPr>
        <w:t xml:space="preserve">The BT playing the parent </w:t>
      </w:r>
      <w:r w:rsidRPr="00B03D02" w:rsidR="00E52849">
        <w:rPr>
          <w:rFonts w:eastAsia="Times New Roman" w:cs="Times New Roman" w:asciiTheme="minorHAnsi" w:hAnsiTheme="minorHAnsi"/>
          <w:color w:val="005C84" w:themeColor="text2"/>
          <w:szCs w:val="18"/>
          <w:lang w:val="en-US"/>
        </w:rPr>
        <w:t>could use the following lines if needed</w:t>
      </w:r>
      <w:r w:rsidRPr="00B03D02" w:rsidR="00804112">
        <w:rPr>
          <w:rFonts w:eastAsia="Times New Roman" w:cs="Times New Roman" w:asciiTheme="minorHAnsi" w:hAnsiTheme="minorHAnsi"/>
          <w:color w:val="005C84" w:themeColor="text2"/>
          <w:szCs w:val="18"/>
          <w:lang w:val="en-US"/>
        </w:rPr>
        <w:t>:</w:t>
      </w:r>
    </w:p>
    <w:p w:rsidRPr="00B03D02" w:rsidR="006621D2" w:rsidP="00206837" w:rsidRDefault="00123D34" w14:paraId="7CE92012" w14:textId="26149DDD">
      <w:pPr>
        <w:pStyle w:val="ListParagraph"/>
        <w:numPr>
          <w:ilvl w:val="0"/>
          <w:numId w:val="42"/>
        </w:numPr>
        <w:spacing w:before="100" w:beforeAutospacing="1" w:after="100" w:afterAutospacing="1"/>
        <w:rPr>
          <w:rFonts w:eastAsia="Times New Roman" w:cs="Times New Roman" w:asciiTheme="minorHAnsi" w:hAnsiTheme="minorHAnsi"/>
          <w:szCs w:val="18"/>
          <w:lang w:val="en-US"/>
        </w:rPr>
      </w:pPr>
      <w:r w:rsidRPr="00B03D02">
        <w:rPr>
          <w:rFonts w:eastAsia="Times New Roman" w:cs="Times New Roman" w:asciiTheme="minorHAnsi" w:hAnsiTheme="minorHAnsi"/>
          <w:szCs w:val="18"/>
          <w:lang w:val="en-US"/>
        </w:rPr>
        <w:t>“</w:t>
      </w:r>
      <w:r w:rsidRPr="00B03D02" w:rsidR="006621D2">
        <w:rPr>
          <w:rFonts w:eastAsia="Times New Roman" w:cs="Times New Roman" w:asciiTheme="minorHAnsi" w:hAnsiTheme="minorHAnsi"/>
          <w:szCs w:val="18"/>
          <w:lang w:val="en-US"/>
        </w:rPr>
        <w:t xml:space="preserve">I’m not happy. I don’t understand why my child has been given </w:t>
      </w:r>
      <w:proofErr w:type="gramStart"/>
      <w:r w:rsidRPr="00B03D02" w:rsidR="006621D2">
        <w:rPr>
          <w:rFonts w:eastAsia="Times New Roman" w:cs="Times New Roman" w:asciiTheme="minorHAnsi" w:hAnsiTheme="minorHAnsi"/>
          <w:szCs w:val="18"/>
          <w:lang w:val="en-US"/>
        </w:rPr>
        <w:t>a detention</w:t>
      </w:r>
      <w:proofErr w:type="gramEnd"/>
      <w:r w:rsidRPr="00B03D02" w:rsidR="006621D2">
        <w:rPr>
          <w:rFonts w:eastAsia="Times New Roman" w:cs="Times New Roman" w:asciiTheme="minorHAnsi" w:hAnsiTheme="minorHAnsi"/>
          <w:szCs w:val="18"/>
          <w:lang w:val="en-US"/>
        </w:rPr>
        <w:t xml:space="preserve"> for not wearing a blazer. </w:t>
      </w:r>
      <w:r w:rsidRPr="00B03D02" w:rsidR="008D45EB">
        <w:rPr>
          <w:rFonts w:eastAsia="Times New Roman" w:cs="Times New Roman" w:asciiTheme="minorHAnsi" w:hAnsiTheme="minorHAnsi"/>
          <w:szCs w:val="18"/>
          <w:lang w:val="en-US"/>
        </w:rPr>
        <w:t>It’s</w:t>
      </w:r>
      <w:r w:rsidRPr="00B03D02" w:rsidR="006621D2">
        <w:rPr>
          <w:rFonts w:eastAsia="Times New Roman" w:cs="Times New Roman" w:asciiTheme="minorHAnsi" w:hAnsiTheme="minorHAnsi"/>
          <w:szCs w:val="18"/>
          <w:lang w:val="en-US"/>
        </w:rPr>
        <w:t xml:space="preserve"> ridiculous.</w:t>
      </w:r>
      <w:r w:rsidRPr="00B03D02">
        <w:rPr>
          <w:rFonts w:eastAsia="Times New Roman" w:cs="Times New Roman" w:asciiTheme="minorHAnsi" w:hAnsiTheme="minorHAnsi"/>
          <w:szCs w:val="18"/>
          <w:lang w:val="en-US"/>
        </w:rPr>
        <w:t>”</w:t>
      </w:r>
    </w:p>
    <w:p w:rsidRPr="00B03D02" w:rsidR="008D45EB" w:rsidP="00206837" w:rsidRDefault="00123D34" w14:paraId="225C6DED" w14:textId="14D1C198">
      <w:pPr>
        <w:pStyle w:val="ListParagraph"/>
        <w:numPr>
          <w:ilvl w:val="0"/>
          <w:numId w:val="42"/>
        </w:numPr>
        <w:rPr>
          <w:szCs w:val="18"/>
        </w:rPr>
      </w:pPr>
      <w:r w:rsidRPr="00B03D02">
        <w:rPr>
          <w:szCs w:val="18"/>
        </w:rPr>
        <w:t>“</w:t>
      </w:r>
      <w:r w:rsidRPr="00B03D02" w:rsidR="00804112">
        <w:rPr>
          <w:szCs w:val="18"/>
        </w:rPr>
        <w:t>How exactly does a blazer have anything to do with learning?</w:t>
      </w:r>
      <w:r w:rsidRPr="00B03D02">
        <w:rPr>
          <w:szCs w:val="18"/>
        </w:rPr>
        <w:t>”</w:t>
      </w:r>
      <w:r w:rsidRPr="00B03D02" w:rsidR="00804112">
        <w:rPr>
          <w:szCs w:val="18"/>
        </w:rPr>
        <w:t xml:space="preserve"> </w:t>
      </w:r>
    </w:p>
    <w:p w:rsidRPr="00B03D02" w:rsidR="00FB45C0" w:rsidP="00206837" w:rsidRDefault="00123D34" w14:paraId="74AA0FC9" w14:textId="4C554BDB">
      <w:pPr>
        <w:pStyle w:val="ListParagraph"/>
        <w:numPr>
          <w:ilvl w:val="0"/>
          <w:numId w:val="42"/>
        </w:numPr>
        <w:rPr>
          <w:szCs w:val="18"/>
        </w:rPr>
      </w:pPr>
      <w:r w:rsidRPr="00B03D02">
        <w:rPr>
          <w:szCs w:val="18"/>
        </w:rPr>
        <w:t>“</w:t>
      </w:r>
      <w:r w:rsidRPr="00B03D02" w:rsidR="00FB45C0">
        <w:rPr>
          <w:szCs w:val="18"/>
        </w:rPr>
        <w:t>Why does my child get a detention for something like this when they told me there were pupils swearing in the lesson who just got a warning?</w:t>
      </w:r>
      <w:r w:rsidRPr="00B03D02">
        <w:rPr>
          <w:szCs w:val="18"/>
        </w:rPr>
        <w:t>”</w:t>
      </w:r>
    </w:p>
    <w:p w:rsidR="00E03614" w:rsidP="008F1803" w:rsidRDefault="00123D34" w14:paraId="48E906AB" w14:textId="4DA15D36">
      <w:pPr>
        <w:pStyle w:val="ListParagraph"/>
        <w:numPr>
          <w:ilvl w:val="0"/>
          <w:numId w:val="42"/>
        </w:numPr>
        <w:rPr>
          <w:szCs w:val="18"/>
        </w:rPr>
      </w:pPr>
      <w:r w:rsidRPr="00B03D02">
        <w:rPr>
          <w:szCs w:val="18"/>
        </w:rPr>
        <w:t>“</w:t>
      </w:r>
      <w:r w:rsidRPr="00B03D02" w:rsidR="00F833CE">
        <w:rPr>
          <w:szCs w:val="18"/>
        </w:rPr>
        <w:t>Well</w:t>
      </w:r>
      <w:r w:rsidRPr="00B03D02">
        <w:rPr>
          <w:szCs w:val="18"/>
        </w:rPr>
        <w:t>,</w:t>
      </w:r>
      <w:r w:rsidRPr="00B03D02" w:rsidR="00F833CE">
        <w:rPr>
          <w:szCs w:val="18"/>
        </w:rPr>
        <w:t xml:space="preserve"> it’s pointless</w:t>
      </w:r>
      <w:r w:rsidRPr="00B03D02" w:rsidR="00206837">
        <w:rPr>
          <w:szCs w:val="18"/>
        </w:rPr>
        <w:t xml:space="preserve"> – I’ve said </w:t>
      </w:r>
      <w:r w:rsidRPr="00B03D02">
        <w:rPr>
          <w:szCs w:val="18"/>
        </w:rPr>
        <w:t>t</w:t>
      </w:r>
      <w:r w:rsidRPr="00B03D02" w:rsidR="00206837">
        <w:rPr>
          <w:szCs w:val="18"/>
        </w:rPr>
        <w:t>he</w:t>
      </w:r>
      <w:r w:rsidRPr="00B03D02">
        <w:rPr>
          <w:szCs w:val="18"/>
        </w:rPr>
        <w:t>y</w:t>
      </w:r>
      <w:r w:rsidRPr="00B03D02" w:rsidR="00206837">
        <w:rPr>
          <w:szCs w:val="18"/>
        </w:rPr>
        <w:t xml:space="preserve"> do</w:t>
      </w:r>
      <w:r w:rsidRPr="00B03D02">
        <w:rPr>
          <w:szCs w:val="18"/>
        </w:rPr>
        <w:t>n’t</w:t>
      </w:r>
      <w:r w:rsidRPr="00B03D02" w:rsidR="00206837">
        <w:rPr>
          <w:szCs w:val="18"/>
        </w:rPr>
        <w:t xml:space="preserve"> need to do it</w:t>
      </w:r>
      <w:r w:rsidRPr="00B03D02">
        <w:rPr>
          <w:szCs w:val="18"/>
        </w:rPr>
        <w:t>”</w:t>
      </w:r>
    </w:p>
    <w:p w:rsidRPr="00B03D02" w:rsidR="00B03D02" w:rsidP="00B03D02" w:rsidRDefault="00B03D02" w14:paraId="04345F31" w14:textId="77777777">
      <w:pPr>
        <w:pStyle w:val="ListParagraph"/>
        <w:numPr>
          <w:ilvl w:val="0"/>
          <w:numId w:val="0"/>
        </w:numPr>
        <w:ind w:left="720"/>
        <w:rPr>
          <w:szCs w:val="18"/>
        </w:rPr>
      </w:pPr>
    </w:p>
    <w:p w:rsidRPr="00B03D02" w:rsidR="00123D34" w:rsidP="00E03614" w:rsidRDefault="00123D34" w14:paraId="1EB6BD65" w14:textId="77777777">
      <w:pPr>
        <w:rPr>
          <w:color w:val="005C84" w:themeColor="text2"/>
        </w:rPr>
      </w:pPr>
      <w:r w:rsidRPr="00B03D02">
        <w:rPr>
          <w:color w:val="005C84" w:themeColor="text2"/>
        </w:rPr>
        <w:t>To link this back to behaviour and forwards to ITAP – you could also discuss:</w:t>
      </w:r>
    </w:p>
    <w:p w:rsidR="0096406C" w:rsidP="0096406C" w:rsidRDefault="00123D34" w14:paraId="072AB974" w14:textId="490559D7">
      <w:pPr>
        <w:pStyle w:val="ListParagraph"/>
        <w:numPr>
          <w:ilvl w:val="0"/>
          <w:numId w:val="43"/>
        </w:numPr>
      </w:pPr>
      <w:r>
        <w:t>Would this conversation be different if the pupil had a</w:t>
      </w:r>
      <w:r w:rsidR="00B03D02">
        <w:t>n identified SEND or trauma?</w:t>
      </w:r>
    </w:p>
    <w:p w:rsidR="0057186C" w:rsidP="0057186C" w:rsidRDefault="0057186C" w14:paraId="281FE7EC" w14:textId="77777777"/>
    <w:p w:rsidR="0057186C" w:rsidP="0057186C" w:rsidRDefault="0057186C" w14:paraId="15508F16" w14:textId="4E29597C">
      <w:pPr>
        <w:pBdr>
          <w:left w:val="single" w:color="8D3970" w:themeColor="accent4" w:sz="4" w:space="4"/>
        </w:pBdr>
        <w:shd w:val="clear" w:color="auto" w:fill="EDD2E3" w:themeFill="accent4" w:themeFillTint="33"/>
      </w:pPr>
      <w:r>
        <w:t>Beginning teachers will spend the day in a KS5 setting on Friday 2</w:t>
      </w:r>
      <w:r w:rsidR="005007FE">
        <w:t>2</w:t>
      </w:r>
      <w:r w:rsidR="005007FE">
        <w:rPr>
          <w:vertAlign w:val="superscript"/>
        </w:rPr>
        <w:t>nd</w:t>
      </w:r>
      <w:r>
        <w:t xml:space="preserve"> </w:t>
      </w:r>
      <w:r w:rsidR="005007FE">
        <w:t>January</w:t>
      </w:r>
      <w:r>
        <w:t>. Follow up tasks for this are listed in the next section, but the SEND thread should be re-visited over the next few weeks.</w:t>
      </w:r>
    </w:p>
    <w:p w:rsidR="009336B7" w:rsidP="0057186C" w:rsidRDefault="009336B7" w14:paraId="18722F2F" w14:textId="77777777">
      <w:pPr>
        <w:pStyle w:val="Heading1"/>
        <w:rPr>
          <w:u w:val="single"/>
        </w:rPr>
      </w:pPr>
    </w:p>
    <w:p w:rsidRPr="005B2D23" w:rsidR="0057186C" w:rsidP="0057186C" w:rsidRDefault="0057186C" w14:paraId="4E8DFFF4" w14:textId="41092F8E">
      <w:pPr>
        <w:pStyle w:val="Heading1"/>
        <w:rPr>
          <w:u w:val="single"/>
        </w:rPr>
      </w:pPr>
      <w:r>
        <w:rPr>
          <w:u w:val="single"/>
        </w:rPr>
        <w:t xml:space="preserve">Professional Studies, </w:t>
      </w:r>
      <w:r w:rsidRPr="005B2D23">
        <w:rPr>
          <w:u w:val="single"/>
        </w:rPr>
        <w:t>Enrichment: KS5, Friday 2</w:t>
      </w:r>
      <w:r w:rsidR="005007FE">
        <w:rPr>
          <w:u w:val="single"/>
        </w:rPr>
        <w:t>2</w:t>
      </w:r>
      <w:r w:rsidRPr="005007FE" w:rsidR="005007FE">
        <w:rPr>
          <w:u w:val="single"/>
          <w:vertAlign w:val="superscript"/>
        </w:rPr>
        <w:t>nd</w:t>
      </w:r>
      <w:r w:rsidR="005007FE">
        <w:rPr>
          <w:u w:val="single"/>
        </w:rPr>
        <w:t xml:space="preserve"> January</w:t>
      </w:r>
    </w:p>
    <w:p w:rsidRPr="0089582E" w:rsidR="0057186C" w:rsidP="0057186C" w:rsidRDefault="0057186C" w14:paraId="38A11FFD" w14:textId="77777777">
      <w:pPr>
        <w:pStyle w:val="Subtitle"/>
      </w:pPr>
      <w:r w:rsidRPr="0089582E">
        <w:t>Skills</w:t>
      </w:r>
      <w:r>
        <w:t>/knowledge</w:t>
      </w:r>
    </w:p>
    <w:p w:rsidR="005007FE" w:rsidP="001E366D" w:rsidRDefault="0057186C" w14:paraId="7986548D" w14:textId="08411D75">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N</w:t>
      </w:r>
      <w:r w:rsidRPr="005863C0">
        <w:t xml:space="preserve">oticing, reflecting, </w:t>
      </w:r>
      <w:r>
        <w:t>knowledge of KS5 curriculum, awareness of KS5 personal development.</w:t>
      </w:r>
    </w:p>
    <w:p w:rsidR="0057186C" w:rsidP="0057186C" w:rsidRDefault="001E366D" w14:paraId="0EF11C72" w14:textId="07D4C340">
      <w:pPr>
        <w:pStyle w:val="Heading2"/>
      </w:pPr>
      <w:r>
        <w:rPr>
          <w:noProof/>
        </w:rPr>
        <w:drawing>
          <wp:anchor distT="0" distB="0" distL="114300" distR="114300" simplePos="0" relativeHeight="251701256" behindDoc="1" locked="0" layoutInCell="1" allowOverlap="1" wp14:anchorId="09203EB6" wp14:editId="4513B864">
            <wp:simplePos x="0" y="0"/>
            <wp:positionH relativeFrom="column">
              <wp:posOffset>0</wp:posOffset>
            </wp:positionH>
            <wp:positionV relativeFrom="paragraph">
              <wp:posOffset>227965</wp:posOffset>
            </wp:positionV>
            <wp:extent cx="730250" cy="730250"/>
            <wp:effectExtent l="0" t="0" r="0" b="0"/>
            <wp:wrapTight wrapText="bothSides">
              <wp:wrapPolygon edited="0">
                <wp:start x="0" y="0"/>
                <wp:lineTo x="0" y="20849"/>
                <wp:lineTo x="20849" y="20849"/>
                <wp:lineTo x="20849" y="0"/>
                <wp:lineTo x="0" y="0"/>
              </wp:wrapPolygon>
            </wp:wrapTight>
            <wp:docPr id="987489982" name="Picture 7" descr="Peter Symonds Sixth Form College | Win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eter Symonds Sixth Form College | Winchester"/>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anchor>
        </w:drawing>
      </w:r>
      <w:r w:rsidR="0057186C">
        <w:t>Overview of the Day</w:t>
      </w:r>
    </w:p>
    <w:p w:rsidR="0057186C" w:rsidP="0057186C" w:rsidRDefault="0057186C" w14:paraId="52DCF916" w14:textId="426D0488">
      <w:pPr>
        <w:rPr>
          <w:szCs w:val="18"/>
        </w:rPr>
      </w:pPr>
      <w:r>
        <w:t xml:space="preserve">Beginning teachers who have not already experienced this, or who have experience but wish to have further experience, spend a day </w:t>
      </w:r>
      <w:r w:rsidR="005007FE">
        <w:t>at Peter Symonds College</w:t>
      </w:r>
      <w:r w:rsidRPr="00A97C11">
        <w:rPr>
          <w:szCs w:val="18"/>
        </w:rPr>
        <w:t xml:space="preserve"> </w:t>
      </w:r>
      <w:proofErr w:type="gramStart"/>
      <w:r w:rsidRPr="00A97C11">
        <w:rPr>
          <w:szCs w:val="18"/>
        </w:rPr>
        <w:t>in order to</w:t>
      </w:r>
      <w:proofErr w:type="gramEnd"/>
      <w:r w:rsidRPr="00A97C11">
        <w:rPr>
          <w:szCs w:val="18"/>
        </w:rPr>
        <w:t xml:space="preserve"> gain an insight into teaching and pastoral approaches after Year 11. They will reflect on their experiences during the day on </w:t>
      </w:r>
      <w:proofErr w:type="spellStart"/>
      <w:r w:rsidRPr="00A97C11">
        <w:rPr>
          <w:szCs w:val="18"/>
        </w:rPr>
        <w:t>Onenote</w:t>
      </w:r>
      <w:proofErr w:type="spellEnd"/>
      <w:r w:rsidRPr="00A97C11">
        <w:rPr>
          <w:szCs w:val="18"/>
        </w:rPr>
        <w:t>. Please note that subject specific follow up for post-16 curriculum content will be delivered during university curriculum sessions.</w:t>
      </w:r>
    </w:p>
    <w:p w:rsidR="0057186C" w:rsidP="0057186C" w:rsidRDefault="0057186C" w14:paraId="024C9943" w14:textId="6E43E5DE">
      <w:pPr>
        <w:rPr>
          <w:szCs w:val="18"/>
        </w:rPr>
      </w:pPr>
      <w:r>
        <w:rPr>
          <w:szCs w:val="18"/>
        </w:rPr>
        <w:t>Beginning teachers who did not take up this experience will have the following online workshops to choose from</w:t>
      </w:r>
      <w:r w:rsidR="005007FE">
        <w:rPr>
          <w:szCs w:val="18"/>
        </w:rPr>
        <w:t>, along with further reading from previous ITAPS to explore</w:t>
      </w:r>
      <w:r>
        <w:rPr>
          <w:szCs w:val="18"/>
        </w:rPr>
        <w:t>:</w:t>
      </w:r>
    </w:p>
    <w:p w:rsidR="0057186C" w:rsidP="0057186C" w:rsidRDefault="0057186C" w14:paraId="5FCF3798" w14:textId="77777777">
      <w:pPr>
        <w:rPr>
          <w:szCs w:val="18"/>
        </w:rPr>
      </w:pPr>
      <w:r>
        <w:rPr>
          <w:szCs w:val="18"/>
        </w:rPr>
        <w:t>SEND training: Autism Hampshire and other resources on Blackboard.</w:t>
      </w:r>
    </w:p>
    <w:p w:rsidR="0057186C" w:rsidP="0057186C" w:rsidRDefault="0057186C" w14:paraId="2B94A20E" w14:textId="77777777">
      <w:pPr>
        <w:rPr>
          <w:szCs w:val="18"/>
        </w:rPr>
      </w:pPr>
      <w:r>
        <w:rPr>
          <w:szCs w:val="18"/>
        </w:rPr>
        <w:t xml:space="preserve">UK </w:t>
      </w:r>
      <w:proofErr w:type="spellStart"/>
      <w:r>
        <w:rPr>
          <w:szCs w:val="18"/>
        </w:rPr>
        <w:t>Feminista</w:t>
      </w:r>
      <w:proofErr w:type="spellEnd"/>
    </w:p>
    <w:p w:rsidRPr="00C42368" w:rsidR="0057186C" w:rsidP="0057186C" w:rsidRDefault="0057186C" w14:paraId="74EC3EE7" w14:textId="726FF465">
      <w:pPr>
        <w:rPr>
          <w:szCs w:val="18"/>
        </w:rPr>
      </w:pPr>
      <w:r>
        <w:rPr>
          <w:szCs w:val="18"/>
        </w:rPr>
        <w:t>Anti bullying training</w:t>
      </w:r>
      <w:r>
        <w:rPr>
          <w:sz w:val="20"/>
          <w:szCs w:val="20"/>
        </w:rPr>
        <w:t xml:space="preserve">         </w:t>
      </w:r>
    </w:p>
    <w:p w:rsidRPr="00666AF2" w:rsidR="0057186C" w:rsidP="0057186C" w:rsidRDefault="0057186C" w14:paraId="2636101E" w14:textId="77777777">
      <w:pPr>
        <w:pStyle w:val="Heading2"/>
        <w:spacing w:after="120"/>
      </w:pPr>
      <w:r>
        <w:t>How will Mentors follow-up the KS5 day during the return to main placement?</w:t>
      </w:r>
    </w:p>
    <w:p w:rsidR="0057186C" w:rsidP="0057186C" w:rsidRDefault="0057186C" w14:paraId="03151B41" w14:textId="77777777">
      <w:pPr>
        <w:pBdr>
          <w:left w:val="single" w:color="8D3970" w:themeColor="accent4" w:sz="4" w:space="4"/>
        </w:pBdr>
        <w:shd w:val="clear" w:color="auto" w:fill="EDD2E3" w:themeFill="accent4" w:themeFillTint="33"/>
      </w:pPr>
      <w:r>
        <w:t>Beginning teachers should:</w:t>
      </w:r>
    </w:p>
    <w:p w:rsidR="0057186C" w:rsidP="0057186C" w:rsidRDefault="0057186C" w14:paraId="5BC3439C" w14:textId="77777777">
      <w:pPr>
        <w:pBdr>
          <w:left w:val="single" w:color="8D3970" w:themeColor="accent4" w:sz="4" w:space="4"/>
        </w:pBdr>
        <w:shd w:val="clear" w:color="auto" w:fill="EDD2E3" w:themeFill="accent4" w:themeFillTint="33"/>
      </w:pPr>
      <w:r w:rsidRPr="00254F6A">
        <w:rPr>
          <w:b/>
          <w:bCs/>
        </w:rPr>
        <w:t xml:space="preserve">Discuss </w:t>
      </w:r>
      <w:r w:rsidRPr="008B00F7">
        <w:t>how pupils are prepared</w:t>
      </w:r>
      <w:r>
        <w:rPr>
          <w:b/>
          <w:bCs/>
        </w:rPr>
        <w:t xml:space="preserve"> </w:t>
      </w:r>
      <w:r>
        <w:t>for KS5 within your subject context and explore key differences between KS4 content and skills required for KS5 study of your subject</w:t>
      </w:r>
    </w:p>
    <w:p w:rsidR="00C42368" w:rsidP="0057186C" w:rsidRDefault="00C42368" w14:paraId="2B873315" w14:textId="77777777">
      <w:pPr>
        <w:rPr>
          <w:b/>
          <w:bCs/>
          <w:color w:val="31BFC7" w:themeColor="accent5"/>
          <w:sz w:val="22"/>
        </w:rPr>
      </w:pPr>
    </w:p>
    <w:p w:rsidR="00C42368" w:rsidP="0057186C" w:rsidRDefault="00C42368" w14:paraId="57E1BA6F" w14:textId="77777777">
      <w:pPr>
        <w:rPr>
          <w:b/>
          <w:bCs/>
          <w:color w:val="31BFC7" w:themeColor="accent5"/>
          <w:sz w:val="22"/>
        </w:rPr>
      </w:pPr>
    </w:p>
    <w:p w:rsidRPr="008B00F7" w:rsidR="0057186C" w:rsidP="0057186C" w:rsidRDefault="0057186C" w14:paraId="6D059DF3" w14:textId="7CBF7468">
      <w:pPr>
        <w:rPr>
          <w:b/>
          <w:bCs/>
          <w:color w:val="31BFC7" w:themeColor="accent5"/>
          <w:sz w:val="22"/>
        </w:rPr>
      </w:pPr>
      <w:r w:rsidRPr="008B00F7">
        <w:rPr>
          <w:b/>
          <w:bCs/>
          <w:color w:val="31BFC7" w:themeColor="accent5"/>
          <w:sz w:val="22"/>
        </w:rPr>
        <w:lastRenderedPageBreak/>
        <w:t xml:space="preserve">How can ITECs contextualise the KS5 day ahead of the next ITAP on </w:t>
      </w:r>
      <w:r w:rsidR="00D7551C">
        <w:rPr>
          <w:b/>
          <w:bCs/>
          <w:color w:val="31BFC7" w:themeColor="accent5"/>
          <w:sz w:val="22"/>
        </w:rPr>
        <w:t>Friday 5</w:t>
      </w:r>
      <w:r w:rsidRPr="00D7551C" w:rsidR="00D7551C">
        <w:rPr>
          <w:b/>
          <w:bCs/>
          <w:color w:val="31BFC7" w:themeColor="accent5"/>
          <w:sz w:val="22"/>
          <w:vertAlign w:val="superscript"/>
        </w:rPr>
        <w:t>th</w:t>
      </w:r>
      <w:r w:rsidR="00D7551C">
        <w:rPr>
          <w:b/>
          <w:bCs/>
          <w:color w:val="31BFC7" w:themeColor="accent5"/>
          <w:sz w:val="22"/>
        </w:rPr>
        <w:t xml:space="preserve"> February</w:t>
      </w:r>
      <w:r>
        <w:rPr>
          <w:b/>
          <w:bCs/>
          <w:color w:val="31BFC7" w:themeColor="accent5"/>
          <w:sz w:val="22"/>
        </w:rPr>
        <w:t>?</w:t>
      </w:r>
    </w:p>
    <w:p w:rsidR="0057186C" w:rsidP="0057186C" w:rsidRDefault="0057186C" w14:paraId="0B8961CD" w14:textId="77777777">
      <w:pPr>
        <w:spacing w:after="100" w:afterAutospacing="1"/>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6C05B3" w:rsidR="006401EB" w:rsidP="006401EB" w:rsidRDefault="006401EB" w14:paraId="6A7B3982" w14:textId="20187742">
      <w:pPr>
        <w:pStyle w:val="paragraph"/>
        <w:spacing w:before="0" w:beforeAutospacing="0" w:after="0" w:afterAutospacing="0"/>
        <w:textAlignment w:val="baseline"/>
        <w:rPr>
          <w:rFonts w:ascii="Lucida Sans" w:hAnsi="Lucida Sans" w:cstheme="minorHAnsi"/>
          <w:b/>
          <w:bCs/>
          <w:color w:val="31BFC7" w:themeColor="accent5"/>
          <w:sz w:val="22"/>
          <w:szCs w:val="22"/>
        </w:rPr>
      </w:pPr>
      <w:r>
        <w:rPr>
          <w:rStyle w:val="normaltextrun"/>
          <w:rFonts w:ascii="Lucida Sans" w:hAnsi="Lucida Sans" w:cstheme="minorHAnsi"/>
          <w:b/>
          <w:bCs/>
          <w:color w:val="31BFC7" w:themeColor="accent5"/>
          <w:sz w:val="22"/>
          <w:szCs w:val="22"/>
        </w:rPr>
        <w:t>W/C 25</w:t>
      </w:r>
      <w:r w:rsidRPr="006401EB">
        <w:rPr>
          <w:rStyle w:val="normaltextrun"/>
          <w:rFonts w:ascii="Lucida Sans" w:hAnsi="Lucida Sans" w:cstheme="minorHAnsi"/>
          <w:b/>
          <w:bCs/>
          <w:color w:val="31BFC7" w:themeColor="accent5"/>
          <w:sz w:val="22"/>
          <w:szCs w:val="22"/>
          <w:vertAlign w:val="superscript"/>
        </w:rPr>
        <w:t>th</w:t>
      </w:r>
      <w:r>
        <w:rPr>
          <w:rStyle w:val="normaltextrun"/>
          <w:rFonts w:ascii="Lucida Sans" w:hAnsi="Lucida Sans" w:cstheme="minorHAnsi"/>
          <w:b/>
          <w:bCs/>
          <w:color w:val="31BFC7" w:themeColor="accent5"/>
          <w:sz w:val="22"/>
          <w:szCs w:val="22"/>
        </w:rPr>
        <w:t xml:space="preserve"> January</w:t>
      </w:r>
    </w:p>
    <w:p w:rsidRPr="00EB275D" w:rsidR="006401EB" w:rsidP="006401EB" w:rsidRDefault="006401EB" w14:paraId="145A1F46" w14:textId="77777777">
      <w:pPr>
        <w:pStyle w:val="ListParagraph"/>
        <w:numPr>
          <w:ilvl w:val="0"/>
          <w:numId w:val="13"/>
        </w:numPr>
        <w:spacing w:after="160" w:line="259" w:lineRule="auto"/>
        <w:rPr>
          <w:szCs w:val="18"/>
        </w:rPr>
      </w:pPr>
      <w:r w:rsidRPr="00EB275D">
        <w:rPr>
          <w:szCs w:val="18"/>
        </w:rPr>
        <w:t>Discuss KS5 destinations from your school – where do pupils go and what are the reasons for this?</w:t>
      </w:r>
    </w:p>
    <w:p w:rsidR="006401EB" w:rsidP="006401EB" w:rsidRDefault="006401EB" w14:paraId="606E7B3F" w14:textId="77777777">
      <w:pPr>
        <w:pStyle w:val="ListParagraph"/>
        <w:numPr>
          <w:ilvl w:val="0"/>
          <w:numId w:val="13"/>
        </w:numPr>
        <w:spacing w:after="160" w:line="259" w:lineRule="auto"/>
        <w:rPr>
          <w:szCs w:val="18"/>
        </w:rPr>
      </w:pPr>
      <w:r w:rsidRPr="00EB275D">
        <w:rPr>
          <w:szCs w:val="18"/>
        </w:rPr>
        <w:t xml:space="preserve">What careers advice is given to pupils in the school? Can beginning teachers meet with the careers lead in school or observe a careers lesson at some point </w:t>
      </w:r>
      <w:r>
        <w:rPr>
          <w:szCs w:val="18"/>
        </w:rPr>
        <w:t>for their Professional Studies input that week</w:t>
      </w:r>
      <w:r w:rsidRPr="00EB275D">
        <w:rPr>
          <w:szCs w:val="18"/>
        </w:rPr>
        <w:t>?</w:t>
      </w:r>
    </w:p>
    <w:p w:rsidR="00F57D9B" w:rsidP="00F57D9B" w:rsidRDefault="00F57D9B" w14:paraId="00E81D09" w14:textId="3A24746D">
      <w:pPr>
        <w:pStyle w:val="Heading2"/>
        <w:spacing w:after="120"/>
      </w:pPr>
      <w:r>
        <w:t xml:space="preserve">How can ITECs contextualise the </w:t>
      </w:r>
      <w:proofErr w:type="gramStart"/>
      <w:r>
        <w:t>SEND day</w:t>
      </w:r>
      <w:proofErr w:type="gramEnd"/>
      <w:r>
        <w:t xml:space="preserve"> before the next SEND ITAP on Friday 5</w:t>
      </w:r>
      <w:r w:rsidRPr="00F57D9B">
        <w:rPr>
          <w:vertAlign w:val="superscript"/>
        </w:rPr>
        <w:t>th</w:t>
      </w:r>
      <w:r>
        <w:t xml:space="preserve"> February and Monday 8</w:t>
      </w:r>
      <w:r w:rsidRPr="00F57D9B">
        <w:rPr>
          <w:vertAlign w:val="superscript"/>
        </w:rPr>
        <w:t>th</w:t>
      </w:r>
      <w:r>
        <w:t xml:space="preserve"> </w:t>
      </w:r>
      <w:r w:rsidR="004A3D4A">
        <w:t>/9</w:t>
      </w:r>
      <w:r w:rsidRPr="004A3D4A" w:rsidR="004A3D4A">
        <w:rPr>
          <w:vertAlign w:val="superscript"/>
        </w:rPr>
        <w:t>th</w:t>
      </w:r>
      <w:r w:rsidR="004A3D4A">
        <w:t xml:space="preserve"> </w:t>
      </w:r>
      <w:r>
        <w:t>February</w:t>
      </w:r>
      <w:r w:rsidR="004A3D4A">
        <w:t xml:space="preserve"> in schools?</w:t>
      </w:r>
    </w:p>
    <w:p w:rsidRPr="00EC7307" w:rsidR="00F57D9B" w:rsidP="00F57D9B" w:rsidRDefault="00F57D9B" w14:paraId="63AE9572"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D70C1B" w:rsidR="00F57D9B" w:rsidP="00F57D9B" w:rsidRDefault="00F57D9B" w14:paraId="3BA81294" w14:textId="1029A029">
      <w:pPr>
        <w:spacing w:after="0"/>
        <w:rPr>
          <w:b/>
          <w:bCs/>
          <w:color w:val="31BFC7" w:themeColor="accent5"/>
          <w:sz w:val="22"/>
        </w:rPr>
      </w:pPr>
      <w:r>
        <w:rPr>
          <w:b/>
          <w:bCs/>
          <w:color w:val="31BFC7" w:themeColor="accent5"/>
          <w:sz w:val="22"/>
        </w:rPr>
        <w:t xml:space="preserve">w/c </w:t>
      </w:r>
      <w:r w:rsidR="00EA2533">
        <w:rPr>
          <w:b/>
          <w:bCs/>
          <w:color w:val="31BFC7" w:themeColor="accent5"/>
          <w:sz w:val="22"/>
        </w:rPr>
        <w:t>01</w:t>
      </w:r>
      <w:r w:rsidRPr="00EA2533" w:rsidR="00EA2533">
        <w:rPr>
          <w:b/>
          <w:bCs/>
          <w:color w:val="31BFC7" w:themeColor="accent5"/>
          <w:sz w:val="22"/>
          <w:vertAlign w:val="superscript"/>
        </w:rPr>
        <w:t>st</w:t>
      </w:r>
      <w:r w:rsidR="00EA2533">
        <w:rPr>
          <w:b/>
          <w:bCs/>
          <w:color w:val="31BFC7" w:themeColor="accent5"/>
          <w:sz w:val="22"/>
        </w:rPr>
        <w:t xml:space="preserve"> February </w:t>
      </w:r>
    </w:p>
    <w:p w:rsidR="00F57D9B" w:rsidP="00F57D9B" w:rsidRDefault="00F57D9B" w14:paraId="39DD86BE" w14:textId="77777777">
      <w:pPr>
        <w:pStyle w:val="paragraph"/>
        <w:spacing w:before="0" w:beforeAutospacing="0" w:after="0" w:afterAutospacing="0"/>
        <w:textAlignment w:val="baseline"/>
        <w:rPr>
          <w:rFonts w:ascii="Lucida Sans" w:hAnsi="Lucida Sans" w:cstheme="minorHAnsi"/>
          <w:sz w:val="18"/>
          <w:szCs w:val="18"/>
        </w:rPr>
      </w:pPr>
      <w:r>
        <w:rPr>
          <w:rFonts w:ascii="Lucida Sans" w:hAnsi="Lucida Sans" w:cstheme="minorHAnsi"/>
          <w:sz w:val="18"/>
          <w:szCs w:val="18"/>
        </w:rPr>
        <w:t>Beginning teachers could:</w:t>
      </w:r>
    </w:p>
    <w:p w:rsidR="00F57D9B" w:rsidP="00F57D9B" w:rsidRDefault="00F57D9B" w14:paraId="0286EBBD" w14:textId="77777777">
      <w:pPr>
        <w:pStyle w:val="paragraph"/>
        <w:spacing w:before="0" w:beforeAutospacing="0" w:after="0" w:afterAutospacing="0"/>
        <w:textAlignment w:val="baseline"/>
        <w:rPr>
          <w:rFonts w:ascii="Lucida Sans" w:hAnsi="Lucida Sans" w:cstheme="minorHAnsi"/>
          <w:sz w:val="18"/>
          <w:szCs w:val="18"/>
        </w:rPr>
      </w:pPr>
    </w:p>
    <w:p w:rsidR="00F57D9B" w:rsidP="00F57D9B" w:rsidRDefault="00F57D9B" w14:paraId="0D0E546E" w14:textId="77777777">
      <w:pPr>
        <w:pStyle w:val="paragraph"/>
        <w:spacing w:before="0" w:beforeAutospacing="0" w:after="0" w:afterAutospacing="0"/>
        <w:textAlignment w:val="baseline"/>
        <w:rPr>
          <w:rStyle w:val="normaltextrun"/>
          <w:rFonts w:ascii="Lucida Sans" w:hAnsi="Lucida Sans" w:cstheme="minorHAnsi"/>
          <w:sz w:val="18"/>
          <w:szCs w:val="18"/>
        </w:rPr>
      </w:pPr>
      <w:r>
        <w:rPr>
          <w:rFonts w:ascii="Lucida Sans" w:hAnsi="Lucida Sans" w:cstheme="minorHAnsi"/>
          <w:sz w:val="18"/>
          <w:szCs w:val="18"/>
        </w:rPr>
        <w:t>Meet with the SENCo to discuss the profile of SEND needs in the focus placement setting</w:t>
      </w:r>
      <w:r w:rsidRPr="00FB10D4">
        <w:rPr>
          <w:rStyle w:val="normaltextrun"/>
          <w:rFonts w:ascii="Lucida Sans" w:hAnsi="Lucida Sans" w:cstheme="minorHAnsi"/>
          <w:sz w:val="18"/>
          <w:szCs w:val="18"/>
        </w:rPr>
        <w:t>.</w:t>
      </w:r>
      <w:r>
        <w:rPr>
          <w:rStyle w:val="normaltextrun"/>
          <w:rFonts w:ascii="Lucida Sans" w:hAnsi="Lucida Sans" w:cstheme="minorHAnsi"/>
          <w:sz w:val="18"/>
          <w:szCs w:val="18"/>
        </w:rPr>
        <w:t xml:space="preserve"> Discuss how this may be similar or different to their main placement. There is also opportunity here to discuss the ITAP focus pupils and their individual needs ahead of the following week. </w:t>
      </w:r>
    </w:p>
    <w:p w:rsidR="00F57D9B" w:rsidP="00F57D9B" w:rsidRDefault="00F57D9B" w14:paraId="79C9BE3A" w14:textId="77777777">
      <w:pPr>
        <w:pStyle w:val="paragraph"/>
        <w:spacing w:before="0" w:beforeAutospacing="0" w:after="0" w:afterAutospacing="0"/>
        <w:textAlignment w:val="baseline"/>
        <w:rPr>
          <w:rStyle w:val="normaltextrun"/>
          <w:rFonts w:ascii="Lucida Sans" w:hAnsi="Lucida Sans" w:cstheme="minorHAnsi"/>
          <w:sz w:val="18"/>
          <w:szCs w:val="18"/>
        </w:rPr>
      </w:pPr>
    </w:p>
    <w:p w:rsidR="00F57D9B" w:rsidP="00F57D9B" w:rsidRDefault="00F57D9B" w14:paraId="4B93A5BB" w14:textId="77777777">
      <w:pPr>
        <w:pStyle w:val="paragraph"/>
        <w:spacing w:before="0" w:beforeAutospacing="0" w:after="0" w:afterAutospacing="0"/>
        <w:textAlignment w:val="baseline"/>
        <w:rPr>
          <w:rStyle w:val="normaltextrun"/>
          <w:rFonts w:ascii="Lucida Sans" w:hAnsi="Lucida Sans" w:cstheme="minorHAnsi"/>
          <w:sz w:val="18"/>
          <w:szCs w:val="18"/>
        </w:rPr>
      </w:pPr>
      <w:r>
        <w:rPr>
          <w:rStyle w:val="normaltextrun"/>
          <w:rFonts w:ascii="Lucida Sans" w:hAnsi="Lucida Sans" w:cstheme="minorHAnsi"/>
          <w:sz w:val="18"/>
          <w:szCs w:val="18"/>
        </w:rPr>
        <w:t>Discuss how to work with TAs for maximum impact -best practice SEND Code of Practice.</w:t>
      </w:r>
    </w:p>
    <w:p w:rsidR="00F57D9B" w:rsidP="00F57D9B" w:rsidRDefault="00F57D9B" w14:paraId="7A49CC6C" w14:textId="77777777">
      <w:pPr>
        <w:pStyle w:val="paragraph"/>
        <w:spacing w:before="0" w:beforeAutospacing="0" w:after="0" w:afterAutospacing="0"/>
        <w:textAlignment w:val="baseline"/>
        <w:rPr>
          <w:rStyle w:val="normaltextrun"/>
          <w:rFonts w:ascii="Lucida Sans" w:hAnsi="Lucida Sans" w:cstheme="minorHAnsi"/>
          <w:sz w:val="18"/>
          <w:szCs w:val="18"/>
        </w:rPr>
      </w:pPr>
    </w:p>
    <w:p w:rsidRPr="007A0FD6" w:rsidR="00F57D9B" w:rsidP="00F57D9B" w:rsidRDefault="00F57D9B" w14:paraId="7C345519" w14:textId="77777777">
      <w:pPr>
        <w:pStyle w:val="Heading2"/>
        <w:spacing w:after="120"/>
      </w:pPr>
      <w:r>
        <w:t>Looking ahead to ITAP</w:t>
      </w:r>
    </w:p>
    <w:p w:rsidR="0057186C" w:rsidP="00F57D9B" w:rsidRDefault="00F57D9B" w14:paraId="0E19F820" w14:textId="7EB1A8AC">
      <w:r>
        <w:t xml:space="preserve">The SEND ITAP will take place partly in </w:t>
      </w:r>
      <w:proofErr w:type="gramStart"/>
      <w:r>
        <w:t>University</w:t>
      </w:r>
      <w:proofErr w:type="gramEnd"/>
      <w:r>
        <w:t xml:space="preserve"> and partly in focus placement schools. This is </w:t>
      </w:r>
      <w:proofErr w:type="gramStart"/>
      <w:r>
        <w:t>in order to</w:t>
      </w:r>
      <w:proofErr w:type="gramEnd"/>
      <w:r>
        <w:t xml:space="preserve"> give beginning teachers the chance to apply their learning from ITAP in a setting that they are familiar with before then transferring this back to a different context in main placement schools.</w:t>
      </w:r>
    </w:p>
    <w:p w:rsidR="00CA2BAA" w:rsidP="00F57D9B" w:rsidRDefault="00CA2BAA" w14:paraId="668DFD01" w14:textId="77777777"/>
    <w:p w:rsidR="00CA2BAA" w:rsidP="00F57D9B" w:rsidRDefault="00CA2BAA" w14:paraId="5A7E9E44" w14:textId="77777777"/>
    <w:p w:rsidR="00CA2BAA" w:rsidP="00F57D9B" w:rsidRDefault="00CA2BAA" w14:paraId="489EEF92" w14:textId="77777777"/>
    <w:p w:rsidR="00CA2BAA" w:rsidP="00F57D9B" w:rsidRDefault="00CA2BAA" w14:paraId="7398AB9E" w14:textId="77777777"/>
    <w:p w:rsidR="00CA2BAA" w:rsidP="00F57D9B" w:rsidRDefault="00CA2BAA" w14:paraId="776D1FD3" w14:textId="77777777"/>
    <w:p w:rsidR="00CA2BAA" w:rsidP="00F57D9B" w:rsidRDefault="00CA2BAA" w14:paraId="4D9300A8" w14:textId="77777777"/>
    <w:p w:rsidR="00CA2BAA" w:rsidP="00F57D9B" w:rsidRDefault="00CA2BAA" w14:paraId="0C058DEC" w14:textId="77777777"/>
    <w:p w:rsidR="00CA2BAA" w:rsidP="00F57D9B" w:rsidRDefault="00CA2BAA" w14:paraId="0DE91196" w14:textId="77777777"/>
    <w:p w:rsidR="00CA2BAA" w:rsidP="00F57D9B" w:rsidRDefault="00CA2BAA" w14:paraId="5A1EE5B1" w14:textId="77777777"/>
    <w:p w:rsidR="00CA2BAA" w:rsidP="00F57D9B" w:rsidRDefault="00CA2BAA" w14:paraId="3C26CCEF" w14:textId="77777777"/>
    <w:p w:rsidR="00CA2BAA" w:rsidP="00F57D9B" w:rsidRDefault="00CA2BAA" w14:paraId="45EED2C7" w14:textId="77777777"/>
    <w:p w:rsidR="00CA2BAA" w:rsidP="00F57D9B" w:rsidRDefault="00CA2BAA" w14:paraId="36E6852E" w14:textId="77777777"/>
    <w:p w:rsidR="00CA2BAA" w:rsidP="00F57D9B" w:rsidRDefault="00CA2BAA" w14:paraId="63897EB9" w14:textId="77777777"/>
    <w:p w:rsidR="00CA2BAA" w:rsidP="00F57D9B" w:rsidRDefault="00CA2BAA" w14:paraId="2D1E8A6D" w14:textId="77777777"/>
    <w:p w:rsidR="00EB6D4D" w:rsidP="00F57D9B" w:rsidRDefault="00EB6D4D" w14:paraId="1822803E" w14:textId="77777777"/>
    <w:p w:rsidR="00EB6D4D" w:rsidP="00F57D9B" w:rsidRDefault="00EB6D4D" w14:paraId="20BC3E87" w14:textId="77777777"/>
    <w:p w:rsidRPr="008513FD" w:rsidR="00CA2BAA" w:rsidP="00CA2BAA" w:rsidRDefault="00CA2BAA" w14:paraId="6F7FDFAC" w14:textId="5F9E28D2">
      <w:pPr>
        <w:shd w:val="clear" w:color="auto" w:fill="8D3970" w:themeFill="accent4"/>
        <w:spacing w:before="240" w:after="240" w:line="240" w:lineRule="auto"/>
        <w:jc w:val="center"/>
        <w:rPr>
          <w:b/>
          <w:bCs/>
          <w:color w:val="FFFFFF" w:themeColor="background1"/>
          <w:sz w:val="24"/>
          <w:szCs w:val="32"/>
        </w:rPr>
      </w:pPr>
      <w:r w:rsidRPr="00796CD0">
        <w:rPr>
          <w:b/>
          <w:bCs/>
          <w:color w:val="FFFFFF" w:themeColor="background1"/>
          <w:sz w:val="24"/>
          <w:szCs w:val="32"/>
        </w:rPr>
        <w:lastRenderedPageBreak/>
        <w:t>IT</w:t>
      </w:r>
      <w:r>
        <w:rPr>
          <w:b/>
          <w:bCs/>
          <w:color w:val="FFFFFF" w:themeColor="background1"/>
          <w:sz w:val="24"/>
          <w:szCs w:val="32"/>
        </w:rPr>
        <w:t>A</w:t>
      </w:r>
      <w:r w:rsidRPr="00796CD0">
        <w:rPr>
          <w:b/>
          <w:bCs/>
          <w:color w:val="FFFFFF" w:themeColor="background1"/>
          <w:sz w:val="24"/>
          <w:szCs w:val="32"/>
        </w:rPr>
        <w:t>P</w:t>
      </w:r>
      <w:r>
        <w:rPr>
          <w:b/>
          <w:bCs/>
          <w:color w:val="FFFFFF" w:themeColor="background1"/>
          <w:sz w:val="24"/>
          <w:szCs w:val="32"/>
        </w:rPr>
        <w:t xml:space="preserve"> WEEK: Monday 8</w:t>
      </w:r>
      <w:r w:rsidRPr="005329D7">
        <w:rPr>
          <w:b/>
          <w:bCs/>
          <w:color w:val="FFFFFF" w:themeColor="background1"/>
          <w:sz w:val="24"/>
          <w:szCs w:val="32"/>
          <w:vertAlign w:val="superscript"/>
        </w:rPr>
        <w:t>th</w:t>
      </w:r>
      <w:r>
        <w:rPr>
          <w:b/>
          <w:bCs/>
          <w:color w:val="FFFFFF" w:themeColor="background1"/>
          <w:sz w:val="24"/>
          <w:szCs w:val="32"/>
        </w:rPr>
        <w:t>- Tuesday 9</w:t>
      </w:r>
      <w:r w:rsidRPr="00CA2BAA">
        <w:rPr>
          <w:b/>
          <w:bCs/>
          <w:color w:val="FFFFFF" w:themeColor="background1"/>
          <w:sz w:val="24"/>
          <w:szCs w:val="32"/>
          <w:vertAlign w:val="superscript"/>
        </w:rPr>
        <w:t>th</w:t>
      </w:r>
      <w:r>
        <w:rPr>
          <w:b/>
          <w:bCs/>
          <w:color w:val="FFFFFF" w:themeColor="background1"/>
          <w:sz w:val="24"/>
          <w:szCs w:val="32"/>
        </w:rPr>
        <w:t xml:space="preserve"> Friday 12</w:t>
      </w:r>
      <w:r w:rsidRPr="005329D7">
        <w:rPr>
          <w:b/>
          <w:bCs/>
          <w:color w:val="FFFFFF" w:themeColor="background1"/>
          <w:sz w:val="24"/>
          <w:szCs w:val="32"/>
          <w:vertAlign w:val="superscript"/>
        </w:rPr>
        <w:t>th</w:t>
      </w:r>
      <w:r>
        <w:rPr>
          <w:b/>
          <w:bCs/>
          <w:color w:val="FFFFFF" w:themeColor="background1"/>
          <w:sz w:val="24"/>
          <w:szCs w:val="32"/>
        </w:rPr>
        <w:t xml:space="preserve"> February </w:t>
      </w:r>
    </w:p>
    <w:p w:rsidR="00CA2BAA" w:rsidP="00CA2BAA" w:rsidRDefault="00CA2BAA" w14:paraId="17B4C0B3" w14:textId="77777777">
      <w:pPr>
        <w:pStyle w:val="Heading1"/>
      </w:pPr>
      <w:r>
        <w:t>Block 3: SEND: Please refer to the SEND ITAP booklet on the Partnership website for more detail. A summary is provided below.</w:t>
      </w:r>
    </w:p>
    <w:p w:rsidRPr="0089582E" w:rsidR="00CA2BAA" w:rsidP="00CA2BAA" w:rsidRDefault="00CA2BAA" w14:paraId="0C514635" w14:textId="77777777">
      <w:pPr>
        <w:pStyle w:val="Subtitle"/>
      </w:pPr>
      <w:r w:rsidRPr="0089582E">
        <w:t>Skills</w:t>
      </w:r>
      <w:r>
        <w:t>/knowledge</w:t>
      </w:r>
    </w:p>
    <w:p w:rsidR="00CA2BAA" w:rsidP="00CA2BAA" w:rsidRDefault="00CA2BAA" w14:paraId="24FF150E"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Noticing, impact of language on expectations and learning</w:t>
      </w:r>
    </w:p>
    <w:p w:rsidR="00CA2BAA" w:rsidP="00CA2BAA" w:rsidRDefault="00CA2BAA" w14:paraId="68D77D98" w14:textId="77777777">
      <w:pPr>
        <w:pStyle w:val="Heading2"/>
      </w:pPr>
      <w:r w:rsidRPr="00907378">
        <w:t>Intensive Training and Practice (IT</w:t>
      </w:r>
      <w:r>
        <w:t>A</w:t>
      </w:r>
      <w:r w:rsidRPr="00907378">
        <w:t>P)</w:t>
      </w:r>
    </w:p>
    <w:p w:rsidRPr="004D0B67" w:rsidR="00CA2BAA" w:rsidP="00CA2BAA" w:rsidRDefault="00CA2BAA" w14:paraId="2DFA234F" w14:textId="77777777">
      <w:pPr>
        <w:pBdr>
          <w:left w:val="single" w:color="8D3970" w:themeColor="accent4" w:sz="4" w:space="4"/>
        </w:pBdr>
      </w:pPr>
      <w:r>
        <w:t xml:space="preserve">This </w:t>
      </w:r>
      <w:r w:rsidRPr="00907378">
        <w:t xml:space="preserve">is a focused component of </w:t>
      </w:r>
      <w:r w:rsidRPr="004D0B67">
        <w:t xml:space="preserve">Initial Teacher Education (ITE) </w:t>
      </w:r>
      <w:r w:rsidRPr="00907378">
        <w:t>designed to deepen</w:t>
      </w:r>
      <w:r>
        <w:t xml:space="preserve"> 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Pr="004D0B67" w:rsidR="00CA2BAA" w:rsidP="00CA2BAA" w:rsidRDefault="00CA2BAA" w14:paraId="70296789" w14:textId="77777777">
      <w:pPr>
        <w:pBdr>
          <w:left w:val="single" w:color="8D3970" w:themeColor="accent4" w:sz="4" w:space="4"/>
        </w:pBdr>
      </w:pPr>
      <w:r w:rsidRPr="004D0B67">
        <w:t>It is therefore important that the minimum amount of time stipulated is devoted to these activities and</w:t>
      </w:r>
      <w:r>
        <w:t xml:space="preserve"> that the relevant expert colleagues</w:t>
      </w:r>
      <w:r w:rsidRPr="004D0B67">
        <w:t xml:space="preserve"> discuss with </w:t>
      </w:r>
      <w:r>
        <w:t>beginning teachers</w:t>
      </w:r>
      <w:r w:rsidRPr="004D0B67">
        <w:t xml:space="preserve"> the observations they have made and answer any questions they may have at the end of each day.</w:t>
      </w:r>
    </w:p>
    <w:p w:rsidRPr="003D3F5D" w:rsidR="00CA2BAA" w:rsidP="00CA2BAA" w:rsidRDefault="00CA2BAA" w14:paraId="7F75EACD" w14:textId="77777777">
      <w:pPr>
        <w:pStyle w:val="Heading2"/>
      </w:pPr>
      <w:r w:rsidRPr="00AA5315">
        <w:rPr>
          <w:noProof/>
        </w:rPr>
        <w:drawing>
          <wp:anchor distT="0" distB="0" distL="114300" distR="114300" simplePos="0" relativeHeight="251703304" behindDoc="0" locked="0" layoutInCell="1" allowOverlap="1" wp14:anchorId="62CD5009" wp14:editId="79844C79">
            <wp:simplePos x="0" y="0"/>
            <wp:positionH relativeFrom="margin">
              <wp:align>left</wp:align>
            </wp:positionH>
            <wp:positionV relativeFrom="paragraph">
              <wp:posOffset>108585</wp:posOffset>
            </wp:positionV>
            <wp:extent cx="532765" cy="514350"/>
            <wp:effectExtent l="0" t="0" r="635" b="0"/>
            <wp:wrapSquare wrapText="bothSides"/>
            <wp:docPr id="761613424" name="Picture 4" descr="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 of Southampton"/>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1277" cy="5223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3F5D">
        <w:t>Day 1</w:t>
      </w:r>
      <w:r>
        <w:t xml:space="preserve"> Activities</w:t>
      </w:r>
    </w:p>
    <w:p w:rsidR="00CA2BAA" w:rsidP="00CA2BAA" w:rsidRDefault="00CA2BAA" w14:paraId="69BDBA5F" w14:textId="77777777">
      <w:pPr>
        <w:pStyle w:val="Heading5"/>
        <w:rPr>
          <w:lang w:val="en-US"/>
        </w:rPr>
      </w:pPr>
      <w:r>
        <w:t xml:space="preserve">ITTECF Links: </w:t>
      </w:r>
      <w:r w:rsidRPr="00C12C66">
        <w:rPr>
          <w:lang w:val="en-US"/>
        </w:rPr>
        <w:t>1.1, 2, 6</w:t>
      </w:r>
      <w:r>
        <w:rPr>
          <w:lang w:val="en-US"/>
        </w:rPr>
        <w:t xml:space="preserve">, </w:t>
      </w:r>
      <w:r w:rsidRPr="00C12C66">
        <w:rPr>
          <w:lang w:val="en-US"/>
        </w:rPr>
        <w:t>2.6</w:t>
      </w:r>
      <w:r>
        <w:rPr>
          <w:lang w:val="en-US"/>
        </w:rPr>
        <w:t xml:space="preserve">, </w:t>
      </w:r>
      <w:r w:rsidRPr="00C12C66">
        <w:rPr>
          <w:lang w:val="en-US"/>
        </w:rPr>
        <w:t>5.1-9</w:t>
      </w:r>
      <w:r>
        <w:rPr>
          <w:lang w:val="en-US"/>
        </w:rPr>
        <w:t xml:space="preserve">, </w:t>
      </w:r>
      <w:r w:rsidRPr="00C12C66">
        <w:rPr>
          <w:lang w:val="en-US"/>
        </w:rPr>
        <w:t>7.2, 10</w:t>
      </w:r>
      <w:r>
        <w:rPr>
          <w:lang w:val="en-US"/>
        </w:rPr>
        <w:t xml:space="preserve">, </w:t>
      </w:r>
      <w:r w:rsidRPr="00C12C66">
        <w:rPr>
          <w:lang w:val="en-US"/>
        </w:rPr>
        <w:t>8.5, 6, 8, 9</w:t>
      </w:r>
    </w:p>
    <w:p w:rsidR="00CA2BAA" w:rsidP="00CA2BAA" w:rsidRDefault="00CA2BAA" w14:paraId="2EA3D11D" w14:textId="77777777">
      <w:pPr>
        <w:pStyle w:val="Heading5"/>
        <w:rPr>
          <w:lang w:val="en-US"/>
        </w:rPr>
      </w:pPr>
    </w:p>
    <w:p w:rsidRPr="00C81257" w:rsidR="00CA2BAA" w:rsidP="00CA2BAA" w:rsidRDefault="00CA2BAA" w14:paraId="5D9A1003" w14:textId="38AF29A7">
      <w:pPr>
        <w:pStyle w:val="Heading5"/>
        <w:rPr>
          <w:i/>
          <w:iCs/>
          <w:color w:val="8D3970" w:themeColor="accent4"/>
          <w:u w:val="single"/>
          <w:lang w:val="en-US"/>
        </w:rPr>
      </w:pPr>
      <w:r w:rsidRPr="00C81257">
        <w:rPr>
          <w:i/>
          <w:iCs/>
          <w:color w:val="8D3970" w:themeColor="accent4"/>
          <w:u w:val="single"/>
        </w:rPr>
        <w:t xml:space="preserve">Session 1, </w:t>
      </w:r>
      <w:proofErr w:type="gramStart"/>
      <w:r w:rsidRPr="00C81257">
        <w:rPr>
          <w:i/>
          <w:iCs/>
          <w:color w:val="8D3970" w:themeColor="accent4"/>
          <w:u w:val="single"/>
        </w:rPr>
        <w:t>High Quality</w:t>
      </w:r>
      <w:proofErr w:type="gramEnd"/>
      <w:r w:rsidRPr="00C81257">
        <w:rPr>
          <w:i/>
          <w:iCs/>
          <w:color w:val="8D3970" w:themeColor="accent4"/>
          <w:u w:val="single"/>
        </w:rPr>
        <w:t xml:space="preserve"> Teaching and Expectations</w:t>
      </w:r>
      <w:r w:rsidR="00DF7C7F">
        <w:rPr>
          <w:i/>
          <w:iCs/>
          <w:color w:val="8D3970" w:themeColor="accent4"/>
          <w:u w:val="single"/>
        </w:rPr>
        <w:t>, Donna Gale-Page. The Romsey School</w:t>
      </w:r>
      <w:r w:rsidRPr="00C81257">
        <w:rPr>
          <w:i/>
          <w:iCs/>
          <w:color w:val="8D3970" w:themeColor="accent4"/>
          <w:u w:val="single"/>
        </w:rPr>
        <w:t xml:space="preserve"> </w:t>
      </w:r>
    </w:p>
    <w:p w:rsidR="00CA2BAA" w:rsidP="00CA2BAA" w:rsidRDefault="00CA2BAA" w14:paraId="7A65320E" w14:textId="77777777">
      <w:r w:rsidRPr="00354E8E">
        <w:t>Beginning teachers will</w:t>
      </w:r>
      <w:r>
        <w:t xml:space="preserve"> be reminded of the core principles underpinning </w:t>
      </w:r>
      <w:proofErr w:type="gramStart"/>
      <w:r>
        <w:t>high quality</w:t>
      </w:r>
      <w:proofErr w:type="gramEnd"/>
      <w:r>
        <w:t xml:space="preserve"> teaching and will look specifically at language through the lens of behaviour management for high need pupils. Links will be made between this ITAP and previous ITAPs where behaviour for learning was a focus.</w:t>
      </w:r>
    </w:p>
    <w:p w:rsidRPr="00D15448" w:rsidR="00CA2BAA" w:rsidP="00CA2BAA" w:rsidRDefault="00CA2BAA" w14:paraId="173E43AA" w14:textId="77777777">
      <w:pPr>
        <w:pStyle w:val="Subtitle"/>
        <w:pBdr>
          <w:bottom w:val="single" w:color="8D3970" w:themeColor="accent4" w:sz="4" w:space="1"/>
        </w:pBdr>
      </w:pPr>
      <w:r>
        <w:t xml:space="preserve">Session 2 &amp; 3, Specialist input on granular areas </w:t>
      </w:r>
    </w:p>
    <w:p w:rsidR="00CA2BAA" w:rsidP="00CA2BAA" w:rsidRDefault="00CA2BAA" w14:paraId="4AB69EE8" w14:textId="77777777">
      <w:r>
        <w:t>Understanding Autism: Dr Ruth Moyse</w:t>
      </w:r>
    </w:p>
    <w:p w:rsidR="00CA2BAA" w:rsidP="1D0819DA" w:rsidRDefault="00CA2BAA" w14:paraId="5AFB156D" w14:textId="5EC0A454">
      <w:pPr>
        <w:pStyle w:val="Normal"/>
        <w:suppressLineNumbers w:val="0"/>
        <w:bidi w:val="0"/>
        <w:spacing w:before="0" w:beforeAutospacing="off" w:after="200" w:afterAutospacing="off" w:line="276" w:lineRule="auto"/>
        <w:ind w:left="0" w:right="0"/>
        <w:jc w:val="left"/>
      </w:pPr>
      <w:r w:rsidR="00CA2BAA">
        <w:rPr/>
        <w:t xml:space="preserve">Trauma Informed practice: </w:t>
      </w:r>
      <w:r w:rsidR="4478273C">
        <w:rPr/>
        <w:t>From one of our School Partnership Experts</w:t>
      </w:r>
    </w:p>
    <w:p w:rsidR="00CA2BAA" w:rsidP="00CA2BAA" w:rsidRDefault="00CA2BAA" w14:paraId="6D71ED0F" w14:textId="445EE738">
      <w:r>
        <w:t>Working with Pupils with Dyslexia and Dyspraxia</w:t>
      </w:r>
      <w:r w:rsidR="008A3B19">
        <w:t>: Dr Carys Hughes</w:t>
      </w:r>
    </w:p>
    <w:p w:rsidR="00CA2BAA" w:rsidP="00CA2BAA" w:rsidRDefault="00CA2BAA" w14:paraId="46A038F5" w14:textId="1C8AED91">
      <w:r>
        <w:t>Speech and Language development delay: Jess Woodrow,</w:t>
      </w:r>
      <w:r w:rsidR="008A3B19">
        <w:t xml:space="preserve"> Senior Speech and Language Therapist,</w:t>
      </w:r>
      <w:r>
        <w:t xml:space="preserve"> Winchelsea School</w:t>
      </w:r>
    </w:p>
    <w:p w:rsidRPr="00D15448" w:rsidR="00CA2BAA" w:rsidP="00CA2BAA" w:rsidRDefault="00CA2BAA" w14:paraId="0BB5E70C" w14:textId="0CB87EF0">
      <w:pPr>
        <w:pStyle w:val="Subtitle"/>
        <w:pBdr>
          <w:bottom w:val="single" w:color="8D3970" w:themeColor="accent4" w:sz="4" w:space="1"/>
        </w:pBdr>
      </w:pPr>
      <w:r>
        <w:t>Session 4, Working with your TA</w:t>
      </w:r>
      <w:r w:rsidR="00DF7C7F">
        <w:t xml:space="preserve">, Kate Tuck, </w:t>
      </w:r>
      <w:r w:rsidR="008A3B19">
        <w:t>D</w:t>
      </w:r>
      <w:r w:rsidR="00691BB8">
        <w:t>irector</w:t>
      </w:r>
      <w:r w:rsidR="008A3B19">
        <w:t xml:space="preserve">, </w:t>
      </w:r>
      <w:r w:rsidR="00DF7C7F">
        <w:t>Linwood</w:t>
      </w:r>
      <w:r w:rsidR="0036014C">
        <w:t xml:space="preserve"> Teaching</w:t>
      </w:r>
      <w:r w:rsidR="00DF7C7F">
        <w:t xml:space="preserve"> School</w:t>
      </w:r>
    </w:p>
    <w:p w:rsidR="00CA2BAA" w:rsidP="00CA2BAA" w:rsidRDefault="00CA2BAA" w14:paraId="5C6D7B3E" w14:textId="77777777">
      <w:r>
        <w:t xml:space="preserve">This session will explore how to best use TAs in a classroom. Whilst we recognise that not all beginning teachers will have the opportunity to work with a consistent TA and, even where this is the ideal, it may not always happen in reality, it is nonetheless important for beginning teachers to have experience of planning for this and to be able to recognise best practice. </w:t>
      </w:r>
    </w:p>
    <w:p w:rsidRPr="00814EDC" w:rsidR="00CA2BAA" w:rsidP="00CA2BAA" w:rsidRDefault="00CA2BAA" w14:paraId="6F1DE917" w14:textId="2964F475">
      <w:pPr>
        <w:rPr>
          <w:b/>
          <w:bCs/>
          <w:color w:val="31BFC7" w:themeColor="accent5"/>
          <w:sz w:val="22"/>
        </w:rPr>
      </w:pPr>
      <w:r w:rsidRPr="00814EDC">
        <w:rPr>
          <w:b/>
          <w:bCs/>
          <w:color w:val="31BFC7" w:themeColor="accent5"/>
          <w:sz w:val="22"/>
        </w:rPr>
        <w:t>Placement Schools</w:t>
      </w:r>
      <w:r>
        <w:rPr>
          <w:b/>
          <w:bCs/>
          <w:color w:val="31BFC7" w:themeColor="accent5"/>
          <w:sz w:val="22"/>
        </w:rPr>
        <w:t>: Days 2-</w:t>
      </w:r>
      <w:r w:rsidR="00DF7C7F">
        <w:rPr>
          <w:b/>
          <w:bCs/>
          <w:color w:val="31BFC7" w:themeColor="accent5"/>
          <w:sz w:val="22"/>
        </w:rPr>
        <w:t>3</w:t>
      </w:r>
      <w:r w:rsidRPr="00814EDC">
        <w:rPr>
          <w:b/>
          <w:bCs/>
          <w:color w:val="31BFC7" w:themeColor="accent5"/>
          <w:sz w:val="22"/>
        </w:rPr>
        <w:t xml:space="preserve"> </w:t>
      </w:r>
      <w:r>
        <w:rPr>
          <w:b/>
          <w:bCs/>
          <w:color w:val="31BFC7" w:themeColor="accent5"/>
          <w:sz w:val="22"/>
        </w:rPr>
        <w:t>(</w:t>
      </w:r>
      <w:r w:rsidR="00DF7C7F">
        <w:rPr>
          <w:b/>
          <w:bCs/>
          <w:color w:val="31BFC7" w:themeColor="accent5"/>
          <w:sz w:val="22"/>
        </w:rPr>
        <w:t>Monday</w:t>
      </w:r>
      <w:r w:rsidRPr="00814EDC">
        <w:rPr>
          <w:b/>
          <w:bCs/>
          <w:color w:val="31BFC7" w:themeColor="accent5"/>
          <w:sz w:val="22"/>
        </w:rPr>
        <w:t>-T</w:t>
      </w:r>
      <w:r w:rsidR="00DF7C7F">
        <w:rPr>
          <w:b/>
          <w:bCs/>
          <w:color w:val="31BFC7" w:themeColor="accent5"/>
          <w:sz w:val="22"/>
        </w:rPr>
        <w:t>uesday</w:t>
      </w:r>
      <w:r>
        <w:rPr>
          <w:b/>
          <w:bCs/>
          <w:color w:val="31BFC7" w:themeColor="accent5"/>
          <w:sz w:val="22"/>
        </w:rPr>
        <w:t>)</w:t>
      </w:r>
    </w:p>
    <w:p w:rsidRPr="00EB490A" w:rsidR="00CA2BAA" w:rsidP="00CA2BAA" w:rsidRDefault="00CA2BAA" w14:paraId="698402F3" w14:textId="77777777">
      <w:pPr>
        <w:shd w:val="clear" w:color="auto" w:fill="EDD2E3" w:themeFill="accent4" w:themeFillTint="33"/>
        <w:jc w:val="center"/>
        <w:rPr>
          <w:b/>
          <w:bCs/>
        </w:rPr>
      </w:pPr>
      <w:r w:rsidRPr="00BB35F0">
        <w:rPr>
          <w:b/>
          <w:bCs/>
        </w:rPr>
        <w:t xml:space="preserve">It is important that </w:t>
      </w:r>
      <w:r>
        <w:rPr>
          <w:b/>
          <w:bCs/>
        </w:rPr>
        <w:t>beginning teachers</w:t>
      </w:r>
      <w:r w:rsidRPr="00BB35F0">
        <w:rPr>
          <w:b/>
          <w:bCs/>
        </w:rPr>
        <w:t xml:space="preserve"> should be engaged all day in </w:t>
      </w:r>
      <w:r>
        <w:rPr>
          <w:b/>
          <w:bCs/>
        </w:rPr>
        <w:t>ITAP activities</w:t>
      </w:r>
      <w:r w:rsidRPr="00BB35F0">
        <w:rPr>
          <w:b/>
          <w:bCs/>
        </w:rPr>
        <w:t xml:space="preserve"> and nothing else</w:t>
      </w:r>
      <w:r>
        <w:rPr>
          <w:b/>
          <w:bCs/>
        </w:rPr>
        <w:t xml:space="preserve"> on all days as ITAP is in addition to the required 120 days of placement time</w:t>
      </w:r>
      <w:r w:rsidRPr="00BB35F0">
        <w:rPr>
          <w:b/>
          <w:bCs/>
        </w:rPr>
        <w:t>.</w:t>
      </w:r>
    </w:p>
    <w:p w:rsidR="00CA2BAA" w:rsidP="00CA2BAA" w:rsidRDefault="00CA2BAA" w14:paraId="08721E30" w14:textId="77777777">
      <w:r>
        <w:t>A full breakdown of activities can be found in the ITAP instructions for schools. However, a summary is provided below:</w:t>
      </w:r>
    </w:p>
    <w:p w:rsidRPr="007B575E" w:rsidR="00CA2BAA" w:rsidP="00CA2BAA" w:rsidRDefault="00DF7C7F" w14:paraId="1CFCDF39" w14:textId="57F424C4">
      <w:pPr>
        <w:spacing w:after="0"/>
        <w:rPr>
          <w:i/>
          <w:iCs/>
          <w:color w:val="8D3970" w:themeColor="accent4"/>
          <w:sz w:val="22"/>
        </w:rPr>
      </w:pPr>
      <w:r>
        <w:rPr>
          <w:i/>
          <w:iCs/>
          <w:color w:val="8D3970" w:themeColor="accent4"/>
          <w:sz w:val="22"/>
        </w:rPr>
        <w:t>Monday</w:t>
      </w:r>
    </w:p>
    <w:p w:rsidR="00CA2BAA" w:rsidP="00CA2BAA" w:rsidRDefault="00CA2BAA" w14:paraId="2C0C41A2" w14:textId="77777777">
      <w:pPr>
        <w:spacing w:after="0"/>
      </w:pPr>
      <w:r>
        <w:t xml:space="preserve">Beginning teachers should observe two pupils identified with the same need across lessons during the day. They will be given prompt sheets to help them to focus on the use of verbal and written language during lessons. The reason for focussing on two students with the same need is to help reinforce that there is no ‘strategy’ for teaching students with Autism, for example and for beginning teachers to recognise the importance of knowing and noticing their students in order to look at </w:t>
      </w:r>
      <w:proofErr w:type="gramStart"/>
      <w:r>
        <w:t>high quality</w:t>
      </w:r>
      <w:proofErr w:type="gramEnd"/>
      <w:r>
        <w:t xml:space="preserve"> teaching approaches that work in each context.</w:t>
      </w:r>
    </w:p>
    <w:p w:rsidR="00CA2BAA" w:rsidP="00CA2BAA" w:rsidRDefault="00CA2BAA" w14:paraId="6D3EB8F8" w14:textId="77777777">
      <w:pPr>
        <w:spacing w:after="0"/>
      </w:pPr>
    </w:p>
    <w:p w:rsidR="00CA2BAA" w:rsidP="00CA2BAA" w:rsidRDefault="00CA2BAA" w14:paraId="51B75B27" w14:textId="049166A0">
      <w:pPr>
        <w:spacing w:after="0"/>
      </w:pPr>
    </w:p>
    <w:p w:rsidRPr="007B575E" w:rsidR="00CA2BAA" w:rsidP="00CA2BAA" w:rsidRDefault="00CA2BAA" w14:paraId="0230CCDA" w14:textId="77777777">
      <w:pPr>
        <w:spacing w:after="0"/>
        <w:rPr>
          <w:b/>
          <w:bCs/>
          <w:color w:val="31BFC7" w:themeColor="accent5"/>
          <w:sz w:val="22"/>
        </w:rPr>
      </w:pPr>
    </w:p>
    <w:p w:rsidRPr="007B575E" w:rsidR="00CA2BAA" w:rsidP="00CA2BAA" w:rsidRDefault="00CA2BAA" w14:paraId="252F66F8" w14:textId="7EDEA88B">
      <w:pPr>
        <w:spacing w:after="0"/>
        <w:rPr>
          <w:i/>
          <w:iCs/>
          <w:color w:val="8D3970" w:themeColor="accent4"/>
          <w:sz w:val="22"/>
        </w:rPr>
      </w:pPr>
      <w:r w:rsidRPr="007B575E">
        <w:rPr>
          <w:i/>
          <w:iCs/>
          <w:color w:val="8D3970" w:themeColor="accent4"/>
          <w:sz w:val="22"/>
        </w:rPr>
        <w:t>T</w:t>
      </w:r>
      <w:r w:rsidR="00DF7C7F">
        <w:rPr>
          <w:i/>
          <w:iCs/>
          <w:color w:val="8D3970" w:themeColor="accent4"/>
          <w:sz w:val="22"/>
        </w:rPr>
        <w:t>uesday</w:t>
      </w:r>
    </w:p>
    <w:p w:rsidR="00CA2BAA" w:rsidP="00CA2BAA" w:rsidRDefault="00CA2BAA" w14:paraId="268DEC2C" w14:textId="77777777">
      <w:pPr>
        <w:spacing w:after="0"/>
      </w:pPr>
      <w:r>
        <w:t>Beginning teachers teach a lesson to a class with their focus pupil in it. They receive feedback on their teaching from their Mentors and discuss and deconstruct the feedback with the ITEC or other expert colleague and prepare their reflections for the subject sessions on Friday at University.</w:t>
      </w:r>
    </w:p>
    <w:p w:rsidRPr="007B575E" w:rsidR="00CA2BAA" w:rsidP="00CA2BAA" w:rsidRDefault="00CA2BAA" w14:paraId="2DAA27AE" w14:textId="77777777">
      <w:pPr>
        <w:spacing w:after="0"/>
        <w:rPr>
          <w:b/>
          <w:bCs/>
          <w:color w:val="31BFC7" w:themeColor="accent5"/>
          <w:sz w:val="22"/>
        </w:rPr>
      </w:pPr>
    </w:p>
    <w:p w:rsidRPr="00D27AD7" w:rsidR="00CA2BAA" w:rsidP="00CA2BAA" w:rsidRDefault="00CA2BAA" w14:paraId="73C113ED" w14:textId="77777777">
      <w:pPr>
        <w:spacing w:after="0"/>
        <w:rPr>
          <w:b/>
          <w:bCs/>
          <w:color w:val="31BFC7" w:themeColor="accent5"/>
          <w:sz w:val="22"/>
        </w:rPr>
      </w:pPr>
      <w:r w:rsidRPr="00D27AD7">
        <w:rPr>
          <w:b/>
          <w:bCs/>
          <w:color w:val="31BFC7" w:themeColor="accent5"/>
          <w:sz w:val="22"/>
        </w:rPr>
        <w:t>Friday</w:t>
      </w:r>
    </w:p>
    <w:p w:rsidR="00CA2BAA" w:rsidP="00CA2BAA" w:rsidRDefault="00CA2BAA" w14:paraId="51266382" w14:textId="77777777">
      <w:pPr>
        <w:spacing w:after="0"/>
      </w:pPr>
      <w:r>
        <w:t>Beginning teachers will share their reflections on their experiences in schools and then explore an element of the ITAP focus through a subject specific lens.</w:t>
      </w:r>
    </w:p>
    <w:p w:rsidR="00CA2BAA" w:rsidP="00CA2BAA" w:rsidRDefault="00CA2BAA" w14:paraId="48C4482B" w14:textId="77777777">
      <w:pPr>
        <w:pStyle w:val="Heading2"/>
      </w:pPr>
      <w:r w:rsidRPr="00185DD6">
        <w:t>C</w:t>
      </w:r>
      <w:r>
        <w:t>ore reading/policy referred to.</w:t>
      </w:r>
    </w:p>
    <w:p w:rsidRPr="007B575E" w:rsidR="00CA2BAA" w:rsidP="00CA2BAA" w:rsidRDefault="00CA2BAA" w14:paraId="2D118093" w14:textId="77777777">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history="1" r:id="rId84">
        <w:r w:rsidRPr="007B575E">
          <w:rPr>
            <w:rStyle w:val="Hyperlink"/>
            <w:rFonts w:asciiTheme="minorHAnsi" w:hAnsiTheme="minorHAnsi"/>
            <w:color w:val="auto"/>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https://www.gov.uk/government/publications/use-of-teaching-assistants-in-schools</w:t>
        </w:r>
      </w:hyperlink>
      <w:r w:rsidRPr="007B575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(pp2-9)</w:t>
      </w:r>
    </w:p>
    <w:p w:rsidRPr="007B575E" w:rsidR="00CA2BAA" w:rsidP="00CA2BAA" w:rsidRDefault="00CA2BAA" w14:paraId="137E50E9" w14:textId="77777777">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history="1" r:id="rId85">
        <w:r w:rsidRPr="007B575E">
          <w:rPr>
            <w:rStyle w:val="Hyperlink"/>
            <w:rFonts w:asciiTheme="minorHAnsi" w:hAnsiTheme="minorHAnsi"/>
            <w:color w:val="auto"/>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https://d2tic4wvo1iusb.cloudfront.net/production/eef-guidance-reports/send/eef_special_educational_needs_in_mainstream_schools_guidance_report_2025-04-10-110432_klxp.pdf</w:t>
        </w:r>
      </w:hyperlink>
      <w:r w:rsidRPr="007B575E">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(pp. 11-15)</w:t>
      </w:r>
    </w:p>
    <w:p w:rsidRPr="00666AF2" w:rsidR="00CA2BAA" w:rsidP="00CA2BAA" w:rsidRDefault="00CA2BAA" w14:paraId="6FF2B563" w14:textId="77777777">
      <w:pPr>
        <w:pStyle w:val="Heading2"/>
        <w:spacing w:after="120"/>
      </w:pPr>
      <w:r>
        <w:t>How will Mentors follow-up the SEND ITAP during the return to main placement?</w:t>
      </w:r>
    </w:p>
    <w:p w:rsidR="00CA2BAA" w:rsidP="00CA2BAA" w:rsidRDefault="00CA2BAA" w14:paraId="4D258063" w14:textId="77777777">
      <w:pPr>
        <w:pBdr>
          <w:left w:val="single" w:color="8D3970" w:themeColor="accent4" w:sz="4" w:space="4"/>
        </w:pBdr>
        <w:shd w:val="clear" w:color="auto" w:fill="EDD2E3" w:themeFill="accent4" w:themeFillTint="33"/>
      </w:pPr>
      <w:r>
        <w:t>Beginning teachers should:</w:t>
      </w:r>
    </w:p>
    <w:p w:rsidR="00CA2BAA" w:rsidP="00CA2BAA" w:rsidRDefault="00CA2BAA" w14:paraId="32BB45AF" w14:textId="77777777">
      <w:pPr>
        <w:pBdr>
          <w:left w:val="single" w:color="8D3970" w:themeColor="accent4" w:sz="4" w:space="4"/>
        </w:pBdr>
        <w:shd w:val="clear" w:color="auto" w:fill="EDD2E3" w:themeFill="accent4" w:themeFillTint="33"/>
      </w:pPr>
      <w:r w:rsidRPr="00254F6A">
        <w:rPr>
          <w:b/>
          <w:bCs/>
        </w:rPr>
        <w:t xml:space="preserve">Discuss </w:t>
      </w:r>
      <w:r w:rsidRPr="00254F6A">
        <w:t>how to work closely with the SENCO/ other professionals supporting pupils with additional needs, including how to make explicit links between interventions delivered outside of lessons with classroom teaching.</w:t>
      </w:r>
      <w:r>
        <w:t xml:space="preserve"> This is likely to take place over several weeks and should begin with a discussion of previous learning from ITAP followed by a scrutiny of class lists to identify any pupils on the SEND register and to discuss strategies in place to support these pupils.</w:t>
      </w:r>
    </w:p>
    <w:p w:rsidR="00CA2BAA" w:rsidP="00CA2BAA" w:rsidRDefault="00CA2BAA" w14:paraId="556D1DBE" w14:textId="77777777">
      <w:pPr>
        <w:pBdr>
          <w:left w:val="single" w:color="8D3970" w:themeColor="accent4" w:sz="4" w:space="4"/>
        </w:pBdr>
        <w:shd w:val="clear" w:color="auto" w:fill="EDD2E3" w:themeFill="accent4" w:themeFillTint="33"/>
        <w:rPr>
          <w:sz w:val="16"/>
          <w:szCs w:val="16"/>
        </w:rPr>
      </w:pPr>
      <w:r w:rsidRPr="00C81257">
        <w:rPr>
          <w:b/>
          <w:bCs/>
        </w:rPr>
        <w:t>Discuss</w:t>
      </w:r>
      <w:r w:rsidRPr="00C81257">
        <w:t xml:space="preserve"> how educational software and technology can be used to support teaching and learning for pupils with SEND taking some suggestions from the Nasen guide Ch5, to discuss and explore in more detail in relation to key students. Please note, this task could be re-visited as and when emerging needs appear. </w:t>
      </w:r>
      <w:hyperlink w:history="1" r:id="rId86">
        <w:r w:rsidRPr="00C81257">
          <w:rPr>
            <w:rStyle w:val="Hyperlink"/>
            <w:sz w:val="16"/>
            <w:szCs w:val="16"/>
          </w:rPr>
          <w:t>https://nasen.org.uk/assistive-technology</w:t>
        </w:r>
      </w:hyperlink>
    </w:p>
    <w:p w:rsidRPr="00D2285B" w:rsidR="00CA2BAA" w:rsidP="00CA2BAA" w:rsidRDefault="00CA2BAA" w14:paraId="561AF3B0" w14:textId="50DB1679">
      <w:pPr>
        <w:pBdr>
          <w:left w:val="single" w:color="8D3970" w:themeColor="accent4" w:sz="4" w:space="4"/>
        </w:pBdr>
        <w:shd w:val="clear" w:color="auto" w:fill="EDD2E3" w:themeFill="accent4" w:themeFillTint="33"/>
        <w:rPr>
          <w:szCs w:val="18"/>
        </w:rPr>
      </w:pPr>
      <w:r w:rsidRPr="00D2285B">
        <w:rPr>
          <w:szCs w:val="18"/>
        </w:rPr>
        <w:t>Please note that the follow up</w:t>
      </w:r>
      <w:r>
        <w:rPr>
          <w:szCs w:val="18"/>
        </w:rPr>
        <w:t xml:space="preserve"> ITAP</w:t>
      </w:r>
      <w:r w:rsidRPr="00D2285B">
        <w:rPr>
          <w:szCs w:val="18"/>
        </w:rPr>
        <w:t xml:space="preserve"> observation</w:t>
      </w:r>
      <w:r>
        <w:rPr>
          <w:szCs w:val="18"/>
        </w:rPr>
        <w:t xml:space="preserve"> is on the</w:t>
      </w:r>
      <w:r w:rsidRPr="00D2285B">
        <w:rPr>
          <w:szCs w:val="18"/>
        </w:rPr>
        <w:t xml:space="preserve"> w/c </w:t>
      </w:r>
      <w:r w:rsidR="007B00AC">
        <w:rPr>
          <w:szCs w:val="18"/>
        </w:rPr>
        <w:t>01</w:t>
      </w:r>
      <w:r w:rsidRPr="007B00AC" w:rsidR="007B00AC">
        <w:rPr>
          <w:szCs w:val="18"/>
          <w:vertAlign w:val="superscript"/>
        </w:rPr>
        <w:t>st</w:t>
      </w:r>
      <w:r w:rsidR="007B00AC">
        <w:rPr>
          <w:szCs w:val="18"/>
        </w:rPr>
        <w:t xml:space="preserve"> </w:t>
      </w:r>
      <w:r w:rsidRPr="00D2285B">
        <w:rPr>
          <w:szCs w:val="18"/>
        </w:rPr>
        <w:t>March</w:t>
      </w:r>
      <w:r>
        <w:rPr>
          <w:szCs w:val="18"/>
        </w:rPr>
        <w:t>.</w:t>
      </w:r>
    </w:p>
    <w:p w:rsidR="00CA2BAA" w:rsidP="00CA2BAA" w:rsidRDefault="00CA2BAA" w14:paraId="630395D4" w14:textId="15267D6B">
      <w:pPr>
        <w:pStyle w:val="Heading2"/>
        <w:spacing w:after="120"/>
      </w:pPr>
      <w:r>
        <w:t>How can ITECs contextualise the SEND ITAP ahead of the next ITAP on Monday 1</w:t>
      </w:r>
      <w:r w:rsidR="007B00AC">
        <w:t>2</w:t>
      </w:r>
      <w:r w:rsidRPr="00387AC1">
        <w:rPr>
          <w:vertAlign w:val="superscript"/>
        </w:rPr>
        <w:t>th</w:t>
      </w:r>
      <w:r>
        <w:t xml:space="preserve"> April (note that there will be a </w:t>
      </w:r>
      <w:proofErr w:type="gramStart"/>
      <w:r w:rsidR="003E1759">
        <w:t>SEND</w:t>
      </w:r>
      <w:r>
        <w:t xml:space="preserve"> day</w:t>
      </w:r>
      <w:proofErr w:type="gramEnd"/>
      <w:r>
        <w:t xml:space="preserve"> and an enrichment day within this period also)</w:t>
      </w:r>
    </w:p>
    <w:p w:rsidR="00CA2BAA" w:rsidP="00CA2BAA" w:rsidRDefault="00CA2BAA" w14:paraId="1B97DFA0"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Pr="00C81257" w:rsidR="00CA2BAA" w:rsidP="00CA2BAA" w:rsidRDefault="00CA2BAA" w14:paraId="2C6ACF66"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theme="minorHAnsi"/>
          <w:szCs w:val="18"/>
        </w:rPr>
        <w:t>Beginning teachers could:</w:t>
      </w:r>
    </w:p>
    <w:p w:rsidRPr="00D70C1B" w:rsidR="00CA2BAA" w:rsidP="00CA2BAA" w:rsidRDefault="00CA2BAA" w14:paraId="18A34078" w14:textId="38E52E45">
      <w:pPr>
        <w:spacing w:after="0"/>
        <w:rPr>
          <w:b/>
          <w:bCs/>
          <w:color w:val="31BFC7" w:themeColor="accent5"/>
          <w:sz w:val="22"/>
        </w:rPr>
      </w:pPr>
      <w:r>
        <w:rPr>
          <w:b/>
          <w:bCs/>
          <w:color w:val="31BFC7" w:themeColor="accent5"/>
          <w:sz w:val="22"/>
        </w:rPr>
        <w:t>W/C 2</w:t>
      </w:r>
      <w:r w:rsidR="00A47FFE">
        <w:rPr>
          <w:b/>
          <w:bCs/>
          <w:color w:val="31BFC7" w:themeColor="accent5"/>
          <w:sz w:val="22"/>
        </w:rPr>
        <w:t>2</w:t>
      </w:r>
      <w:r w:rsidRPr="00A47FFE" w:rsidR="00A47FFE">
        <w:rPr>
          <w:b/>
          <w:bCs/>
          <w:color w:val="31BFC7" w:themeColor="accent5"/>
          <w:sz w:val="22"/>
          <w:vertAlign w:val="superscript"/>
        </w:rPr>
        <w:t>nd</w:t>
      </w:r>
      <w:r w:rsidR="00A47FFE">
        <w:rPr>
          <w:b/>
          <w:bCs/>
          <w:color w:val="31BFC7" w:themeColor="accent5"/>
          <w:sz w:val="22"/>
        </w:rPr>
        <w:t xml:space="preserve"> </w:t>
      </w:r>
      <w:r>
        <w:rPr>
          <w:b/>
          <w:bCs/>
          <w:color w:val="31BFC7" w:themeColor="accent5"/>
          <w:sz w:val="22"/>
        </w:rPr>
        <w:t>February</w:t>
      </w:r>
    </w:p>
    <w:p w:rsidR="0005049F" w:rsidP="00CA2BAA" w:rsidRDefault="00CA2BAA" w14:paraId="6DB7C8C5" w14:textId="21A53D99">
      <w:pPr>
        <w:pStyle w:val="paragraph"/>
        <w:spacing w:before="0" w:beforeAutospacing="0" w:after="0" w:afterAutospacing="0"/>
        <w:textAlignment w:val="baseline"/>
        <w:rPr>
          <w:rStyle w:val="normaltextrun"/>
          <w:rFonts w:ascii="Lucida Sans" w:hAnsi="Lucida Sans" w:cstheme="minorHAnsi"/>
          <w:sz w:val="18"/>
          <w:szCs w:val="18"/>
        </w:rPr>
      </w:pPr>
      <w:r>
        <w:rPr>
          <w:rFonts w:ascii="Lucida Sans" w:hAnsi="Lucida Sans" w:cstheme="minorHAnsi"/>
          <w:sz w:val="18"/>
          <w:szCs w:val="18"/>
        </w:rPr>
        <w:t>Meet with the SENCo to discuss the profile of SEND needs in the different focus placement settings</w:t>
      </w:r>
      <w:r w:rsidRPr="00FB10D4">
        <w:rPr>
          <w:rStyle w:val="normaltextrun"/>
          <w:rFonts w:ascii="Lucida Sans" w:hAnsi="Lucida Sans" w:cstheme="minorHAnsi"/>
          <w:sz w:val="18"/>
          <w:szCs w:val="18"/>
        </w:rPr>
        <w:t>.</w:t>
      </w:r>
      <w:r>
        <w:rPr>
          <w:rStyle w:val="normaltextrun"/>
          <w:rFonts w:ascii="Lucida Sans" w:hAnsi="Lucida Sans" w:cstheme="minorHAnsi"/>
          <w:sz w:val="18"/>
          <w:szCs w:val="18"/>
        </w:rPr>
        <w:t xml:space="preserve"> Discuss how this may be similar or different to their main placement. Although BTs will have met with the SENCo at the start of main placement, these conversations are likely to be more detailed now in terms of how to support students. BTs recorded or wrote a </w:t>
      </w:r>
      <w:proofErr w:type="gramStart"/>
      <w:r>
        <w:rPr>
          <w:rStyle w:val="normaltextrun"/>
          <w:rFonts w:ascii="Lucida Sans" w:hAnsi="Lucida Sans" w:cstheme="minorHAnsi"/>
          <w:sz w:val="18"/>
          <w:szCs w:val="18"/>
        </w:rPr>
        <w:t>5-10 minute</w:t>
      </w:r>
      <w:proofErr w:type="gramEnd"/>
      <w:r>
        <w:rPr>
          <w:rStyle w:val="normaltextrun"/>
          <w:rFonts w:ascii="Lucida Sans" w:hAnsi="Lucida Sans" w:cstheme="minorHAnsi"/>
          <w:sz w:val="18"/>
          <w:szCs w:val="18"/>
        </w:rPr>
        <w:t xml:space="preserve"> reflection on their SEND ITAPs and so it might be interesting for them to present these to ITECs and to each other to discuss their different experiences and reflect on implications for their return to main placement</w:t>
      </w:r>
      <w:r w:rsidR="003E1759">
        <w:rPr>
          <w:rStyle w:val="normaltextrun"/>
          <w:rFonts w:ascii="Lucida Sans" w:hAnsi="Lucida Sans" w:cstheme="minorHAnsi"/>
          <w:sz w:val="18"/>
          <w:szCs w:val="18"/>
        </w:rPr>
        <w:t xml:space="preserve">. It would be useful to signpost their </w:t>
      </w:r>
      <w:proofErr w:type="gramStart"/>
      <w:r w:rsidR="003E1759">
        <w:rPr>
          <w:rStyle w:val="normaltextrun"/>
          <w:rFonts w:ascii="Lucida Sans" w:hAnsi="Lucida Sans" w:cstheme="minorHAnsi"/>
          <w:sz w:val="18"/>
          <w:szCs w:val="18"/>
        </w:rPr>
        <w:t>SEND day</w:t>
      </w:r>
      <w:proofErr w:type="gramEnd"/>
      <w:r w:rsidR="003E1759">
        <w:rPr>
          <w:rStyle w:val="normaltextrun"/>
          <w:rFonts w:ascii="Lucida Sans" w:hAnsi="Lucida Sans" w:cstheme="minorHAnsi"/>
          <w:sz w:val="18"/>
          <w:szCs w:val="18"/>
        </w:rPr>
        <w:t xml:space="preserve"> on Friday 2</w:t>
      </w:r>
      <w:r w:rsidR="00072BB5">
        <w:rPr>
          <w:rStyle w:val="normaltextrun"/>
          <w:rFonts w:ascii="Lucida Sans" w:hAnsi="Lucida Sans" w:cstheme="minorHAnsi"/>
          <w:sz w:val="18"/>
          <w:szCs w:val="18"/>
        </w:rPr>
        <w:t>8</w:t>
      </w:r>
      <w:r w:rsidRPr="003E1759" w:rsidR="003E1759">
        <w:rPr>
          <w:rStyle w:val="normaltextrun"/>
          <w:rFonts w:ascii="Lucida Sans" w:hAnsi="Lucida Sans" w:cstheme="minorHAnsi"/>
          <w:sz w:val="18"/>
          <w:szCs w:val="18"/>
          <w:vertAlign w:val="superscript"/>
        </w:rPr>
        <w:t>th</w:t>
      </w:r>
      <w:r w:rsidR="003E1759">
        <w:rPr>
          <w:rStyle w:val="normaltextrun"/>
          <w:rFonts w:ascii="Lucida Sans" w:hAnsi="Lucida Sans" w:cstheme="minorHAnsi"/>
          <w:sz w:val="18"/>
          <w:szCs w:val="18"/>
        </w:rPr>
        <w:t xml:space="preserve"> February too</w:t>
      </w:r>
      <w:r w:rsidR="0005049F">
        <w:rPr>
          <w:rStyle w:val="normaltextrun"/>
          <w:rFonts w:ascii="Lucida Sans" w:hAnsi="Lucida Sans" w:cstheme="minorHAnsi"/>
          <w:sz w:val="18"/>
          <w:szCs w:val="18"/>
        </w:rPr>
        <w:t xml:space="preserve"> as they will be spending a day in a SEND setting to build on their reflections from ITAP</w:t>
      </w:r>
    </w:p>
    <w:p w:rsidR="0005049F" w:rsidP="00CA2BAA" w:rsidRDefault="0005049F" w14:paraId="50CE043F" w14:textId="77777777">
      <w:pPr>
        <w:pStyle w:val="paragraph"/>
        <w:spacing w:before="0" w:beforeAutospacing="0" w:after="0" w:afterAutospacing="0"/>
        <w:textAlignment w:val="baseline"/>
        <w:rPr>
          <w:rStyle w:val="normaltextrun"/>
          <w:rFonts w:ascii="Lucida Sans" w:hAnsi="Lucida Sans" w:cstheme="minorHAnsi"/>
          <w:sz w:val="18"/>
          <w:szCs w:val="18"/>
        </w:rPr>
      </w:pPr>
    </w:p>
    <w:p w:rsidRPr="00E03614" w:rsidR="0005049F" w:rsidP="0005049F" w:rsidRDefault="0005049F" w14:paraId="74474DCC" w14:textId="78D9E377">
      <w:pPr>
        <w:pStyle w:val="Heading2"/>
        <w:rPr>
          <w:color w:val="005C84" w:themeColor="text2"/>
          <w:u w:val="single"/>
        </w:rPr>
      </w:pPr>
      <w:r>
        <w:rPr>
          <w:color w:val="005C84" w:themeColor="text2"/>
          <w:u w:val="single"/>
        </w:rPr>
        <w:t xml:space="preserve">Professional Studies, </w:t>
      </w:r>
      <w:r w:rsidRPr="00E03614">
        <w:rPr>
          <w:color w:val="005C84" w:themeColor="text2"/>
          <w:u w:val="single"/>
        </w:rPr>
        <w:t>Enrichment:</w:t>
      </w:r>
      <w:r>
        <w:rPr>
          <w:color w:val="005C84" w:themeColor="text2"/>
          <w:u w:val="single"/>
        </w:rPr>
        <w:t xml:space="preserve"> SEND Setting,</w:t>
      </w:r>
      <w:r w:rsidRPr="00E03614">
        <w:rPr>
          <w:color w:val="005C84" w:themeColor="text2"/>
          <w:u w:val="single"/>
        </w:rPr>
        <w:t xml:space="preserve"> Friday </w:t>
      </w:r>
      <w:r>
        <w:rPr>
          <w:color w:val="005C84" w:themeColor="text2"/>
          <w:u w:val="single"/>
        </w:rPr>
        <w:t>2</w:t>
      </w:r>
      <w:r w:rsidR="00072BB5">
        <w:rPr>
          <w:color w:val="005C84" w:themeColor="text2"/>
          <w:u w:val="single"/>
        </w:rPr>
        <w:t>8</w:t>
      </w:r>
      <w:r w:rsidRPr="00E03614">
        <w:rPr>
          <w:color w:val="005C84" w:themeColor="text2"/>
          <w:u w:val="single"/>
          <w:vertAlign w:val="superscript"/>
        </w:rPr>
        <w:t>th</w:t>
      </w:r>
      <w:r w:rsidRPr="00E03614">
        <w:rPr>
          <w:color w:val="005C84" w:themeColor="text2"/>
          <w:u w:val="single"/>
        </w:rPr>
        <w:t xml:space="preserve"> </w:t>
      </w:r>
      <w:r>
        <w:rPr>
          <w:color w:val="005C84" w:themeColor="text2"/>
          <w:u w:val="single"/>
        </w:rPr>
        <w:t>February</w:t>
      </w:r>
    </w:p>
    <w:p w:rsidRPr="004D4FCF" w:rsidR="0005049F" w:rsidP="0005049F" w:rsidRDefault="0005049F" w14:paraId="6E809114" w14:textId="77777777">
      <w:pPr>
        <w:pStyle w:val="Heading5"/>
        <w:rPr>
          <w:lang w:val="en-US"/>
        </w:rPr>
      </w:pPr>
      <w:r>
        <w:t>ITTE</w:t>
      </w:r>
      <w:r w:rsidRPr="003D3F5D">
        <w:t>CF</w:t>
      </w:r>
      <w:r>
        <w:t xml:space="preserve"> Links:</w:t>
      </w:r>
      <w:r w:rsidRPr="004D4FCF">
        <w:rPr>
          <w:rFonts w:ascii="Times New Roman" w:hAnsi="Times New Roman" w:eastAsia="Times New Roman" w:cs="Times New Roman"/>
          <w:b/>
          <w:bCs/>
          <w:color w:val="000000"/>
          <w:sz w:val="27"/>
          <w:szCs w:val="27"/>
          <w:lang w:val="en-US"/>
        </w:rPr>
        <w:t xml:space="preserve"> </w:t>
      </w:r>
      <w:r w:rsidRPr="004D4FCF">
        <w:rPr>
          <w:lang w:val="en-US"/>
        </w:rPr>
        <w:t>1.1, 2, 6, 7</w:t>
      </w:r>
      <w:r>
        <w:rPr>
          <w:lang w:val="en-US"/>
        </w:rPr>
        <w:t xml:space="preserve">, </w:t>
      </w:r>
      <w:r w:rsidRPr="004D4FCF">
        <w:rPr>
          <w:lang w:val="en-US"/>
        </w:rPr>
        <w:t>2.6</w:t>
      </w:r>
      <w:r>
        <w:rPr>
          <w:lang w:val="en-US"/>
        </w:rPr>
        <w:t xml:space="preserve">, </w:t>
      </w:r>
      <w:r w:rsidRPr="004D4FCF">
        <w:rPr>
          <w:lang w:val="en-US"/>
        </w:rPr>
        <w:t>5.2-3, 7-9</w:t>
      </w:r>
      <w:r>
        <w:rPr>
          <w:lang w:val="en-US"/>
        </w:rPr>
        <w:t xml:space="preserve">, </w:t>
      </w:r>
      <w:r w:rsidRPr="004D4FCF">
        <w:rPr>
          <w:lang w:val="en-US"/>
        </w:rPr>
        <w:t>7.2, 10</w:t>
      </w:r>
      <w:r>
        <w:rPr>
          <w:lang w:val="en-US"/>
        </w:rPr>
        <w:t xml:space="preserve">, </w:t>
      </w:r>
      <w:r w:rsidRPr="004D4FCF">
        <w:rPr>
          <w:lang w:val="en-US"/>
        </w:rPr>
        <w:t>8.5, 6, 8</w:t>
      </w:r>
    </w:p>
    <w:p w:rsidR="0005049F" w:rsidP="0005049F" w:rsidRDefault="0005049F" w14:paraId="554AA3C6" w14:textId="77777777"/>
    <w:p w:rsidR="0005049F" w:rsidP="0005049F" w:rsidRDefault="0005049F" w14:paraId="2B79D858" w14:textId="77777777">
      <w:r>
        <w:t>To prepare beginning teachers for their SEND ITAP and to give them an awareness of the breadth of SEND, they will spend a day in a SEND setting at one of the following schools:</w:t>
      </w:r>
    </w:p>
    <w:p w:rsidR="0005049F" w:rsidP="0005049F" w:rsidRDefault="0005049F" w14:paraId="7C6D73A5" w14:textId="77777777"/>
    <w:p w:rsidR="0005049F" w:rsidP="0005049F" w:rsidRDefault="0005049F" w14:paraId="5B1A1E24" w14:textId="77777777">
      <w:r w:rsidRPr="00DB524D">
        <w:lastRenderedPageBreak/>
        <w:t xml:space="preserve">Eaglewood School </w:t>
      </w:r>
    </w:p>
    <w:p w:rsidR="0005049F" w:rsidP="0005049F" w:rsidRDefault="0005049F" w14:paraId="14032632" w14:textId="1EEBAEBC">
      <w:r w:rsidRPr="00DB524D">
        <w:t xml:space="preserve">New Avenue School </w:t>
      </w:r>
    </w:p>
    <w:p w:rsidR="003820A5" w:rsidP="0005049F" w:rsidRDefault="003820A5" w14:paraId="2D09E6F9" w14:textId="1F0CDCBA">
      <w:r>
        <w:t>Serendipity School</w:t>
      </w:r>
    </w:p>
    <w:p w:rsidR="0005049F" w:rsidP="0005049F" w:rsidRDefault="0005049F" w14:paraId="57DCFAD8" w14:textId="77777777">
      <w:r>
        <w:t>Linwood School</w:t>
      </w:r>
    </w:p>
    <w:p w:rsidR="008E7D71" w:rsidP="0005049F" w:rsidRDefault="008E7D71" w14:paraId="494AEA50" w14:textId="7E827EDD">
      <w:r>
        <w:t>Winchelsea School</w:t>
      </w:r>
    </w:p>
    <w:p w:rsidR="008E7D71" w:rsidP="0005049F" w:rsidRDefault="008E7D71" w14:paraId="025EEF42" w14:textId="290CB432">
      <w:r>
        <w:t>The Harbour School</w:t>
      </w:r>
    </w:p>
    <w:p w:rsidR="0005049F" w:rsidP="0005049F" w:rsidRDefault="0005049F" w14:paraId="58D6DFA3" w14:textId="77777777">
      <w:r>
        <w:t>Yarrow Heights School</w:t>
      </w:r>
    </w:p>
    <w:p w:rsidR="0005049F" w:rsidP="0005049F" w:rsidRDefault="0005049F" w14:paraId="464E4CD3" w14:textId="77777777">
      <w:r w:rsidRPr="00DB524D">
        <w:t xml:space="preserve">SAIL Academy </w:t>
      </w:r>
    </w:p>
    <w:p w:rsidR="008E7D71" w:rsidP="0005049F" w:rsidRDefault="008E7D71" w14:paraId="5D13B2E8" w14:textId="2F31A3C0">
      <w:r>
        <w:t>The Cedar School</w:t>
      </w:r>
    </w:p>
    <w:p w:rsidR="0005049F" w:rsidP="0005049F" w:rsidRDefault="0005049F" w14:paraId="44E627F9" w14:textId="77777777">
      <w:r w:rsidRPr="00DB524D">
        <w:t xml:space="preserve">Hill House School </w:t>
      </w:r>
    </w:p>
    <w:p w:rsidR="0005049F" w:rsidP="0005049F" w:rsidRDefault="0005049F" w14:paraId="4C9855D2" w14:textId="77777777">
      <w:r w:rsidRPr="00DB524D">
        <w:t xml:space="preserve">Clay Hill School </w:t>
      </w:r>
    </w:p>
    <w:p w:rsidR="0005049F" w:rsidP="0005049F" w:rsidRDefault="0005049F" w14:paraId="0B213561" w14:textId="77777777">
      <w:r>
        <w:t>The Base at Romsey School</w:t>
      </w:r>
    </w:p>
    <w:p w:rsidR="0005049F" w:rsidP="0005049F" w:rsidRDefault="0005049F" w14:paraId="140986C9" w14:textId="77777777">
      <w:r w:rsidRPr="00DB524D">
        <w:t>Redwood Park School</w:t>
      </w:r>
    </w:p>
    <w:p w:rsidRPr="00666AF2" w:rsidR="0005049F" w:rsidP="0005049F" w:rsidRDefault="0005049F" w14:paraId="4C847781" w14:textId="77777777">
      <w:pPr>
        <w:pStyle w:val="Heading2"/>
        <w:spacing w:after="120"/>
      </w:pPr>
      <w:r>
        <w:t xml:space="preserve">How will Mentors follow-up the </w:t>
      </w:r>
      <w:proofErr w:type="gramStart"/>
      <w:r>
        <w:t>SEND day</w:t>
      </w:r>
      <w:proofErr w:type="gramEnd"/>
      <w:r>
        <w:t xml:space="preserve"> during the next week?</w:t>
      </w:r>
    </w:p>
    <w:p w:rsidR="0005049F" w:rsidP="0005049F" w:rsidRDefault="0005049F" w14:paraId="10E96955" w14:textId="77777777">
      <w:pPr>
        <w:pBdr>
          <w:left w:val="single" w:color="8D3970" w:themeColor="accent4" w:sz="4" w:space="4"/>
        </w:pBdr>
        <w:shd w:val="clear" w:color="auto" w:fill="EDD2E3" w:themeFill="accent4" w:themeFillTint="33"/>
      </w:pPr>
      <w:r>
        <w:t>Beginning teachers should:</w:t>
      </w:r>
    </w:p>
    <w:p w:rsidRPr="00254F6A" w:rsidR="0005049F" w:rsidP="0005049F" w:rsidRDefault="0005049F" w14:paraId="2A0E5DC0" w14:textId="689E8481">
      <w:pPr>
        <w:pBdr>
          <w:left w:val="single" w:color="8D3970" w:themeColor="accent4" w:sz="4" w:space="4"/>
        </w:pBdr>
        <w:shd w:val="clear" w:color="auto" w:fill="EDD2E3" w:themeFill="accent4" w:themeFillTint="33"/>
      </w:pPr>
      <w:r w:rsidRPr="00254F6A">
        <w:rPr>
          <w:b/>
          <w:bCs/>
        </w:rPr>
        <w:t xml:space="preserve">Discuss </w:t>
      </w:r>
      <w:r w:rsidRPr="00254F6A">
        <w:t>how to work closely with the SENCO/ other professionals supporting pupils with additional needs, including how to make explicit links between interventions delivered outside of lessons with classroom teaching.</w:t>
      </w:r>
    </w:p>
    <w:p w:rsidR="00072BB5" w:rsidP="00072BB5" w:rsidRDefault="00072BB5" w14:paraId="7E0AA1C4" w14:textId="6CA0B375">
      <w:pPr>
        <w:pStyle w:val="Heading2"/>
        <w:spacing w:after="120"/>
      </w:pPr>
      <w:r>
        <w:t>How can ITECs contextualise the SEND ITAP ahead of the next ITAP on Monday 12</w:t>
      </w:r>
      <w:r w:rsidRPr="00387AC1">
        <w:rPr>
          <w:vertAlign w:val="superscript"/>
        </w:rPr>
        <w:t>th</w:t>
      </w:r>
      <w:r>
        <w:t xml:space="preserve"> April (note that there will be a KS5 day and an enrichment day within this period also)</w:t>
      </w:r>
    </w:p>
    <w:p w:rsidR="00072BB5" w:rsidP="00072BB5" w:rsidRDefault="00072BB5" w14:paraId="78ECE039" w14:textId="77777777">
      <w:pPr>
        <w:spacing w:after="100" w:afterAutospacing="1"/>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possible activities to pick from </w:t>
      </w:r>
      <w:proofErr w:type="gramStart"/>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C7307">
        <w:rPr>
          <w:i/>
          <w:iCs/>
          <w:sz w:val="14"/>
          <w:szCs w:val="1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00CA2BAA" w:rsidP="00CA2BAA" w:rsidRDefault="00CA2BAA" w14:paraId="49ECE8DA" w14:textId="0036B4C8">
      <w:pPr>
        <w:pStyle w:val="paragraph"/>
        <w:spacing w:before="0" w:beforeAutospacing="0" w:after="0" w:afterAutospacing="0"/>
        <w:textAlignment w:val="baseline"/>
        <w:rPr>
          <w:rStyle w:val="normaltextrun"/>
          <w:rFonts w:ascii="Lucida Sans" w:hAnsi="Lucida Sans" w:cstheme="minorHAnsi"/>
          <w:sz w:val="18"/>
          <w:szCs w:val="18"/>
        </w:rPr>
      </w:pPr>
    </w:p>
    <w:p w:rsidRPr="00C81257" w:rsidR="00CA2BAA" w:rsidP="00CA2BAA" w:rsidRDefault="00CA2BAA" w14:paraId="44F63715" w14:textId="721E920A">
      <w:pPr>
        <w:pStyle w:val="paragraph"/>
        <w:spacing w:before="0" w:beforeAutospacing="0" w:after="0" w:afterAutospacing="0"/>
        <w:textAlignment w:val="baseline"/>
        <w:rPr>
          <w:rStyle w:val="normaltextrun"/>
          <w:rFonts w:ascii="Lucida Sans" w:hAnsi="Lucida Sans" w:cstheme="minorHAnsi"/>
          <w:b/>
          <w:bCs/>
          <w:color w:val="31BFC7" w:themeColor="accent5"/>
          <w:sz w:val="22"/>
          <w:szCs w:val="22"/>
        </w:rPr>
      </w:pPr>
      <w:r>
        <w:rPr>
          <w:rStyle w:val="normaltextrun"/>
          <w:rFonts w:ascii="Lucida Sans" w:hAnsi="Lucida Sans" w:cstheme="minorHAnsi"/>
          <w:b/>
          <w:bCs/>
          <w:color w:val="31BFC7" w:themeColor="accent5"/>
          <w:sz w:val="22"/>
          <w:szCs w:val="22"/>
        </w:rPr>
        <w:t xml:space="preserve">W/C </w:t>
      </w:r>
      <w:r w:rsidR="00A47FFE">
        <w:rPr>
          <w:rStyle w:val="normaltextrun"/>
          <w:rFonts w:ascii="Lucida Sans" w:hAnsi="Lucida Sans" w:cstheme="minorHAnsi"/>
          <w:b/>
          <w:bCs/>
          <w:color w:val="31BFC7" w:themeColor="accent5"/>
          <w:sz w:val="22"/>
          <w:szCs w:val="22"/>
        </w:rPr>
        <w:t>01</w:t>
      </w:r>
      <w:r w:rsidRPr="00A47FFE" w:rsidR="00A47FFE">
        <w:rPr>
          <w:rStyle w:val="normaltextrun"/>
          <w:rFonts w:ascii="Lucida Sans" w:hAnsi="Lucida Sans" w:cstheme="minorHAnsi"/>
          <w:b/>
          <w:bCs/>
          <w:color w:val="31BFC7" w:themeColor="accent5"/>
          <w:sz w:val="22"/>
          <w:szCs w:val="22"/>
          <w:vertAlign w:val="superscript"/>
        </w:rPr>
        <w:t>st</w:t>
      </w:r>
      <w:r w:rsidR="00A47FFE">
        <w:rPr>
          <w:rStyle w:val="normaltextrun"/>
          <w:rFonts w:ascii="Lucida Sans" w:hAnsi="Lucida Sans" w:cstheme="minorHAnsi"/>
          <w:b/>
          <w:bCs/>
          <w:color w:val="31BFC7" w:themeColor="accent5"/>
          <w:sz w:val="22"/>
          <w:szCs w:val="22"/>
        </w:rPr>
        <w:t xml:space="preserve"> </w:t>
      </w:r>
      <w:r>
        <w:rPr>
          <w:rStyle w:val="normaltextrun"/>
          <w:rFonts w:ascii="Lucida Sans" w:hAnsi="Lucida Sans" w:cstheme="minorHAnsi"/>
          <w:b/>
          <w:bCs/>
          <w:color w:val="31BFC7" w:themeColor="accent5"/>
          <w:sz w:val="22"/>
          <w:szCs w:val="22"/>
        </w:rPr>
        <w:t>March</w:t>
      </w:r>
    </w:p>
    <w:p w:rsidRPr="001D43AD" w:rsidR="00CA2BAA" w:rsidP="00CA2BAA" w:rsidRDefault="00CA2BAA" w14:paraId="34ABF620" w14:textId="77777777">
      <w:pPr>
        <w:pStyle w:val="paragraph"/>
        <w:numPr>
          <w:ilvl w:val="0"/>
          <w:numId w:val="18"/>
        </w:numPr>
        <w:spacing w:before="0" w:beforeAutospacing="0" w:after="0" w:afterAutospacing="0"/>
        <w:textAlignment w:val="baseline"/>
        <w:rPr>
          <w:rFonts w:asciiTheme="minorHAnsi" w:hAnsiTheme="minorHAnsi" w:cstheme="minorHAnsi"/>
          <w:color w:val="000000"/>
          <w:sz w:val="18"/>
          <w:szCs w:val="18"/>
        </w:rPr>
      </w:pPr>
      <w:r w:rsidRPr="001D43AD">
        <w:rPr>
          <w:rStyle w:val="normaltextrun"/>
          <w:rFonts w:asciiTheme="minorHAnsi" w:hAnsiTheme="minorHAnsi" w:cstheme="minorHAnsi"/>
          <w:color w:val="000000"/>
          <w:sz w:val="18"/>
          <w:szCs w:val="18"/>
        </w:rPr>
        <w:t>Speak to a TA about what their job involves and the variety of support that they give to students.</w:t>
      </w:r>
      <w:r w:rsidRPr="001D43AD">
        <w:rPr>
          <w:rStyle w:val="eop"/>
          <w:rFonts w:asciiTheme="minorHAnsi" w:hAnsiTheme="minorHAnsi" w:cstheme="minorHAnsi"/>
          <w:color w:val="000000"/>
          <w:sz w:val="18"/>
          <w:szCs w:val="18"/>
        </w:rPr>
        <w:t> </w:t>
      </w:r>
    </w:p>
    <w:p w:rsidRPr="00DB6942" w:rsidR="00CA2BAA" w:rsidP="00CA2BAA" w:rsidRDefault="00CA2BAA" w14:paraId="440DE6C4" w14:textId="77777777">
      <w:pPr>
        <w:pStyle w:val="paragraph"/>
        <w:numPr>
          <w:ilvl w:val="0"/>
          <w:numId w:val="18"/>
        </w:numPr>
        <w:spacing w:before="0" w:beforeAutospacing="0" w:after="0" w:afterAutospacing="0"/>
        <w:textAlignment w:val="baseline"/>
        <w:rPr>
          <w:rStyle w:val="eop"/>
          <w:rFonts w:asciiTheme="minorHAnsi" w:hAnsiTheme="minorHAnsi" w:cstheme="minorHAnsi"/>
          <w:color w:val="000000"/>
          <w:sz w:val="18"/>
          <w:szCs w:val="18"/>
        </w:rPr>
      </w:pPr>
      <w:r w:rsidRPr="001D43AD">
        <w:rPr>
          <w:rStyle w:val="normaltextrun"/>
          <w:rFonts w:asciiTheme="minorHAnsi" w:hAnsiTheme="minorHAnsi" w:cstheme="minorHAnsi"/>
          <w:color w:val="000000"/>
          <w:sz w:val="18"/>
          <w:szCs w:val="18"/>
        </w:rPr>
        <w:t>Discuss how you could use TAs effectively in your lessons. Annotate a lesson plan with specific attention to how you would use a TA in the lesson to support a particular student.</w:t>
      </w:r>
      <w:r w:rsidRPr="001D43AD">
        <w:rPr>
          <w:rStyle w:val="eop"/>
          <w:rFonts w:asciiTheme="minorHAnsi" w:hAnsiTheme="minorHAnsi" w:cstheme="minorHAnsi"/>
          <w:color w:val="000000"/>
          <w:sz w:val="18"/>
          <w:szCs w:val="18"/>
        </w:rPr>
        <w:t> </w:t>
      </w:r>
    </w:p>
    <w:p w:rsidR="00CA2BAA" w:rsidP="00CA2BAA" w:rsidRDefault="00CA2BAA" w14:paraId="645ACF6F" w14:textId="77777777">
      <w:pPr>
        <w:pStyle w:val="paragraph"/>
        <w:spacing w:before="0" w:beforeAutospacing="0" w:after="0" w:afterAutospacing="0"/>
        <w:textAlignment w:val="baseline"/>
        <w:rPr>
          <w:rStyle w:val="eop"/>
          <w:rFonts w:asciiTheme="minorHAnsi" w:hAnsiTheme="minorHAnsi" w:cstheme="minorHAnsi"/>
          <w:color w:val="000000"/>
          <w:sz w:val="18"/>
          <w:szCs w:val="18"/>
        </w:rPr>
      </w:pPr>
    </w:p>
    <w:p w:rsidRPr="00C81257" w:rsidR="00CA2BAA" w:rsidP="00CA2BAA" w:rsidRDefault="00CA2BAA" w14:paraId="0AD4B430" w14:textId="30BC60FD">
      <w:pPr>
        <w:pStyle w:val="paragraph"/>
        <w:spacing w:before="0" w:beforeAutospacing="0" w:after="0" w:afterAutospacing="0"/>
        <w:textAlignment w:val="baseline"/>
        <w:rPr>
          <w:rStyle w:val="eop"/>
          <w:rFonts w:asciiTheme="minorHAnsi" w:hAnsiTheme="minorHAnsi" w:cstheme="minorHAnsi"/>
          <w:b/>
          <w:bCs/>
          <w:color w:val="31BFC7" w:themeColor="accent5"/>
          <w:sz w:val="22"/>
          <w:szCs w:val="22"/>
        </w:rPr>
      </w:pPr>
      <w:r>
        <w:rPr>
          <w:rStyle w:val="eop"/>
          <w:rFonts w:asciiTheme="minorHAnsi" w:hAnsiTheme="minorHAnsi" w:cstheme="minorHAnsi"/>
          <w:b/>
          <w:bCs/>
          <w:color w:val="31BFC7" w:themeColor="accent5"/>
          <w:sz w:val="22"/>
          <w:szCs w:val="22"/>
        </w:rPr>
        <w:t xml:space="preserve">W/C </w:t>
      </w:r>
      <w:r w:rsidR="00A47FFE">
        <w:rPr>
          <w:rStyle w:val="eop"/>
          <w:rFonts w:asciiTheme="minorHAnsi" w:hAnsiTheme="minorHAnsi" w:cstheme="minorHAnsi"/>
          <w:b/>
          <w:bCs/>
          <w:color w:val="31BFC7" w:themeColor="accent5"/>
          <w:sz w:val="22"/>
          <w:szCs w:val="22"/>
        </w:rPr>
        <w:t>8</w:t>
      </w:r>
      <w:r w:rsidRPr="007E1FEE">
        <w:rPr>
          <w:rStyle w:val="eop"/>
          <w:rFonts w:asciiTheme="minorHAnsi" w:hAnsiTheme="minorHAnsi" w:cstheme="minorHAnsi"/>
          <w:b/>
          <w:bCs/>
          <w:color w:val="31BFC7" w:themeColor="accent5"/>
          <w:sz w:val="22"/>
          <w:szCs w:val="22"/>
          <w:vertAlign w:val="superscript"/>
        </w:rPr>
        <w:t>th</w:t>
      </w:r>
      <w:r>
        <w:rPr>
          <w:rStyle w:val="eop"/>
          <w:rFonts w:asciiTheme="minorHAnsi" w:hAnsiTheme="minorHAnsi" w:cstheme="minorHAnsi"/>
          <w:b/>
          <w:bCs/>
          <w:color w:val="31BFC7" w:themeColor="accent5"/>
          <w:sz w:val="22"/>
          <w:szCs w:val="22"/>
        </w:rPr>
        <w:t xml:space="preserve"> March</w:t>
      </w:r>
    </w:p>
    <w:p w:rsidRPr="00C81257" w:rsidR="00CA2BAA" w:rsidP="00CA2BAA" w:rsidRDefault="00CA2BAA" w14:paraId="1D114744" w14:textId="77777777">
      <w:pPr>
        <w:pStyle w:val="paragraph"/>
        <w:spacing w:before="0" w:beforeAutospacing="0" w:after="0" w:afterAutospacing="0"/>
        <w:textAlignment w:val="baseline"/>
        <w:rPr>
          <w:rStyle w:val="normaltextrun"/>
          <w:rFonts w:asciiTheme="minorHAnsi" w:hAnsiTheme="minorHAnsi" w:cstheme="minorHAnsi"/>
          <w:color w:val="000000"/>
          <w:sz w:val="18"/>
          <w:szCs w:val="18"/>
        </w:rPr>
      </w:pPr>
      <w:r w:rsidRPr="001D43AD">
        <w:rPr>
          <w:rStyle w:val="normaltextrun"/>
          <w:rFonts w:asciiTheme="minorHAnsi" w:hAnsiTheme="minorHAnsi" w:cstheme="minorHAnsi"/>
          <w:color w:val="000000"/>
          <w:sz w:val="18"/>
          <w:szCs w:val="18"/>
        </w:rPr>
        <w:t xml:space="preserve">Observe a student with SEND or EAL in their lessons for a day. You should read their EHCP (if applicable) beforehand </w:t>
      </w:r>
      <w:proofErr w:type="gramStart"/>
      <w:r w:rsidRPr="001D43AD">
        <w:rPr>
          <w:rStyle w:val="normaltextrun"/>
          <w:rFonts w:asciiTheme="minorHAnsi" w:hAnsiTheme="minorHAnsi" w:cstheme="minorHAnsi"/>
          <w:color w:val="000000"/>
          <w:sz w:val="18"/>
          <w:szCs w:val="18"/>
        </w:rPr>
        <w:t>and also</w:t>
      </w:r>
      <w:proofErr w:type="gramEnd"/>
      <w:r w:rsidRPr="001D43AD">
        <w:rPr>
          <w:rStyle w:val="normaltextrun"/>
          <w:rFonts w:asciiTheme="minorHAnsi" w:hAnsiTheme="minorHAnsi" w:cstheme="minorHAnsi"/>
          <w:color w:val="000000"/>
          <w:sz w:val="18"/>
          <w:szCs w:val="18"/>
        </w:rPr>
        <w:t xml:space="preserve"> be aware of their most recent set of progress data to help you build a picture of them beforehand.</w:t>
      </w:r>
      <w:r w:rsidRPr="001D43AD">
        <w:rPr>
          <w:rStyle w:val="eop"/>
          <w:rFonts w:asciiTheme="minorHAnsi" w:hAnsiTheme="minorHAnsi" w:cstheme="minorHAnsi"/>
          <w:color w:val="000000"/>
          <w:sz w:val="18"/>
          <w:szCs w:val="18"/>
        </w:rPr>
        <w:t> </w:t>
      </w:r>
      <w:r w:rsidRPr="001D43AD">
        <w:rPr>
          <w:rStyle w:val="normaltextrun"/>
          <w:rFonts w:asciiTheme="minorHAnsi" w:hAnsiTheme="minorHAnsi" w:cstheme="minorHAnsi"/>
          <w:color w:val="000000"/>
          <w:sz w:val="18"/>
          <w:szCs w:val="18"/>
        </w:rPr>
        <w:t xml:space="preserve">You should </w:t>
      </w:r>
      <w:r>
        <w:rPr>
          <w:rStyle w:val="normaltextrun"/>
          <w:rFonts w:asciiTheme="minorHAnsi" w:hAnsiTheme="minorHAnsi" w:cstheme="minorHAnsi"/>
          <w:color w:val="000000"/>
          <w:sz w:val="18"/>
          <w:szCs w:val="18"/>
        </w:rPr>
        <w:t>focus</w:t>
      </w:r>
      <w:r w:rsidRPr="001D43AD">
        <w:rPr>
          <w:rStyle w:val="normaltextrun"/>
          <w:rFonts w:asciiTheme="minorHAnsi" w:hAnsiTheme="minorHAnsi" w:cstheme="minorHAnsi"/>
          <w:color w:val="000000"/>
          <w:sz w:val="18"/>
          <w:szCs w:val="18"/>
        </w:rPr>
        <w:t xml:space="preserve"> on </w:t>
      </w:r>
      <w:r w:rsidRPr="00C81257">
        <w:rPr>
          <w:rStyle w:val="normaltextrun"/>
          <w:rFonts w:asciiTheme="minorHAnsi" w:hAnsiTheme="minorHAnsi" w:cstheme="minorHAnsi"/>
          <w:color w:val="000000"/>
          <w:sz w:val="18"/>
          <w:szCs w:val="18"/>
        </w:rPr>
        <w:t xml:space="preserve">how expectations and instructions were communicated to the pupil. </w:t>
      </w:r>
    </w:p>
    <w:p w:rsidR="00855716" w:rsidP="00855716" w:rsidRDefault="00855716" w14:paraId="69A228C5" w14:textId="77777777">
      <w:pPr>
        <w:rPr>
          <w:b/>
          <w:bCs/>
          <w:color w:val="005C84" w:themeColor="text2"/>
          <w:sz w:val="24"/>
          <w:szCs w:val="24"/>
          <w:u w:val="single"/>
        </w:rPr>
      </w:pPr>
    </w:p>
    <w:p w:rsidR="00855716" w:rsidP="00855716" w:rsidRDefault="00855716" w14:paraId="1BC8789A" w14:textId="5B410D25">
      <w:pPr>
        <w:rPr>
          <w:b/>
          <w:bCs/>
          <w:color w:val="005C84" w:themeColor="text2"/>
          <w:sz w:val="24"/>
          <w:szCs w:val="24"/>
          <w:u w:val="single"/>
        </w:rPr>
      </w:pPr>
      <w:r w:rsidRPr="005B2D23">
        <w:rPr>
          <w:b/>
          <w:bCs/>
          <w:color w:val="005C84" w:themeColor="text2"/>
          <w:sz w:val="24"/>
          <w:szCs w:val="24"/>
          <w:u w:val="single"/>
        </w:rPr>
        <w:t xml:space="preserve">Enrichment: Open Choice, Friday </w:t>
      </w:r>
      <w:r>
        <w:rPr>
          <w:b/>
          <w:bCs/>
          <w:color w:val="005C84" w:themeColor="text2"/>
          <w:sz w:val="24"/>
          <w:szCs w:val="24"/>
          <w:u w:val="single"/>
        </w:rPr>
        <w:t>12</w:t>
      </w:r>
      <w:r w:rsidRPr="005B2D23">
        <w:rPr>
          <w:b/>
          <w:bCs/>
          <w:color w:val="005C84" w:themeColor="text2"/>
          <w:sz w:val="24"/>
          <w:szCs w:val="24"/>
          <w:u w:val="single"/>
          <w:vertAlign w:val="superscript"/>
        </w:rPr>
        <w:t>th</w:t>
      </w:r>
      <w:r w:rsidRPr="005B2D23">
        <w:rPr>
          <w:b/>
          <w:bCs/>
          <w:color w:val="005C84" w:themeColor="text2"/>
          <w:sz w:val="24"/>
          <w:szCs w:val="24"/>
          <w:u w:val="single"/>
        </w:rPr>
        <w:t xml:space="preserve"> March</w:t>
      </w:r>
    </w:p>
    <w:p w:rsidRPr="00EE0FDE" w:rsidR="00EE0FDE" w:rsidP="00EE0FDE" w:rsidRDefault="00EE0FDE" w14:paraId="454AF330" w14:textId="3F90C807">
      <w:pPr>
        <w:pBdr>
          <w:left w:val="single" w:color="8D3970" w:themeColor="accent4" w:sz="4" w:space="4"/>
        </w:pBdr>
        <w:shd w:val="clear" w:color="auto" w:fill="EDD2E3" w:themeFill="accent4" w:themeFillTint="33"/>
      </w:pPr>
      <w:r>
        <w:t>Beginning teachers will spend the day re-visiting key themes from Professional Studies on Friday 12</w:t>
      </w:r>
      <w:r w:rsidRPr="004D1AF8">
        <w:rPr>
          <w:vertAlign w:val="superscript"/>
        </w:rPr>
        <w:t>th</w:t>
      </w:r>
      <w:r>
        <w:t xml:space="preserve"> March. The sessions are listed </w:t>
      </w:r>
      <w:proofErr w:type="gramStart"/>
      <w:r>
        <w:t>below</w:t>
      </w:r>
      <w:proofErr w:type="gramEnd"/>
      <w:r>
        <w:t xml:space="preserve"> and it would be useful for beginning teachers to discuss their choices with their Mentor according to their emerging needs beforehand. The first week back after the Easter holidays will be on adaptive teaching. Some of this will be in placement schools </w:t>
      </w:r>
      <w:proofErr w:type="gramStart"/>
      <w:r>
        <w:t>in order for</w:t>
      </w:r>
      <w:proofErr w:type="gramEnd"/>
      <w:r>
        <w:t xml:space="preserve"> beginning teachers to continue momentum with their practice.</w:t>
      </w:r>
    </w:p>
    <w:p w:rsidR="00855716" w:rsidP="00855716" w:rsidRDefault="00855716" w14:paraId="74C75E25" w14:textId="77777777">
      <w:pPr>
        <w:rPr>
          <w:color w:val="31BFC7" w:themeColor="accent5"/>
        </w:rPr>
      </w:pPr>
      <w:r w:rsidRPr="00DC5CA5">
        <w:rPr>
          <w:color w:val="31BFC7" w:themeColor="accent5"/>
        </w:rPr>
        <w:t>Trainees</w:t>
      </w:r>
      <w:r>
        <w:rPr>
          <w:color w:val="31BFC7" w:themeColor="accent5"/>
        </w:rPr>
        <w:t xml:space="preserve"> will have the chance to re-visit key themes from the curriculum so far but in more depth and so they can opt for two of the following workshops:</w:t>
      </w:r>
    </w:p>
    <w:p w:rsidR="00105957" w:rsidP="00855716" w:rsidRDefault="00105957" w14:paraId="329FE712" w14:textId="77777777">
      <w:pPr>
        <w:rPr>
          <w:i/>
          <w:iCs/>
          <w:color w:val="8D3970" w:themeColor="accent4"/>
          <w:sz w:val="22"/>
          <w:u w:val="single"/>
        </w:rPr>
      </w:pPr>
    </w:p>
    <w:p w:rsidRPr="00145C09" w:rsidR="00855716" w:rsidP="00855716" w:rsidRDefault="00855716" w14:paraId="1F73A61B" w14:textId="23D4B7E7">
      <w:pPr>
        <w:rPr>
          <w:i/>
          <w:iCs/>
          <w:color w:val="8D3970" w:themeColor="accent4"/>
          <w:sz w:val="22"/>
          <w:u w:val="single"/>
        </w:rPr>
      </w:pPr>
      <w:r w:rsidRPr="00145C09">
        <w:rPr>
          <w:i/>
          <w:iCs/>
          <w:color w:val="8D3970" w:themeColor="accent4"/>
          <w:sz w:val="22"/>
          <w:u w:val="single"/>
        </w:rPr>
        <w:lastRenderedPageBreak/>
        <w:t>Morning Sessions</w:t>
      </w:r>
    </w:p>
    <w:p w:rsidR="00855716" w:rsidP="00855716" w:rsidRDefault="00855716" w14:paraId="32B82C9B" w14:textId="600DAE64">
      <w:pPr>
        <w:pStyle w:val="ListParagraph"/>
        <w:numPr>
          <w:ilvl w:val="0"/>
          <w:numId w:val="14"/>
        </w:numPr>
        <w:spacing w:after="160" w:line="259" w:lineRule="auto"/>
      </w:pPr>
      <w:r>
        <w:rPr>
          <w:szCs w:val="18"/>
        </w:rPr>
        <w:t>Behaviour management for high need pupils, Donna Gale-Page, The Romsey School</w:t>
      </w:r>
    </w:p>
    <w:p w:rsidR="00855716" w:rsidP="00855716" w:rsidRDefault="00855716" w14:paraId="5FEC7AC8" w14:textId="77777777">
      <w:pPr>
        <w:pStyle w:val="ListParagraph"/>
        <w:numPr>
          <w:ilvl w:val="0"/>
          <w:numId w:val="14"/>
        </w:numPr>
        <w:spacing w:after="160" w:line="259" w:lineRule="auto"/>
      </w:pPr>
      <w:r>
        <w:t>PSHE Teaching: Susie Fawcett, University of Southampton</w:t>
      </w:r>
    </w:p>
    <w:p w:rsidR="00855716" w:rsidP="00855716" w:rsidRDefault="00855716" w14:paraId="0E2F2EB0" w14:textId="77777777">
      <w:pPr>
        <w:pStyle w:val="ListParagraph"/>
        <w:numPr>
          <w:ilvl w:val="0"/>
          <w:numId w:val="14"/>
        </w:numPr>
        <w:spacing w:after="160" w:line="259" w:lineRule="auto"/>
      </w:pPr>
      <w:r>
        <w:t>The Psychology of Behaviour, Colin Woodcock, University of Southampton</w:t>
      </w:r>
    </w:p>
    <w:p w:rsidR="00855716" w:rsidP="00855716" w:rsidRDefault="00855716" w14:paraId="4D999CF5" w14:textId="77777777">
      <w:pPr>
        <w:pStyle w:val="ListParagraph"/>
        <w:numPr>
          <w:ilvl w:val="0"/>
          <w:numId w:val="14"/>
        </w:numPr>
        <w:spacing w:after="160" w:line="259" w:lineRule="auto"/>
      </w:pPr>
      <w:r>
        <w:t>Pupil Voice: Dr Kiki Messiou, The University of Southampton</w:t>
      </w:r>
      <w:r w:rsidRPr="00855716">
        <w:t xml:space="preserve"> </w:t>
      </w:r>
    </w:p>
    <w:p w:rsidR="00855716" w:rsidP="00855716" w:rsidRDefault="00855716" w14:paraId="33BC57FC" w14:textId="3E3D37FC">
      <w:pPr>
        <w:pStyle w:val="ListParagraph"/>
        <w:numPr>
          <w:ilvl w:val="0"/>
          <w:numId w:val="14"/>
        </w:numPr>
        <w:spacing w:after="160" w:line="259" w:lineRule="auto"/>
      </w:pPr>
      <w:r>
        <w:t>Sustainability in Schools: SOS Education</w:t>
      </w:r>
    </w:p>
    <w:p w:rsidR="00855716" w:rsidP="00855716" w:rsidRDefault="00855716" w14:paraId="7F282C46" w14:textId="77777777">
      <w:pPr>
        <w:spacing w:after="160" w:line="259" w:lineRule="auto"/>
        <w:rPr>
          <w:i/>
          <w:iCs/>
          <w:color w:val="8D3970" w:themeColor="accent4"/>
          <w:sz w:val="22"/>
          <w:u w:val="single"/>
        </w:rPr>
      </w:pPr>
    </w:p>
    <w:p w:rsidRPr="00145C09" w:rsidR="00855716" w:rsidP="00855716" w:rsidRDefault="00855716" w14:paraId="11F338B9" w14:textId="126D1E18">
      <w:pPr>
        <w:spacing w:after="160" w:line="259" w:lineRule="auto"/>
        <w:rPr>
          <w:i/>
          <w:iCs/>
          <w:color w:val="8D3970" w:themeColor="accent4"/>
          <w:sz w:val="22"/>
          <w:u w:val="single"/>
        </w:rPr>
      </w:pPr>
      <w:r w:rsidRPr="00145C09">
        <w:rPr>
          <w:i/>
          <w:iCs/>
          <w:color w:val="8D3970" w:themeColor="accent4"/>
          <w:sz w:val="22"/>
          <w:u w:val="single"/>
        </w:rPr>
        <w:t>Afternoon Sessions</w:t>
      </w:r>
    </w:p>
    <w:p w:rsidR="00855716" w:rsidP="00855716" w:rsidRDefault="00855716" w14:paraId="3AD3C5A8" w14:textId="7CA0632E">
      <w:pPr>
        <w:pStyle w:val="ListParagraph"/>
        <w:numPr>
          <w:ilvl w:val="0"/>
          <w:numId w:val="14"/>
        </w:numPr>
        <w:spacing w:after="160" w:line="259" w:lineRule="auto"/>
      </w:pPr>
      <w:r>
        <w:t>Careers Post-16: Beth Bray</w:t>
      </w:r>
    </w:p>
    <w:p w:rsidR="00855716" w:rsidP="00855716" w:rsidRDefault="00855716" w14:paraId="69529D90" w14:textId="77777777">
      <w:pPr>
        <w:pStyle w:val="ListParagraph"/>
        <w:numPr>
          <w:ilvl w:val="0"/>
          <w:numId w:val="14"/>
        </w:numPr>
        <w:spacing w:after="160" w:line="259" w:lineRule="auto"/>
      </w:pPr>
      <w:r>
        <w:t>Applying for jobs: NASUWT</w:t>
      </w:r>
    </w:p>
    <w:p w:rsidR="00855716" w:rsidP="00855716" w:rsidRDefault="00855716" w14:paraId="21738DDB" w14:textId="77777777">
      <w:pPr>
        <w:pStyle w:val="ListParagraph"/>
        <w:numPr>
          <w:ilvl w:val="0"/>
          <w:numId w:val="14"/>
        </w:numPr>
        <w:spacing w:after="160" w:line="259" w:lineRule="auto"/>
      </w:pPr>
      <w:r>
        <w:t>Working with looked after children: Fiona Durrant, Hampshire Council</w:t>
      </w:r>
    </w:p>
    <w:p w:rsidR="00855716" w:rsidP="00855716" w:rsidRDefault="00855716" w14:paraId="5D482F58" w14:textId="77777777">
      <w:pPr>
        <w:pStyle w:val="ListParagraph"/>
        <w:numPr>
          <w:ilvl w:val="0"/>
          <w:numId w:val="14"/>
        </w:numPr>
        <w:spacing w:after="160" w:line="259" w:lineRule="auto"/>
      </w:pPr>
      <w:r>
        <w:t>A day at Parliament in the Education Department</w:t>
      </w:r>
    </w:p>
    <w:p w:rsidRPr="009F54D7" w:rsidR="00855716" w:rsidP="00855716" w:rsidRDefault="00855716" w14:paraId="109284F0" w14:textId="17B850CE">
      <w:pPr>
        <w:pStyle w:val="ListParagraph"/>
        <w:numPr>
          <w:ilvl w:val="0"/>
          <w:numId w:val="14"/>
        </w:numPr>
        <w:spacing w:after="160" w:line="259" w:lineRule="auto"/>
      </w:pPr>
      <w:r>
        <w:t>A day at Portsmouth Dockyard exploring learning outside the classroom</w:t>
      </w:r>
    </w:p>
    <w:p w:rsidR="001254FA" w:rsidP="00855716" w:rsidRDefault="001254FA" w14:paraId="484A78F4" w14:textId="77777777">
      <w:pPr>
        <w:rPr>
          <w:i/>
          <w:iCs/>
          <w:sz w:val="16"/>
          <w:szCs w:val="16"/>
        </w:rPr>
      </w:pPr>
    </w:p>
    <w:p w:rsidR="00855716" w:rsidP="00855716" w:rsidRDefault="00855716" w14:paraId="69BBC9DA" w14:textId="79EE5BF3">
      <w:pPr>
        <w:rPr>
          <w:i/>
          <w:iCs/>
        </w:rPr>
      </w:pPr>
      <w:r w:rsidRPr="00A95A95">
        <w:rPr>
          <w:i/>
          <w:iCs/>
          <w:sz w:val="16"/>
          <w:szCs w:val="16"/>
        </w:rPr>
        <w:t xml:space="preserve">As each </w:t>
      </w:r>
      <w:r>
        <w:rPr>
          <w:i/>
          <w:iCs/>
          <w:sz w:val="16"/>
          <w:szCs w:val="16"/>
        </w:rPr>
        <w:t>BT</w:t>
      </w:r>
      <w:r w:rsidRPr="00A95A95">
        <w:rPr>
          <w:i/>
          <w:iCs/>
          <w:sz w:val="16"/>
          <w:szCs w:val="16"/>
        </w:rPr>
        <w:t xml:space="preserve"> is likely to choose a different combination of sessions it is not possible to cite ITTECF coverage for all trainees here as it will vary according to choice: equally, as the day falls on the final day of Spring term, specific school- based follow-up should take place following ITAP after the holidays</w:t>
      </w:r>
      <w:r>
        <w:rPr>
          <w:i/>
          <w:iCs/>
        </w:rPr>
        <w:t>.</w:t>
      </w:r>
    </w:p>
    <w:p w:rsidR="001254FA" w:rsidP="001254FA" w:rsidRDefault="001254FA" w14:paraId="6281D546" w14:textId="428E183D">
      <w:pPr>
        <w:pStyle w:val="Heading2"/>
        <w:spacing w:after="120"/>
      </w:pPr>
      <w:r>
        <w:t xml:space="preserve">How can ITECs contextualise the </w:t>
      </w:r>
      <w:r w:rsidR="00883A29">
        <w:t>enrichment day and signpost the adaptive teaching ITAP after Easter?</w:t>
      </w:r>
    </w:p>
    <w:p w:rsidRPr="00855716" w:rsidR="00596346" w:rsidP="00855716" w:rsidRDefault="00596346" w14:paraId="39DCDDC3" w14:textId="35C97715">
      <w:pPr>
        <w:pStyle w:val="Heading2"/>
        <w:spacing w:after="120"/>
        <w:rPr>
          <w:rStyle w:val="eop"/>
        </w:rPr>
      </w:pPr>
      <w:r>
        <w:rPr>
          <w:rStyle w:val="eop"/>
          <w:rFonts w:asciiTheme="minorHAnsi" w:hAnsiTheme="minorHAnsi" w:cstheme="minorHAnsi"/>
        </w:rPr>
        <w:t xml:space="preserve">W/C </w:t>
      </w:r>
      <w:r w:rsidR="001B1D6F">
        <w:rPr>
          <w:rStyle w:val="eop"/>
          <w:rFonts w:asciiTheme="minorHAnsi" w:hAnsiTheme="minorHAnsi" w:cstheme="minorHAnsi"/>
        </w:rPr>
        <w:t>16</w:t>
      </w:r>
      <w:r w:rsidRPr="007E1FEE">
        <w:rPr>
          <w:rStyle w:val="eop"/>
          <w:rFonts w:asciiTheme="minorHAnsi" w:hAnsiTheme="minorHAnsi" w:cstheme="minorHAnsi"/>
          <w:vertAlign w:val="superscript"/>
        </w:rPr>
        <w:t>th</w:t>
      </w:r>
      <w:r>
        <w:rPr>
          <w:rStyle w:val="eop"/>
          <w:rFonts w:asciiTheme="minorHAnsi" w:hAnsiTheme="minorHAnsi" w:cstheme="minorHAnsi"/>
        </w:rPr>
        <w:t xml:space="preserve"> March</w:t>
      </w:r>
    </w:p>
    <w:p w:rsidR="00596346" w:rsidP="00596346" w:rsidRDefault="00596346" w14:paraId="69344D11" w14:textId="50CDAE60">
      <w:pPr>
        <w:pStyle w:val="paragraph"/>
        <w:spacing w:before="0" w:beforeAutospacing="0" w:after="0" w:afterAutospacing="0"/>
        <w:textAlignment w:val="baseline"/>
        <w:rPr>
          <w:rStyle w:val="normaltextrun"/>
          <w:rFonts w:asciiTheme="minorHAnsi" w:hAnsiTheme="minorHAnsi" w:cstheme="minorHAnsi"/>
          <w:color w:val="000000"/>
          <w:sz w:val="18"/>
          <w:szCs w:val="18"/>
        </w:rPr>
      </w:pPr>
      <w:r w:rsidRPr="001D43AD">
        <w:rPr>
          <w:rStyle w:val="normaltextrun"/>
          <w:rFonts w:asciiTheme="minorHAnsi" w:hAnsiTheme="minorHAnsi" w:cstheme="minorHAnsi"/>
          <w:color w:val="000000"/>
          <w:sz w:val="18"/>
          <w:szCs w:val="18"/>
        </w:rPr>
        <w:t xml:space="preserve">Observe a student with SEND or EAL in their lessons. You should read their EHCP (if applicable) beforehand </w:t>
      </w:r>
      <w:proofErr w:type="gramStart"/>
      <w:r w:rsidRPr="001D43AD">
        <w:rPr>
          <w:rStyle w:val="normaltextrun"/>
          <w:rFonts w:asciiTheme="minorHAnsi" w:hAnsiTheme="minorHAnsi" w:cstheme="minorHAnsi"/>
          <w:color w:val="000000"/>
          <w:sz w:val="18"/>
          <w:szCs w:val="18"/>
        </w:rPr>
        <w:t>and also</w:t>
      </w:r>
      <w:proofErr w:type="gramEnd"/>
      <w:r w:rsidRPr="001D43AD">
        <w:rPr>
          <w:rStyle w:val="normaltextrun"/>
          <w:rFonts w:asciiTheme="minorHAnsi" w:hAnsiTheme="minorHAnsi" w:cstheme="minorHAnsi"/>
          <w:color w:val="000000"/>
          <w:sz w:val="18"/>
          <w:szCs w:val="18"/>
        </w:rPr>
        <w:t xml:space="preserve"> be aware of their most recent set of progress data to help you build a picture of them beforehand.</w:t>
      </w:r>
      <w:r w:rsidRPr="001D43AD">
        <w:rPr>
          <w:rStyle w:val="eop"/>
          <w:rFonts w:asciiTheme="minorHAnsi" w:hAnsiTheme="minorHAnsi" w:cstheme="minorHAnsi"/>
          <w:color w:val="000000"/>
          <w:sz w:val="18"/>
          <w:szCs w:val="18"/>
        </w:rPr>
        <w:t> </w:t>
      </w:r>
      <w:r w:rsidRPr="001D43AD">
        <w:rPr>
          <w:rStyle w:val="normaltextrun"/>
          <w:rFonts w:asciiTheme="minorHAnsi" w:hAnsiTheme="minorHAnsi" w:cstheme="minorHAnsi"/>
          <w:color w:val="000000"/>
          <w:sz w:val="18"/>
          <w:szCs w:val="18"/>
        </w:rPr>
        <w:t xml:space="preserve">You should </w:t>
      </w:r>
      <w:r>
        <w:rPr>
          <w:rStyle w:val="normaltextrun"/>
          <w:rFonts w:asciiTheme="minorHAnsi" w:hAnsiTheme="minorHAnsi" w:cstheme="minorHAnsi"/>
          <w:color w:val="000000"/>
          <w:sz w:val="18"/>
          <w:szCs w:val="18"/>
        </w:rPr>
        <w:t>focus</w:t>
      </w:r>
      <w:r w:rsidRPr="001D43AD">
        <w:rPr>
          <w:rStyle w:val="normaltextrun"/>
          <w:rFonts w:asciiTheme="minorHAnsi" w:hAnsiTheme="minorHAnsi" w:cstheme="minorHAnsi"/>
          <w:color w:val="000000"/>
          <w:sz w:val="18"/>
          <w:szCs w:val="18"/>
        </w:rPr>
        <w:t xml:space="preserve"> on </w:t>
      </w:r>
      <w:r w:rsidRPr="00C81257">
        <w:rPr>
          <w:rStyle w:val="normaltextrun"/>
          <w:rFonts w:asciiTheme="minorHAnsi" w:hAnsiTheme="minorHAnsi" w:cstheme="minorHAnsi"/>
          <w:color w:val="000000"/>
          <w:sz w:val="18"/>
          <w:szCs w:val="18"/>
        </w:rPr>
        <w:t>how expectations and instructions were communicated to the pupil</w:t>
      </w:r>
      <w:r w:rsidR="005279E1">
        <w:rPr>
          <w:rStyle w:val="normaltextrun"/>
          <w:rFonts w:asciiTheme="minorHAnsi" w:hAnsiTheme="minorHAnsi" w:cstheme="minorHAnsi"/>
          <w:color w:val="000000"/>
          <w:sz w:val="18"/>
          <w:szCs w:val="18"/>
        </w:rPr>
        <w:t xml:space="preserve"> to draw on ideas from the SEND ITAP and explore how these translate into practice at your main placement</w:t>
      </w:r>
      <w:r w:rsidRPr="00C81257">
        <w:rPr>
          <w:rStyle w:val="normaltextrun"/>
          <w:rFonts w:asciiTheme="minorHAnsi" w:hAnsiTheme="minorHAnsi" w:cstheme="minorHAnsi"/>
          <w:color w:val="000000"/>
          <w:sz w:val="18"/>
          <w:szCs w:val="18"/>
        </w:rPr>
        <w:t xml:space="preserve">. </w:t>
      </w:r>
    </w:p>
    <w:p w:rsidR="0060698E" w:rsidP="00596346" w:rsidRDefault="0060698E" w14:paraId="542015FB" w14:textId="77777777">
      <w:pPr>
        <w:pStyle w:val="paragraph"/>
        <w:spacing w:before="0" w:beforeAutospacing="0" w:after="0" w:afterAutospacing="0"/>
        <w:textAlignment w:val="baseline"/>
        <w:rPr>
          <w:rStyle w:val="normaltextrun"/>
          <w:rFonts w:asciiTheme="minorHAnsi" w:hAnsiTheme="minorHAnsi" w:cstheme="minorHAnsi"/>
          <w:color w:val="000000"/>
          <w:sz w:val="18"/>
          <w:szCs w:val="18"/>
        </w:rPr>
      </w:pPr>
    </w:p>
    <w:p w:rsidR="0060698E" w:rsidP="00596346" w:rsidRDefault="0060698E" w14:paraId="617F32B2" w14:textId="54189EF7">
      <w:pPr>
        <w:pStyle w:val="paragraph"/>
        <w:spacing w:before="0" w:beforeAutospacing="0" w:after="0" w:afterAutospacing="0"/>
        <w:textAlignment w:val="baseline"/>
        <w:rPr>
          <w:rStyle w:val="normaltextrun"/>
          <w:rFonts w:asciiTheme="minorHAnsi" w:hAnsiTheme="minorHAnsi" w:cstheme="minorHAnsi"/>
          <w:color w:val="000000"/>
          <w:sz w:val="18"/>
          <w:szCs w:val="18"/>
        </w:rPr>
      </w:pPr>
      <w:r>
        <w:rPr>
          <w:rStyle w:val="normaltextrun"/>
          <w:rFonts w:asciiTheme="minorHAnsi" w:hAnsiTheme="minorHAnsi" w:cstheme="minorHAnsi"/>
          <w:color w:val="000000"/>
          <w:sz w:val="18"/>
          <w:szCs w:val="18"/>
        </w:rPr>
        <w:t>Discussion prompts could be:</w:t>
      </w:r>
    </w:p>
    <w:p w:rsidRPr="0060698E" w:rsidR="0060698E" w:rsidP="0060698E" w:rsidRDefault="0060698E" w14:paraId="4484F783" w14:textId="77777777">
      <w:pPr>
        <w:pStyle w:val="paragraph"/>
        <w:numPr>
          <w:ilvl w:val="0"/>
          <w:numId w:val="44"/>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 xml:space="preserve">What opportunities did students have to </w:t>
      </w:r>
      <w:proofErr w:type="spellStart"/>
      <w:r w:rsidRPr="0060698E">
        <w:rPr>
          <w:rFonts w:asciiTheme="minorHAnsi" w:hAnsiTheme="minorHAnsi" w:cstheme="minorHAnsi"/>
          <w:color w:val="000000"/>
          <w:sz w:val="18"/>
          <w:szCs w:val="18"/>
          <w:lang w:val="en-US"/>
        </w:rPr>
        <w:t>practise</w:t>
      </w:r>
      <w:proofErr w:type="spellEnd"/>
      <w:r w:rsidRPr="0060698E">
        <w:rPr>
          <w:rFonts w:asciiTheme="minorHAnsi" w:hAnsiTheme="minorHAnsi" w:cstheme="minorHAnsi"/>
          <w:color w:val="000000"/>
          <w:sz w:val="18"/>
          <w:szCs w:val="18"/>
          <w:lang w:val="en-US"/>
        </w:rPr>
        <w:t xml:space="preserve"> speaking, listening, reading, and writing?</w:t>
      </w:r>
    </w:p>
    <w:p w:rsidRPr="0060698E" w:rsidR="0060698E" w:rsidP="0060698E" w:rsidRDefault="0060698E" w14:paraId="3C182652" w14:textId="77777777">
      <w:pPr>
        <w:pStyle w:val="paragraph"/>
        <w:numPr>
          <w:ilvl w:val="0"/>
          <w:numId w:val="44"/>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How was key vocabulary introduced, revisited, and reinforced?</w:t>
      </w:r>
    </w:p>
    <w:p w:rsidRPr="0060698E" w:rsidR="0060698E" w:rsidP="0060698E" w:rsidRDefault="0060698E" w14:paraId="0582E771" w14:textId="77777777">
      <w:pPr>
        <w:pStyle w:val="paragraph"/>
        <w:numPr>
          <w:ilvl w:val="0"/>
          <w:numId w:val="44"/>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How effectively were sentence frames, models, or scaffolds used?</w:t>
      </w:r>
    </w:p>
    <w:p w:rsidRPr="0060698E" w:rsidR="0060698E" w:rsidP="0060698E" w:rsidRDefault="0060698E" w14:paraId="31AA202B" w14:textId="2AA03B33">
      <w:pPr>
        <w:pStyle w:val="paragraph"/>
        <w:numPr>
          <w:ilvl w:val="0"/>
          <w:numId w:val="44"/>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 xml:space="preserve">In what ways were students supported </w:t>
      </w:r>
      <w:r w:rsidR="007E4CD3">
        <w:rPr>
          <w:rFonts w:asciiTheme="minorHAnsi" w:hAnsiTheme="minorHAnsi" w:cstheme="minorHAnsi"/>
          <w:color w:val="000000"/>
          <w:sz w:val="18"/>
          <w:szCs w:val="18"/>
          <w:lang w:val="en-US"/>
        </w:rPr>
        <w:t xml:space="preserve">in their preparation for </w:t>
      </w:r>
      <w:r w:rsidRPr="0060698E">
        <w:rPr>
          <w:rFonts w:asciiTheme="minorHAnsi" w:hAnsiTheme="minorHAnsi" w:cstheme="minorHAnsi"/>
          <w:color w:val="000000"/>
          <w:sz w:val="18"/>
          <w:szCs w:val="18"/>
          <w:lang w:val="en-US"/>
        </w:rPr>
        <w:t>extended</w:t>
      </w:r>
      <w:r w:rsidR="007E4CD3">
        <w:rPr>
          <w:rFonts w:asciiTheme="minorHAnsi" w:hAnsiTheme="minorHAnsi" w:cstheme="minorHAnsi"/>
          <w:color w:val="000000"/>
          <w:sz w:val="18"/>
          <w:szCs w:val="18"/>
          <w:lang w:val="en-US"/>
        </w:rPr>
        <w:t xml:space="preserve"> tasks?</w:t>
      </w:r>
    </w:p>
    <w:p w:rsidRPr="0060698E" w:rsidR="0060698E" w:rsidP="0060698E" w:rsidRDefault="0060698E" w14:paraId="66A0EFF4" w14:textId="77777777">
      <w:pPr>
        <w:pStyle w:val="paragraph"/>
        <w:numPr>
          <w:ilvl w:val="0"/>
          <w:numId w:val="45"/>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What scaffolding strategies were most effective (e.g. visuals, gestures, modelling, repetition)?</w:t>
      </w:r>
    </w:p>
    <w:p w:rsidRPr="0060698E" w:rsidR="0060698E" w:rsidP="0060698E" w:rsidRDefault="0060698E" w14:paraId="472257C8" w14:textId="77777777">
      <w:pPr>
        <w:pStyle w:val="paragraph"/>
        <w:numPr>
          <w:ilvl w:val="0"/>
          <w:numId w:val="45"/>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How was language simplified without reducing cognitive challenge?</w:t>
      </w:r>
    </w:p>
    <w:p w:rsidRPr="0060698E" w:rsidR="0060698E" w:rsidP="0060698E" w:rsidRDefault="0060698E" w14:paraId="0B8E5BF7" w14:textId="77777777">
      <w:pPr>
        <w:pStyle w:val="paragraph"/>
        <w:numPr>
          <w:ilvl w:val="0"/>
          <w:numId w:val="45"/>
        </w:numPr>
        <w:spacing w:before="0" w:beforeAutospacing="0" w:after="0" w:afterAutospacing="0"/>
        <w:textAlignment w:val="baseline"/>
        <w:rPr>
          <w:rFonts w:asciiTheme="minorHAnsi" w:hAnsiTheme="minorHAnsi" w:cstheme="minorHAnsi"/>
          <w:color w:val="000000"/>
          <w:sz w:val="18"/>
          <w:szCs w:val="18"/>
          <w:lang w:val="en-US"/>
        </w:rPr>
      </w:pPr>
      <w:r w:rsidRPr="0060698E">
        <w:rPr>
          <w:rFonts w:asciiTheme="minorHAnsi" w:hAnsiTheme="minorHAnsi" w:cstheme="minorHAnsi"/>
          <w:color w:val="000000"/>
          <w:sz w:val="18"/>
          <w:szCs w:val="18"/>
          <w:lang w:val="en-US"/>
        </w:rPr>
        <w:t>How were instructions made clear and accessible to EAL learners?</w:t>
      </w:r>
    </w:p>
    <w:p w:rsidR="00883A29" w:rsidP="008B00F7" w:rsidRDefault="00883A29" w14:paraId="44F13869" w14:textId="77777777">
      <w:pPr>
        <w:rPr>
          <w:szCs w:val="18"/>
        </w:rPr>
      </w:pPr>
    </w:p>
    <w:p w:rsidRPr="009D07E8" w:rsidR="009D07E8" w:rsidP="008B00F7" w:rsidRDefault="009D07E8" w14:paraId="55A6A754" w14:textId="27AA2243">
      <w:pPr>
        <w:rPr>
          <w:szCs w:val="18"/>
        </w:rPr>
      </w:pPr>
      <w:r w:rsidRPr="009D07E8">
        <w:rPr>
          <w:szCs w:val="18"/>
        </w:rPr>
        <w:t>Read the</w:t>
      </w:r>
      <w:r w:rsidR="004A39D6">
        <w:rPr>
          <w:szCs w:val="18"/>
        </w:rPr>
        <w:t xml:space="preserve"> EEF</w:t>
      </w:r>
      <w:r>
        <w:rPr>
          <w:szCs w:val="18"/>
        </w:rPr>
        <w:t xml:space="preserve"> strategies </w:t>
      </w:r>
      <w:r w:rsidR="004A39D6">
        <w:rPr>
          <w:szCs w:val="18"/>
        </w:rPr>
        <w:t>on the following website. Discuss with BTs what each strategy looks like in their subject area</w:t>
      </w:r>
      <w:r w:rsidR="00C95C5C">
        <w:rPr>
          <w:szCs w:val="18"/>
        </w:rPr>
        <w:t xml:space="preserve"> – where are they seeing these ideas used in their subjects </w:t>
      </w:r>
      <w:proofErr w:type="gramStart"/>
      <w:r w:rsidR="00C95C5C">
        <w:rPr>
          <w:szCs w:val="18"/>
        </w:rPr>
        <w:t>on a daily basis</w:t>
      </w:r>
      <w:proofErr w:type="gramEnd"/>
      <w:r w:rsidR="00C95C5C">
        <w:rPr>
          <w:szCs w:val="18"/>
        </w:rPr>
        <w:t>?</w:t>
      </w:r>
      <w:r w:rsidR="004A39D6">
        <w:rPr>
          <w:szCs w:val="18"/>
        </w:rPr>
        <w:t xml:space="preserve"> </w:t>
      </w:r>
    </w:p>
    <w:p w:rsidR="005B2D23" w:rsidP="008B00F7" w:rsidRDefault="009D07E8" w14:paraId="4B6C5FC4" w14:textId="776FF6EF">
      <w:pPr>
        <w:rPr>
          <w:color w:val="80E6F4"/>
          <w:szCs w:val="18"/>
        </w:rPr>
      </w:pPr>
      <w:hyperlink w:history="1" r:id="rId87">
        <w:r w:rsidRPr="00C43F84">
          <w:rPr>
            <w:rStyle w:val="Hyperlink"/>
            <w:szCs w:val="18"/>
          </w:rPr>
          <w:t>https://educationendowmentfoundation.org.uk/news/moving-from-differentiation-to-adaptive-teaching</w:t>
        </w:r>
      </w:hyperlink>
    </w:p>
    <w:p w:rsidR="00464661" w:rsidP="008B00F7" w:rsidRDefault="007D0DE2" w14:paraId="367774F5" w14:textId="71DC3F78">
      <w:pPr>
        <w:rPr>
          <w:szCs w:val="18"/>
        </w:rPr>
      </w:pPr>
      <w:r w:rsidRPr="007D0DE2">
        <w:rPr>
          <w:szCs w:val="18"/>
        </w:rPr>
        <w:t>It would be usefu</w:t>
      </w:r>
      <w:r>
        <w:rPr>
          <w:szCs w:val="18"/>
        </w:rPr>
        <w:t xml:space="preserve">l for ITECs to discuss how adaptive teaching </w:t>
      </w:r>
      <w:r w:rsidR="009E0312">
        <w:rPr>
          <w:szCs w:val="18"/>
        </w:rPr>
        <w:t>links to formative assessment and to ask BTs to draw on their ITAP at Romsey School when considering different uses of formative assessment and how to structure formative assessment tasks</w:t>
      </w:r>
      <w:r w:rsidR="00464661">
        <w:rPr>
          <w:szCs w:val="18"/>
        </w:rPr>
        <w:t xml:space="preserve"> effectively rather than guiding pupils to specific answers.</w:t>
      </w:r>
      <w:r w:rsidR="00A95A95">
        <w:rPr>
          <w:szCs w:val="18"/>
        </w:rPr>
        <w:t xml:space="preserve"> </w:t>
      </w:r>
      <w:proofErr w:type="gramStart"/>
      <w:r w:rsidR="00A95A95">
        <w:rPr>
          <w:szCs w:val="18"/>
        </w:rPr>
        <w:t>In light of</w:t>
      </w:r>
      <w:proofErr w:type="gramEnd"/>
      <w:r w:rsidR="00A95A95">
        <w:rPr>
          <w:szCs w:val="18"/>
        </w:rPr>
        <w:t xml:space="preserve"> this,</w:t>
      </w:r>
      <w:r w:rsidR="00C61966">
        <w:rPr>
          <w:szCs w:val="18"/>
        </w:rPr>
        <w:t xml:space="preserve"> BTs could come prepared to share examples of their questioning using a recent lesson plan</w:t>
      </w:r>
      <w:r w:rsidR="00D65677">
        <w:rPr>
          <w:szCs w:val="18"/>
        </w:rPr>
        <w:t xml:space="preserve">: these could be MCQs or </w:t>
      </w:r>
      <w:r w:rsidR="00042AB4">
        <w:rPr>
          <w:szCs w:val="18"/>
        </w:rPr>
        <w:t xml:space="preserve">verbal </w:t>
      </w:r>
      <w:r w:rsidR="00D65677">
        <w:rPr>
          <w:szCs w:val="18"/>
        </w:rPr>
        <w:t xml:space="preserve">questions </w:t>
      </w:r>
      <w:r w:rsidR="00042AB4">
        <w:rPr>
          <w:szCs w:val="18"/>
        </w:rPr>
        <w:t xml:space="preserve">targeted to </w:t>
      </w:r>
      <w:proofErr w:type="gramStart"/>
      <w:r w:rsidR="00042AB4">
        <w:rPr>
          <w:szCs w:val="18"/>
        </w:rPr>
        <w:t>particular pupils</w:t>
      </w:r>
      <w:proofErr w:type="gramEnd"/>
      <w:r w:rsidR="00042AB4">
        <w:rPr>
          <w:szCs w:val="18"/>
        </w:rPr>
        <w:t xml:space="preserve"> etc</w:t>
      </w:r>
      <w:r w:rsidR="00D65677">
        <w:rPr>
          <w:szCs w:val="18"/>
        </w:rPr>
        <w:t>.</w:t>
      </w:r>
    </w:p>
    <w:p w:rsidR="00883A29" w:rsidP="008B00F7" w:rsidRDefault="00883A29" w14:paraId="543A4256" w14:textId="77777777">
      <w:pPr>
        <w:rPr>
          <w:szCs w:val="18"/>
        </w:rPr>
      </w:pPr>
    </w:p>
    <w:p w:rsidR="00883A29" w:rsidP="008B00F7" w:rsidRDefault="00883A29" w14:paraId="27DE3314" w14:textId="77777777">
      <w:pPr>
        <w:rPr>
          <w:szCs w:val="18"/>
        </w:rPr>
      </w:pPr>
    </w:p>
    <w:p w:rsidR="00883A29" w:rsidP="008B00F7" w:rsidRDefault="00883A29" w14:paraId="2E0955CC" w14:textId="77777777">
      <w:pPr>
        <w:rPr>
          <w:szCs w:val="18"/>
        </w:rPr>
      </w:pPr>
    </w:p>
    <w:p w:rsidR="00883A29" w:rsidP="008B00F7" w:rsidRDefault="00883A29" w14:paraId="5B3C4E02" w14:textId="77777777">
      <w:pPr>
        <w:rPr>
          <w:szCs w:val="18"/>
        </w:rPr>
      </w:pPr>
    </w:p>
    <w:p w:rsidRPr="00042AB4" w:rsidR="00883A29" w:rsidP="008B00F7" w:rsidRDefault="00883A29" w14:paraId="3BDB9F97" w14:textId="77777777">
      <w:pPr>
        <w:rPr>
          <w:szCs w:val="18"/>
        </w:rPr>
      </w:pPr>
    </w:p>
    <w:p w:rsidRPr="008513FD" w:rsidR="00E61A25" w:rsidP="00883A29" w:rsidRDefault="00E61A25" w14:paraId="12DAB18A" w14:textId="376D9A86">
      <w:pPr>
        <w:shd w:val="clear" w:color="auto" w:fill="8D3970" w:themeFill="accent4"/>
        <w:spacing w:before="240" w:after="240" w:line="240" w:lineRule="auto"/>
        <w:jc w:val="center"/>
        <w:rPr>
          <w:b/>
          <w:bCs/>
          <w:color w:val="FFFFFF" w:themeColor="background1"/>
          <w:sz w:val="24"/>
          <w:szCs w:val="32"/>
        </w:rPr>
      </w:pPr>
      <w:r w:rsidRPr="00796CD0">
        <w:rPr>
          <w:b/>
          <w:bCs/>
          <w:color w:val="FFFFFF" w:themeColor="background1"/>
          <w:sz w:val="24"/>
          <w:szCs w:val="32"/>
        </w:rPr>
        <w:lastRenderedPageBreak/>
        <w:t>IT</w:t>
      </w:r>
      <w:r>
        <w:rPr>
          <w:b/>
          <w:bCs/>
          <w:color w:val="FFFFFF" w:themeColor="background1"/>
          <w:sz w:val="24"/>
          <w:szCs w:val="32"/>
        </w:rPr>
        <w:t>A</w:t>
      </w:r>
      <w:r w:rsidRPr="00796CD0">
        <w:rPr>
          <w:b/>
          <w:bCs/>
          <w:color w:val="FFFFFF" w:themeColor="background1"/>
          <w:sz w:val="24"/>
          <w:szCs w:val="32"/>
        </w:rPr>
        <w:t>P</w:t>
      </w:r>
      <w:r>
        <w:rPr>
          <w:b/>
          <w:bCs/>
          <w:color w:val="FFFFFF" w:themeColor="background1"/>
          <w:sz w:val="24"/>
          <w:szCs w:val="32"/>
        </w:rPr>
        <w:t xml:space="preserve"> WEEK: Monday 1</w:t>
      </w:r>
      <w:r w:rsidR="00883A29">
        <w:rPr>
          <w:b/>
          <w:bCs/>
          <w:color w:val="FFFFFF" w:themeColor="background1"/>
          <w:sz w:val="24"/>
          <w:szCs w:val="32"/>
        </w:rPr>
        <w:t>2</w:t>
      </w:r>
      <w:r w:rsidRPr="005329D7">
        <w:rPr>
          <w:b/>
          <w:bCs/>
          <w:color w:val="FFFFFF" w:themeColor="background1"/>
          <w:sz w:val="24"/>
          <w:szCs w:val="32"/>
          <w:vertAlign w:val="superscript"/>
        </w:rPr>
        <w:t>th</w:t>
      </w:r>
      <w:r>
        <w:rPr>
          <w:b/>
          <w:bCs/>
          <w:color w:val="FFFFFF" w:themeColor="background1"/>
          <w:sz w:val="24"/>
          <w:szCs w:val="32"/>
        </w:rPr>
        <w:t>-</w:t>
      </w:r>
      <w:r w:rsidR="00DE39D3">
        <w:rPr>
          <w:b/>
          <w:bCs/>
          <w:color w:val="FFFFFF" w:themeColor="background1"/>
          <w:sz w:val="24"/>
          <w:szCs w:val="32"/>
        </w:rPr>
        <w:t xml:space="preserve"> Thursday</w:t>
      </w:r>
      <w:r>
        <w:rPr>
          <w:b/>
          <w:bCs/>
          <w:color w:val="FFFFFF" w:themeColor="background1"/>
          <w:sz w:val="24"/>
          <w:szCs w:val="32"/>
        </w:rPr>
        <w:t xml:space="preserve"> 1</w:t>
      </w:r>
      <w:r w:rsidR="001B0682">
        <w:rPr>
          <w:b/>
          <w:bCs/>
          <w:color w:val="FFFFFF" w:themeColor="background1"/>
          <w:sz w:val="24"/>
          <w:szCs w:val="32"/>
        </w:rPr>
        <w:t>5</w:t>
      </w:r>
      <w:r w:rsidRPr="005329D7">
        <w:rPr>
          <w:b/>
          <w:bCs/>
          <w:color w:val="FFFFFF" w:themeColor="background1"/>
          <w:sz w:val="24"/>
          <w:szCs w:val="32"/>
          <w:vertAlign w:val="superscript"/>
        </w:rPr>
        <w:t>th</w:t>
      </w:r>
      <w:r>
        <w:rPr>
          <w:b/>
          <w:bCs/>
          <w:color w:val="FFFFFF" w:themeColor="background1"/>
          <w:sz w:val="24"/>
          <w:szCs w:val="32"/>
        </w:rPr>
        <w:t xml:space="preserve"> </w:t>
      </w:r>
      <w:r w:rsidR="00CF7FE9">
        <w:rPr>
          <w:b/>
          <w:bCs/>
          <w:color w:val="FFFFFF" w:themeColor="background1"/>
          <w:sz w:val="24"/>
          <w:szCs w:val="32"/>
        </w:rPr>
        <w:t>April</w:t>
      </w:r>
      <w:r>
        <w:rPr>
          <w:b/>
          <w:bCs/>
          <w:color w:val="FFFFFF" w:themeColor="background1"/>
          <w:sz w:val="24"/>
          <w:szCs w:val="32"/>
        </w:rPr>
        <w:t xml:space="preserve"> </w:t>
      </w:r>
    </w:p>
    <w:p w:rsidR="00E61A25" w:rsidP="00E61A25" w:rsidRDefault="00E61A25" w14:paraId="6AD9A5D7" w14:textId="46A587F9">
      <w:pPr>
        <w:pStyle w:val="Heading1"/>
      </w:pPr>
      <w:r>
        <w:t xml:space="preserve">Block </w:t>
      </w:r>
      <w:r w:rsidR="001B0682">
        <w:t>4</w:t>
      </w:r>
      <w:r>
        <w:t xml:space="preserve">: </w:t>
      </w:r>
      <w:r w:rsidR="00970595">
        <w:t>Adaptive Teaching</w:t>
      </w:r>
      <w:r w:rsidR="00727ED9">
        <w:t>: see</w:t>
      </w:r>
      <w:r w:rsidR="007F1A25">
        <w:t xml:space="preserve"> booklet on the</w:t>
      </w:r>
      <w:r w:rsidR="00727ED9">
        <w:t xml:space="preserve"> Partnership website</w:t>
      </w:r>
      <w:r w:rsidR="007F1A25">
        <w:t xml:space="preserve"> for more detail.</w:t>
      </w:r>
    </w:p>
    <w:p w:rsidRPr="0089582E" w:rsidR="00E61A25" w:rsidP="00E61A25" w:rsidRDefault="00E61A25" w14:paraId="3ABC177A" w14:textId="0E157C15">
      <w:pPr>
        <w:pStyle w:val="Subtitle"/>
      </w:pPr>
      <w:r w:rsidRPr="0089582E">
        <w:t>Skills</w:t>
      </w:r>
      <w:r w:rsidR="00EC4522">
        <w:t>/knowledge</w:t>
      </w:r>
    </w:p>
    <w:p w:rsidR="00E61A25" w:rsidP="00D52FF1" w:rsidRDefault="00E61A25" w14:paraId="358DBCCC" w14:textId="05C1F54B">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 xml:space="preserve">Noticing, impact of language </w:t>
      </w:r>
      <w:r w:rsidR="00970595">
        <w:t>on</w:t>
      </w:r>
      <w:r w:rsidR="00BE5EB9">
        <w:t xml:space="preserve"> </w:t>
      </w:r>
      <w:r w:rsidR="00F916CF">
        <w:t>learning, a reminder of high</w:t>
      </w:r>
      <w:r w:rsidR="00DE567D">
        <w:t>-</w:t>
      </w:r>
      <w:r w:rsidR="00F916CF">
        <w:t xml:space="preserve"> quality teaching</w:t>
      </w:r>
      <w:r w:rsidR="008404F6">
        <w:t xml:space="preserve"> – this time through the lens of EAL learners</w:t>
      </w:r>
      <w:r w:rsidR="00DE567D">
        <w:t>.</w:t>
      </w:r>
      <w:r w:rsidR="00970595">
        <w:t xml:space="preserve"> </w:t>
      </w:r>
    </w:p>
    <w:p w:rsidR="00E61A25" w:rsidP="00E61A25" w:rsidRDefault="00E61A25" w14:paraId="19909BC7" w14:textId="77777777">
      <w:pPr>
        <w:pStyle w:val="Heading2"/>
      </w:pPr>
      <w:r w:rsidRPr="00907378">
        <w:t>Intensive Training and Practice (IT</w:t>
      </w:r>
      <w:r>
        <w:t>A</w:t>
      </w:r>
      <w:r w:rsidRPr="00907378">
        <w:t>P)</w:t>
      </w:r>
    </w:p>
    <w:p w:rsidRPr="004D0B67" w:rsidR="00E61A25" w:rsidP="00E61A25" w:rsidRDefault="00E61A25" w14:paraId="5BB4E793" w14:textId="0C5E36B9">
      <w:pPr>
        <w:pBdr>
          <w:left w:val="single" w:color="8D3970" w:themeColor="accent4" w:sz="4" w:space="4"/>
        </w:pBdr>
      </w:pPr>
      <w:r>
        <w:t xml:space="preserve">This </w:t>
      </w:r>
      <w:r w:rsidRPr="00907378">
        <w:t xml:space="preserve">is a focused component of </w:t>
      </w:r>
      <w:r w:rsidRPr="004D0B67">
        <w:t xml:space="preserve">Initial Teacher Education (ITE) </w:t>
      </w:r>
      <w:r w:rsidRPr="00907378">
        <w:t xml:space="preserve">designed to deepen </w:t>
      </w:r>
      <w:r w:rsidR="00DE567D">
        <w:t>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rsidR="00D61196">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Pr="004D0B67" w:rsidR="00E61A25" w:rsidP="00E61A25" w:rsidRDefault="00E61A25" w14:paraId="4624DAC7" w14:textId="12EA745C">
      <w:pPr>
        <w:pBdr>
          <w:left w:val="single" w:color="8D3970" w:themeColor="accent4" w:sz="4" w:space="4"/>
        </w:pBdr>
      </w:pPr>
      <w:r w:rsidRPr="004D0B67">
        <w:t>It is therefore important that the minimum amount of time stipulated is devoted to these activities and</w:t>
      </w:r>
      <w:r w:rsidR="00DE567D">
        <w:t xml:space="preserve"> that expert colleagues</w:t>
      </w:r>
      <w:r w:rsidRPr="004D0B67">
        <w:t xml:space="preserve"> discuss with </w:t>
      </w:r>
      <w:r w:rsidR="00DE567D">
        <w:t>beginning teachers</w:t>
      </w:r>
      <w:r w:rsidRPr="004D0B67">
        <w:t xml:space="preserve"> the observations they have made and answer any questions they may have at the end of each day.</w:t>
      </w:r>
    </w:p>
    <w:p w:rsidRPr="003D3F5D" w:rsidR="00E61A25" w:rsidP="00E61A25" w:rsidRDefault="00E61A25" w14:paraId="0EE9DF1C" w14:textId="77777777">
      <w:pPr>
        <w:pStyle w:val="Heading2"/>
      </w:pPr>
      <w:r w:rsidRPr="003D3F5D">
        <w:t>Day 1</w:t>
      </w:r>
      <w:r>
        <w:t xml:space="preserve"> Activities</w:t>
      </w:r>
    </w:p>
    <w:p w:rsidR="00E61A25" w:rsidP="00E61A25" w:rsidRDefault="00E61A25" w14:paraId="3D20EE58" w14:textId="49C0EDFD">
      <w:pPr>
        <w:pStyle w:val="Heading5"/>
        <w:rPr>
          <w:lang w:val="en-US"/>
        </w:rPr>
      </w:pPr>
      <w:r>
        <w:t xml:space="preserve">ITTECF Links: </w:t>
      </w:r>
      <w:r w:rsidR="00D36D9E">
        <w:rPr>
          <w:lang w:val="en-US"/>
        </w:rPr>
        <w:t>1.3, 1.6, 1.8, 5.1-9, 6.1</w:t>
      </w:r>
    </w:p>
    <w:p w:rsidRPr="00C12C66" w:rsidR="00E61A25" w:rsidP="00E61A25" w:rsidRDefault="00E61A25" w14:paraId="33647026" w14:textId="77777777">
      <w:pPr>
        <w:rPr>
          <w:lang w:val="en-US"/>
        </w:rPr>
      </w:pPr>
    </w:p>
    <w:p w:rsidRPr="00EB490A" w:rsidR="00E61A25" w:rsidP="00E61A25" w:rsidRDefault="00E61A25" w14:paraId="2F2F34E7" w14:textId="1809EC9B">
      <w:pPr>
        <w:shd w:val="clear" w:color="auto" w:fill="EDD2E3" w:themeFill="accent4" w:themeFillTint="33"/>
        <w:jc w:val="center"/>
        <w:rPr>
          <w:b/>
          <w:bCs/>
        </w:rPr>
      </w:pPr>
      <w:r w:rsidRPr="00BB35F0">
        <w:rPr>
          <w:b/>
          <w:bCs/>
        </w:rPr>
        <w:t xml:space="preserve">It is important that </w:t>
      </w:r>
      <w:r w:rsidR="00185609">
        <w:rPr>
          <w:b/>
          <w:bCs/>
        </w:rPr>
        <w:t>beginning teachers</w:t>
      </w:r>
      <w:r w:rsidRPr="00BB35F0">
        <w:rPr>
          <w:b/>
          <w:bCs/>
        </w:rPr>
        <w:t xml:space="preserve"> should be engaged all day in </w:t>
      </w:r>
      <w:r>
        <w:rPr>
          <w:b/>
          <w:bCs/>
        </w:rPr>
        <w:t>ITAP activities</w:t>
      </w:r>
      <w:r w:rsidR="00B70B48">
        <w:rPr>
          <w:b/>
          <w:bCs/>
        </w:rPr>
        <w:t xml:space="preserve"> during their</w:t>
      </w:r>
      <w:r w:rsidRPr="00BB35F0">
        <w:rPr>
          <w:b/>
          <w:bCs/>
        </w:rPr>
        <w:t xml:space="preserve"> </w:t>
      </w:r>
      <w:r w:rsidR="00B70B48">
        <w:rPr>
          <w:b/>
          <w:bCs/>
        </w:rPr>
        <w:t>time in school as ITAP is in addition to the required 120 days of placement time.</w:t>
      </w:r>
    </w:p>
    <w:p w:rsidRPr="009A79F5" w:rsidR="00B70B48" w:rsidP="00E61A25" w:rsidRDefault="00B70B48" w14:paraId="39A9706B" w14:textId="42EEC733">
      <w:pPr>
        <w:pStyle w:val="Subtitle"/>
        <w:pBdr>
          <w:bottom w:val="single" w:color="8D3970" w:themeColor="accent4" w:sz="4" w:space="1"/>
        </w:pBdr>
        <w:rPr>
          <w:b/>
          <w:bCs w:val="0"/>
          <w:i w:val="0"/>
          <w:iCs/>
        </w:rPr>
      </w:pPr>
      <w:r w:rsidRPr="009A79F5">
        <w:rPr>
          <w:b/>
          <w:bCs w:val="0"/>
          <w:i w:val="0"/>
          <w:iCs/>
        </w:rPr>
        <w:t>Monday Sessions at University</w:t>
      </w:r>
    </w:p>
    <w:p w:rsidRPr="009A79F5" w:rsidR="009A79F5" w:rsidP="009A79F5" w:rsidRDefault="009A79F5" w14:paraId="7EEEB830" w14:textId="77777777">
      <w:pPr>
        <w:pStyle w:val="Heading5"/>
        <w:shd w:val="clear" w:color="auto" w:fill="FAFFC2" w:themeFill="accent3" w:themeFillTint="33"/>
        <w:rPr>
          <w:b/>
          <w:bCs/>
          <w:i/>
          <w:iCs/>
          <w:color w:val="8D3970" w:themeColor="accent4"/>
          <w:szCs w:val="18"/>
          <w:u w:val="single"/>
        </w:rPr>
      </w:pPr>
      <w:r w:rsidRPr="009A79F5">
        <w:rPr>
          <w:b/>
          <w:bCs/>
          <w:i/>
          <w:iCs/>
          <w:color w:val="8D3970" w:themeColor="accent4"/>
          <w:szCs w:val="18"/>
          <w:u w:val="single"/>
        </w:rPr>
        <w:t xml:space="preserve">Session 1, </w:t>
      </w:r>
      <w:proofErr w:type="gramStart"/>
      <w:r w:rsidRPr="009A79F5">
        <w:rPr>
          <w:b/>
          <w:bCs/>
          <w:i/>
          <w:iCs/>
          <w:color w:val="8D3970" w:themeColor="accent4"/>
          <w:szCs w:val="18"/>
          <w:u w:val="single"/>
        </w:rPr>
        <w:t>High Quality</w:t>
      </w:r>
      <w:proofErr w:type="gramEnd"/>
      <w:r w:rsidRPr="009A79F5">
        <w:rPr>
          <w:b/>
          <w:bCs/>
          <w:i/>
          <w:iCs/>
          <w:color w:val="8D3970" w:themeColor="accent4"/>
          <w:szCs w:val="18"/>
          <w:u w:val="single"/>
        </w:rPr>
        <w:t xml:space="preserve"> Teaching for EAL Learners. </w:t>
      </w:r>
    </w:p>
    <w:p w:rsidRPr="009A79F5" w:rsidR="009A79F5" w:rsidP="009A79F5" w:rsidRDefault="009A79F5" w14:paraId="271D152E" w14:textId="7D0C3CBA">
      <w:pPr>
        <w:pStyle w:val="Heading5"/>
        <w:rPr>
          <w:b/>
          <w:bCs/>
          <w:color w:val="8D3970" w:themeColor="accent4"/>
          <w:szCs w:val="18"/>
        </w:rPr>
      </w:pPr>
      <w:r w:rsidRPr="009A79F5">
        <w:rPr>
          <w:b/>
          <w:bCs/>
          <w:color w:val="8D3970" w:themeColor="accent4"/>
          <w:szCs w:val="18"/>
        </w:rPr>
        <w:t xml:space="preserve">Kathryn Broom, </w:t>
      </w:r>
      <w:r>
        <w:rPr>
          <w:b/>
          <w:bCs/>
          <w:color w:val="8D3970" w:themeColor="accent4"/>
          <w:szCs w:val="18"/>
        </w:rPr>
        <w:t xml:space="preserve">PGCE </w:t>
      </w:r>
      <w:r w:rsidRPr="009A79F5">
        <w:rPr>
          <w:b/>
          <w:bCs/>
          <w:color w:val="8D3970" w:themeColor="accent4"/>
          <w:szCs w:val="18"/>
        </w:rPr>
        <w:t xml:space="preserve">MFL Lead and Gerry O’Sullivan, Weston School.  </w:t>
      </w:r>
    </w:p>
    <w:p w:rsidRPr="009A79F5" w:rsidR="009A79F5" w:rsidP="009A79F5" w:rsidRDefault="009A79F5" w14:paraId="3779C5AC" w14:textId="6C9E9735">
      <w:pPr>
        <w:rPr>
          <w:szCs w:val="18"/>
        </w:rPr>
      </w:pPr>
      <w:r w:rsidRPr="009A79F5">
        <w:rPr>
          <w:szCs w:val="18"/>
        </w:rPr>
        <w:t xml:space="preserve">Beginning teachers will be reminded of the core principles underpinning </w:t>
      </w:r>
      <w:proofErr w:type="gramStart"/>
      <w:r w:rsidRPr="009A79F5">
        <w:rPr>
          <w:szCs w:val="18"/>
        </w:rPr>
        <w:t>high quality</w:t>
      </w:r>
      <w:proofErr w:type="gramEnd"/>
      <w:r w:rsidRPr="009A79F5">
        <w:rPr>
          <w:szCs w:val="18"/>
        </w:rPr>
        <w:t xml:space="preserve"> teaching through the lens of EAL learners. The session will look specifically at language in instruction, scaffolding and modelling for EAL learners and will therefore allow BTs to revisit some of the core ideas underpinning the SEND ITAP. This will be developed by looking at EAL learners </w:t>
      </w:r>
      <w:proofErr w:type="gramStart"/>
      <w:r w:rsidRPr="009A79F5">
        <w:rPr>
          <w:szCs w:val="18"/>
        </w:rPr>
        <w:t>in particular and</w:t>
      </w:r>
      <w:proofErr w:type="gramEnd"/>
      <w:r w:rsidRPr="009A79F5">
        <w:rPr>
          <w:szCs w:val="18"/>
        </w:rPr>
        <w:t xml:space="preserve"> will be further developed during the deconstruction phase by looking at how teachers support all learners to achieve high expectations.</w:t>
      </w:r>
    </w:p>
    <w:p w:rsidRPr="00171FE6" w:rsidR="009A79F5" w:rsidP="009A79F5" w:rsidRDefault="009A79F5" w14:paraId="2478089E" w14:textId="77777777">
      <w:pPr>
        <w:pStyle w:val="Subtitle"/>
        <w:pBdr>
          <w:bottom w:val="single" w:color="8D3970" w:themeColor="accent4" w:sz="4" w:space="1"/>
        </w:pBdr>
        <w:shd w:val="clear" w:color="auto" w:fill="D4F2F4" w:themeFill="accent5" w:themeFillTint="33"/>
        <w:tabs>
          <w:tab w:val="right" w:pos="12960"/>
        </w:tabs>
        <w:rPr>
          <w:b/>
          <w:bCs w:val="0"/>
          <w:i w:val="0"/>
          <w:iCs/>
          <w:sz w:val="18"/>
          <w:szCs w:val="18"/>
        </w:rPr>
      </w:pPr>
      <w:r w:rsidRPr="00171FE6">
        <w:rPr>
          <w:b/>
          <w:iCs/>
          <w:sz w:val="18"/>
          <w:szCs w:val="18"/>
        </w:rPr>
        <w:t xml:space="preserve">Session 2: Adaptive Teaching and Differentiation. </w:t>
      </w:r>
    </w:p>
    <w:p w:rsidRPr="00171FE6" w:rsidR="009A79F5" w:rsidP="009A79F5" w:rsidRDefault="009A79F5" w14:paraId="1A9413F5" w14:textId="33F33A02">
      <w:pPr>
        <w:pStyle w:val="Subtitle"/>
        <w:pBdr>
          <w:bottom w:val="single" w:color="8D3970" w:themeColor="accent4" w:sz="4" w:space="1"/>
        </w:pBdr>
        <w:tabs>
          <w:tab w:val="right" w:pos="12960"/>
        </w:tabs>
        <w:spacing w:after="0"/>
        <w:rPr>
          <w:b/>
          <w:bCs w:val="0"/>
          <w:sz w:val="18"/>
          <w:szCs w:val="18"/>
        </w:rPr>
      </w:pPr>
      <w:r w:rsidRPr="00171FE6">
        <w:rPr>
          <w:b/>
          <w:sz w:val="18"/>
          <w:szCs w:val="18"/>
        </w:rPr>
        <w:t>John Murphy, St Anne’s School.</w:t>
      </w:r>
    </w:p>
    <w:p w:rsidRPr="00171FE6" w:rsidR="009A79F5" w:rsidP="009A79F5" w:rsidRDefault="009A79F5" w14:paraId="30661E5B" w14:textId="77777777">
      <w:pPr>
        <w:rPr>
          <w:szCs w:val="18"/>
        </w:rPr>
      </w:pPr>
      <w:r w:rsidRPr="00171FE6">
        <w:rPr>
          <w:szCs w:val="18"/>
        </w:rPr>
        <w:t xml:space="preserve">This session will explore the definitions of adaptive teaching and what is meant by this. It will build on the pre-reading from the EEF: </w:t>
      </w:r>
    </w:p>
    <w:p w:rsidRPr="00171FE6" w:rsidR="009A79F5" w:rsidP="009A79F5" w:rsidRDefault="009A79F5" w14:paraId="58A750C4" w14:textId="77777777">
      <w:pPr>
        <w:rPr>
          <w:szCs w:val="18"/>
        </w:rPr>
      </w:pPr>
      <w:hyperlink w:history="1" r:id="rId88">
        <w:r w:rsidRPr="00171FE6">
          <w:rPr>
            <w:rStyle w:val="Hyperlink"/>
            <w:szCs w:val="18"/>
          </w:rPr>
          <w:t>https://educationendowmentfoundation.org.uk/news/moving-from-differentiation-to-adaptive-teaching</w:t>
        </w:r>
      </w:hyperlink>
      <w:r w:rsidRPr="00171FE6">
        <w:rPr>
          <w:szCs w:val="18"/>
        </w:rPr>
        <w:t xml:space="preserve"> </w:t>
      </w:r>
    </w:p>
    <w:p w:rsidRPr="00171FE6" w:rsidR="009A79F5" w:rsidP="009A79F5" w:rsidRDefault="009A79F5" w14:paraId="25D24286" w14:textId="77777777">
      <w:pPr>
        <w:rPr>
          <w:rFonts w:cstheme="majorBidi"/>
          <w:b/>
          <w:bCs/>
          <w:szCs w:val="18"/>
        </w:rPr>
      </w:pPr>
      <w:hyperlink r:id="rId89">
        <w:r w:rsidRPr="00171FE6">
          <w:rPr>
            <w:rStyle w:val="Hyperlink"/>
            <w:rFonts w:cstheme="majorBidi"/>
            <w:b/>
            <w:bCs/>
            <w:szCs w:val="18"/>
          </w:rPr>
          <w:t>https://educationendowmentfoundation.org.uk/news/scaffolding-more-than-just-a-worksheet</w:t>
        </w:r>
      </w:hyperlink>
      <w:r w:rsidRPr="00171FE6">
        <w:rPr>
          <w:szCs w:val="18"/>
        </w:rPr>
        <w:t xml:space="preserve"> </w:t>
      </w:r>
    </w:p>
    <w:p w:rsidRPr="00171FE6" w:rsidR="009A79F5" w:rsidP="009A79F5" w:rsidRDefault="009A79F5" w14:paraId="1B5ECCE2" w14:textId="36F41014">
      <w:pPr>
        <w:rPr>
          <w:szCs w:val="18"/>
        </w:rPr>
      </w:pPr>
      <w:r w:rsidRPr="00171FE6">
        <w:rPr>
          <w:szCs w:val="18"/>
        </w:rPr>
        <w:t>to explore how teachers can set challenging objectives and then structure their lesson so that all learners can achieve these rather than producing three or four separate lessons for different groups of learners. It will develop prior learning by discussing anticipation of misconceptions as part of the planning process.</w:t>
      </w:r>
    </w:p>
    <w:p w:rsidRPr="00171FE6" w:rsidR="009A79F5" w:rsidP="009A79F5" w:rsidRDefault="009A79F5" w14:paraId="1EE6CC00" w14:textId="77777777">
      <w:pPr>
        <w:shd w:val="clear" w:color="auto" w:fill="D8F3FF" w:themeFill="text2" w:themeFillTint="1A"/>
        <w:rPr>
          <w:b/>
          <w:bCs/>
          <w:i/>
          <w:iCs/>
          <w:color w:val="8D3970" w:themeColor="accent4"/>
          <w:szCs w:val="18"/>
          <w:u w:val="single"/>
        </w:rPr>
      </w:pPr>
      <w:r w:rsidRPr="00171FE6">
        <w:rPr>
          <w:b/>
          <w:bCs/>
          <w:i/>
          <w:iCs/>
          <w:color w:val="8D3970" w:themeColor="accent4"/>
          <w:szCs w:val="18"/>
          <w:u w:val="single"/>
        </w:rPr>
        <w:t xml:space="preserve">Session 3: How can we focus on pupil progress and learning when observing? </w:t>
      </w:r>
    </w:p>
    <w:p w:rsidRPr="00171FE6" w:rsidR="009A79F5" w:rsidP="009A79F5" w:rsidRDefault="009A79F5" w14:paraId="172CE3EF" w14:textId="77777777">
      <w:pPr>
        <w:spacing w:after="0"/>
        <w:rPr>
          <w:b/>
          <w:bCs/>
          <w:color w:val="8D3970" w:themeColor="accent4"/>
          <w:szCs w:val="18"/>
        </w:rPr>
      </w:pPr>
      <w:r w:rsidRPr="00171FE6">
        <w:rPr>
          <w:b/>
          <w:bCs/>
          <w:color w:val="8D3970" w:themeColor="accent4"/>
          <w:szCs w:val="18"/>
        </w:rPr>
        <w:t>Sadie Thompson, The Hamble School</w:t>
      </w:r>
    </w:p>
    <w:p w:rsidRPr="00D47B87" w:rsidR="009A79F5" w:rsidP="009A79F5" w:rsidRDefault="009A79F5" w14:paraId="0A142058" w14:textId="04798DDC">
      <w:r w:rsidRPr="00D47B87">
        <w:t xml:space="preserve">This session </w:t>
      </w:r>
      <w:r w:rsidR="00171FE6">
        <w:t>returns</w:t>
      </w:r>
      <w:r w:rsidRPr="00D47B87">
        <w:t xml:space="preserve"> to core ideas underpinning the Professional Studies sessions from the beginning of the year. It will build on these by moving beyond how to observe and looking at how to ascertain what pupils are learning during the lesson. It is designed to support BTs in their understanding of how to deconstruct learning and challenge in a lesson observation. It will give BTs practical ways to look for pupil learning through observation and discussion with pupils.</w:t>
      </w:r>
    </w:p>
    <w:p w:rsidRPr="00171FE6" w:rsidR="009A79F5" w:rsidP="009A79F5" w:rsidRDefault="009A79F5" w14:paraId="6E2EFA68" w14:textId="77777777">
      <w:pPr>
        <w:rPr>
          <w:rFonts w:ascii="Calibri" w:hAnsi="Calibri" w:cs="Calibri"/>
          <w:color w:val="8D3970" w:themeColor="accent4"/>
        </w:rPr>
      </w:pPr>
      <w:hyperlink w:history="1" w:anchor=":~:text=Students%20can't%20develop%20thinking%20skills,and%20skills%20until%20they%20become" r:id="rId90">
        <w:r w:rsidRPr="00171FE6">
          <w:rPr>
            <w:rStyle w:val="Hyperlink"/>
            <w:rFonts w:ascii="Calibri" w:hAnsi="Calibri" w:cs="Calibri"/>
            <w:color w:val="8D3970" w:themeColor="accent4"/>
          </w:rPr>
          <w:t>Teaching to What Students Have in Common</w:t>
        </w:r>
      </w:hyperlink>
      <w:r w:rsidRPr="00171FE6">
        <w:rPr>
          <w:rFonts w:ascii="Calibri" w:hAnsi="Calibri" w:cs="Calibri"/>
          <w:color w:val="8D3970" w:themeColor="accent4"/>
        </w:rPr>
        <w:t xml:space="preserve"> (pages 1-2 in particular)</w:t>
      </w:r>
    </w:p>
    <w:p w:rsidRPr="00171FE6" w:rsidR="009A79F5" w:rsidP="009A79F5" w:rsidRDefault="009A79F5" w14:paraId="1B495554" w14:textId="77777777">
      <w:pPr>
        <w:rPr>
          <w:rFonts w:ascii="Calibri" w:hAnsi="Calibri" w:cs="Calibri"/>
          <w:color w:val="8D3970" w:themeColor="accent4"/>
        </w:rPr>
      </w:pPr>
      <w:hyperlink w:history="1" r:id="rId91">
        <w:r w:rsidRPr="00171FE6">
          <w:rPr>
            <w:rStyle w:val="Hyperlink"/>
            <w:rFonts w:ascii="Calibri" w:hAnsi="Calibri" w:cs="Calibri"/>
            <w:color w:val="8D3970" w:themeColor="accent4"/>
          </w:rPr>
          <w:t>What Makes Great Teaching</w:t>
        </w:r>
      </w:hyperlink>
      <w:r w:rsidRPr="00171FE6">
        <w:rPr>
          <w:rFonts w:ascii="Calibri" w:hAnsi="Calibri" w:cs="Calibri"/>
          <w:color w:val="8D3970" w:themeColor="accent4"/>
        </w:rPr>
        <w:t>? (Pages 2-4)</w:t>
      </w:r>
    </w:p>
    <w:p w:rsidRPr="009242D8" w:rsidR="00407753" w:rsidP="00E61A25" w:rsidRDefault="00407753" w14:paraId="3BFC6639" w14:textId="6A512AD0">
      <w:pPr>
        <w:rPr>
          <w:b/>
          <w:bCs/>
          <w:color w:val="31BFC7" w:themeColor="accent5"/>
          <w:sz w:val="22"/>
        </w:rPr>
      </w:pPr>
      <w:r w:rsidRPr="009242D8">
        <w:rPr>
          <w:b/>
          <w:bCs/>
          <w:color w:val="31BFC7" w:themeColor="accent5"/>
          <w:sz w:val="22"/>
        </w:rPr>
        <w:t>Tuesday Sessions at University</w:t>
      </w:r>
    </w:p>
    <w:p w:rsidR="006F5350" w:rsidP="00E61A25" w:rsidRDefault="00407753" w14:paraId="496C20BE" w14:textId="35FE65A0">
      <w:r>
        <w:t>These sessions will be in subject areas and will focus on</w:t>
      </w:r>
      <w:r w:rsidR="000711EA">
        <w:t xml:space="preserve"> </w:t>
      </w:r>
      <w:r>
        <w:t xml:space="preserve">reinforcing some of the theory that was introduced </w:t>
      </w:r>
      <w:r w:rsidR="004922FE">
        <w:t>during the previous day’s sessions</w:t>
      </w:r>
      <w:r w:rsidR="00F9279D">
        <w:t xml:space="preserve">. </w:t>
      </w:r>
      <w:r w:rsidR="00B348B3">
        <w:t xml:space="preserve">The focus will be on </w:t>
      </w:r>
      <w:r w:rsidR="00AC5BEF">
        <w:t>considering strategies for adapting in the moment, again, with a particular focus on language</w:t>
      </w:r>
      <w:r w:rsidR="006A224D">
        <w:t xml:space="preserve"> – either through re-framing questioning or through modelling </w:t>
      </w:r>
      <w:r w:rsidR="006F5350">
        <w:t>in the moment.</w:t>
      </w:r>
      <w:r w:rsidR="006B29A3">
        <w:t xml:space="preserve"> Beginning teachers will </w:t>
      </w:r>
      <w:r w:rsidR="00EE31FD">
        <w:t>deconstruct this during sessions and apply in practice</w:t>
      </w:r>
      <w:r w:rsidR="00815160">
        <w:t xml:space="preserve"> before building on this further from the context of placement schools on Wednesday and Thursday.</w:t>
      </w:r>
    </w:p>
    <w:p w:rsidRPr="009242D8" w:rsidR="00FE6F1A" w:rsidP="00E61A25" w:rsidRDefault="006F5350" w14:paraId="5FC1A5A2" w14:textId="5FEB36EB">
      <w:pPr>
        <w:rPr>
          <w:b/>
          <w:bCs/>
          <w:color w:val="31BFC7" w:themeColor="accent5"/>
          <w:sz w:val="22"/>
        </w:rPr>
      </w:pPr>
      <w:r w:rsidRPr="009242D8">
        <w:rPr>
          <w:b/>
          <w:bCs/>
          <w:color w:val="31BFC7" w:themeColor="accent5"/>
          <w:sz w:val="22"/>
        </w:rPr>
        <w:t>Wednesday and Thursday in Schools</w:t>
      </w:r>
      <w:r w:rsidRPr="009242D8" w:rsidR="006A224D">
        <w:rPr>
          <w:b/>
          <w:bCs/>
          <w:color w:val="31BFC7" w:themeColor="accent5"/>
          <w:sz w:val="22"/>
        </w:rPr>
        <w:t xml:space="preserve"> </w:t>
      </w:r>
    </w:p>
    <w:p w:rsidR="00E61A25" w:rsidP="00915C94" w:rsidRDefault="006F5350" w14:paraId="0B568FE3" w14:textId="2F1CB1FF">
      <w:r w:rsidRPr="006F5350">
        <w:t>These days</w:t>
      </w:r>
      <w:r>
        <w:t xml:space="preserve"> will require beginning teachers to</w:t>
      </w:r>
      <w:r w:rsidR="006B29A3">
        <w:t xml:space="preserve"> further</w:t>
      </w:r>
      <w:r>
        <w:t xml:space="preserve"> deconstruct practice in their placement schools</w:t>
      </w:r>
      <w:r w:rsidR="00815160">
        <w:t xml:space="preserve">, firstly through observation of experienced colleagues </w:t>
      </w:r>
      <w:r w:rsidR="000460E7">
        <w:t xml:space="preserve">and </w:t>
      </w:r>
      <w:r w:rsidR="00591997">
        <w:t>then applying what they have learnt in their own teaching.</w:t>
      </w:r>
      <w:r w:rsidR="002C52EA">
        <w:t xml:space="preserve"> A more detailed breakdown of the requirements for the days can be found in the ITAP booklet for schools.</w:t>
      </w:r>
    </w:p>
    <w:p w:rsidR="009077FD" w:rsidP="009077FD" w:rsidRDefault="009077FD" w14:paraId="6B1158A9" w14:textId="77777777">
      <w:pPr>
        <w:pStyle w:val="Heading2"/>
      </w:pPr>
      <w:r w:rsidRPr="00185DD6">
        <w:t>C</w:t>
      </w:r>
      <w:r>
        <w:t>ore reading/policy referred to.</w:t>
      </w:r>
    </w:p>
    <w:p w:rsidRPr="00A06B3D" w:rsidR="009077FD" w:rsidP="009077FD" w:rsidRDefault="00984A72" w14:paraId="13833FD6" w14:textId="7994D01C">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w:history="1" r:id="rId92">
        <w:r w:rsidRPr="00A06B3D">
          <w:rPr>
            <w:rStyle w:val="Hyperlink"/>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https://educationendowmentfoundation.org.uk/news/moving-from-differentiation-to-adaptive-teaching</w:t>
        </w:r>
      </w:hyperlink>
    </w:p>
    <w:p w:rsidRPr="00BD1926" w:rsidR="009077FD" w:rsidP="00BD1926" w:rsidRDefault="00984A72" w14:paraId="3E5F5A20" w14:textId="787A7501">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06B3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Coe, R., Aloisi</w:t>
      </w:r>
      <w:r w:rsidRPr="00A06B3D" w:rsidR="00E61BC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C., Higgins, S., &amp; Major, L.E. (2014) What makes great teaching</w:t>
      </w:r>
      <w:r w:rsidRPr="00A06B3D" w:rsidR="009337AB">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Review of the underpinning research. Durham University: UK. Available at: </w:t>
      </w:r>
      <w:r w:rsidRPr="00A06B3D" w:rsidR="007D4B48">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https://www.suttontrust.com/wp-content/uploads/2014/10/What-Makes-Great-Teaching-REPORT.pdf</w:t>
      </w:r>
    </w:p>
    <w:p w:rsidRPr="00666AF2" w:rsidR="00335EDB" w:rsidP="00335EDB" w:rsidRDefault="00335EDB" w14:paraId="446CD1F5" w14:textId="2A231399">
      <w:pPr>
        <w:pStyle w:val="Heading2"/>
        <w:spacing w:after="120"/>
      </w:pPr>
      <w:r>
        <w:t xml:space="preserve">How will Mentors follow-up ITAP during </w:t>
      </w:r>
      <w:r w:rsidR="001B0682">
        <w:t>in</w:t>
      </w:r>
      <w:r>
        <w:t xml:space="preserve"> main placement?</w:t>
      </w:r>
    </w:p>
    <w:p w:rsidR="00335EDB" w:rsidP="00335EDB" w:rsidRDefault="00335EDB" w14:paraId="1DBF7DD8" w14:textId="77777777">
      <w:pPr>
        <w:pBdr>
          <w:left w:val="single" w:color="8D3970" w:themeColor="accent4" w:sz="4" w:space="4"/>
        </w:pBdr>
        <w:shd w:val="clear" w:color="auto" w:fill="EDD2E3" w:themeFill="accent4" w:themeFillTint="33"/>
      </w:pPr>
      <w:r>
        <w:t>Beginning teachers should:</w:t>
      </w:r>
    </w:p>
    <w:p w:rsidRPr="00571239" w:rsidR="00096C21" w:rsidP="00335EDB" w:rsidRDefault="00096C21" w14:paraId="3DD36CEA" w14:textId="5D251BE4">
      <w:pPr>
        <w:pBdr>
          <w:left w:val="single" w:color="8D3970" w:themeColor="accent4" w:sz="4" w:space="4"/>
        </w:pBdr>
        <w:shd w:val="clear" w:color="auto" w:fill="EDD2E3" w:themeFill="accent4" w:themeFillTint="33"/>
        <w:rPr>
          <w:b/>
          <w:bCs/>
        </w:rPr>
      </w:pPr>
      <w:r w:rsidRPr="00EB5883">
        <w:rPr>
          <w:b/>
          <w:bCs/>
        </w:rPr>
        <w:t>Develop</w:t>
      </w:r>
      <w:r>
        <w:t xml:space="preserve"> the ITAP content by team teaching one of your classes with your Mentor</w:t>
      </w:r>
      <w:r w:rsidR="008167F6">
        <w:t>. Allow your Mentor to guide on moments where the lesson would benefit from adapting your approach slightly e.g. re-framing questions</w:t>
      </w:r>
      <w:r w:rsidR="00694362">
        <w:t>, providing more support for specific pupils. Discuss and deconstruct this afterwards as part of your teaching reflection for the week.</w:t>
      </w:r>
    </w:p>
    <w:p w:rsidRPr="00571239" w:rsidR="00901DAE" w:rsidP="00335EDB" w:rsidRDefault="00EB5883" w14:paraId="0A16215F" w14:textId="57C6610A">
      <w:pPr>
        <w:pBdr>
          <w:left w:val="single" w:color="8D3970" w:themeColor="accent4" w:sz="4" w:space="4"/>
        </w:pBdr>
        <w:shd w:val="clear" w:color="auto" w:fill="EDD2E3" w:themeFill="accent4" w:themeFillTint="33"/>
        <w:rPr>
          <w:b/>
          <w:bCs/>
        </w:rPr>
      </w:pPr>
      <w:r w:rsidRPr="00571239">
        <w:rPr>
          <w:b/>
          <w:bCs/>
        </w:rPr>
        <w:t>The ITAP</w:t>
      </w:r>
      <w:r w:rsidR="00571239">
        <w:rPr>
          <w:b/>
          <w:bCs/>
        </w:rPr>
        <w:t xml:space="preserve"> focussed</w:t>
      </w:r>
      <w:r w:rsidRPr="00571239">
        <w:rPr>
          <w:b/>
          <w:bCs/>
        </w:rPr>
        <w:t xml:space="preserve"> o</w:t>
      </w:r>
      <w:r w:rsidRPr="00571239" w:rsidR="00901DAE">
        <w:rPr>
          <w:b/>
          <w:bCs/>
        </w:rPr>
        <w:t>b</w:t>
      </w:r>
      <w:r w:rsidRPr="00571239" w:rsidR="009C762C">
        <w:rPr>
          <w:b/>
          <w:bCs/>
        </w:rPr>
        <w:t>s</w:t>
      </w:r>
      <w:r w:rsidRPr="00571239" w:rsidR="00901DAE">
        <w:rPr>
          <w:b/>
          <w:bCs/>
        </w:rPr>
        <w:t>ervation</w:t>
      </w:r>
      <w:r w:rsidRPr="00571239">
        <w:rPr>
          <w:b/>
          <w:bCs/>
        </w:rPr>
        <w:t xml:space="preserve"> should take place on the</w:t>
      </w:r>
      <w:r w:rsidRPr="00571239" w:rsidR="00901DAE">
        <w:rPr>
          <w:b/>
          <w:bCs/>
        </w:rPr>
        <w:t xml:space="preserve"> w/c </w:t>
      </w:r>
      <w:r w:rsidR="008E092C">
        <w:rPr>
          <w:b/>
          <w:bCs/>
        </w:rPr>
        <w:t>19</w:t>
      </w:r>
      <w:r w:rsidRPr="00571239" w:rsidR="00901DAE">
        <w:rPr>
          <w:b/>
          <w:bCs/>
          <w:vertAlign w:val="superscript"/>
        </w:rPr>
        <w:t>th</w:t>
      </w:r>
      <w:r w:rsidRPr="00571239">
        <w:rPr>
          <w:b/>
          <w:bCs/>
        </w:rPr>
        <w:t xml:space="preserve"> April.</w:t>
      </w:r>
    </w:p>
    <w:p w:rsidR="008E092C" w:rsidP="002B0724" w:rsidRDefault="008E092C" w14:paraId="53A4C6B1" w14:textId="77777777">
      <w:pPr>
        <w:rPr>
          <w:b/>
          <w:bCs/>
          <w:color w:val="31BFC7" w:themeColor="accent5"/>
          <w:sz w:val="22"/>
        </w:rPr>
      </w:pPr>
    </w:p>
    <w:p w:rsidRPr="008B00F7" w:rsidR="002B0724" w:rsidP="002B0724" w:rsidRDefault="002B0724" w14:paraId="6FD63992" w14:textId="378BB339">
      <w:pPr>
        <w:rPr>
          <w:b/>
          <w:bCs/>
          <w:color w:val="31BFC7" w:themeColor="accent5"/>
          <w:sz w:val="22"/>
        </w:rPr>
      </w:pPr>
      <w:r w:rsidRPr="008B00F7">
        <w:rPr>
          <w:b/>
          <w:bCs/>
          <w:color w:val="31BFC7" w:themeColor="accent5"/>
          <w:sz w:val="22"/>
        </w:rPr>
        <w:t xml:space="preserve">How can ITECs contextualise </w:t>
      </w:r>
      <w:r>
        <w:rPr>
          <w:b/>
          <w:bCs/>
          <w:color w:val="31BFC7" w:themeColor="accent5"/>
          <w:sz w:val="22"/>
        </w:rPr>
        <w:t>the ITAP</w:t>
      </w:r>
      <w:r w:rsidRPr="008B00F7">
        <w:rPr>
          <w:b/>
          <w:bCs/>
          <w:color w:val="31BFC7" w:themeColor="accent5"/>
          <w:sz w:val="22"/>
        </w:rPr>
        <w:t xml:space="preserve"> ahead of the </w:t>
      </w:r>
      <w:r>
        <w:rPr>
          <w:b/>
          <w:bCs/>
          <w:color w:val="31BFC7" w:themeColor="accent5"/>
          <w:sz w:val="22"/>
        </w:rPr>
        <w:t>final</w:t>
      </w:r>
      <w:r w:rsidRPr="008B00F7">
        <w:rPr>
          <w:b/>
          <w:bCs/>
          <w:color w:val="31BFC7" w:themeColor="accent5"/>
          <w:sz w:val="22"/>
        </w:rPr>
        <w:t xml:space="preserve"> ITAP on Monday </w:t>
      </w:r>
      <w:r w:rsidR="00935FD4">
        <w:rPr>
          <w:b/>
          <w:bCs/>
          <w:color w:val="31BFC7" w:themeColor="accent5"/>
          <w:sz w:val="22"/>
        </w:rPr>
        <w:t>7</w:t>
      </w:r>
      <w:r w:rsidRPr="008B00F7">
        <w:rPr>
          <w:b/>
          <w:bCs/>
          <w:color w:val="31BFC7" w:themeColor="accent5"/>
          <w:sz w:val="22"/>
          <w:vertAlign w:val="superscript"/>
        </w:rPr>
        <w:t>th</w:t>
      </w:r>
      <w:r w:rsidRPr="008B00F7">
        <w:rPr>
          <w:b/>
          <w:bCs/>
          <w:color w:val="31BFC7" w:themeColor="accent5"/>
          <w:sz w:val="22"/>
        </w:rPr>
        <w:t xml:space="preserve"> </w:t>
      </w:r>
      <w:r>
        <w:rPr>
          <w:b/>
          <w:bCs/>
          <w:color w:val="31BFC7" w:themeColor="accent5"/>
          <w:sz w:val="22"/>
        </w:rPr>
        <w:t>June?</w:t>
      </w:r>
    </w:p>
    <w:p w:rsidR="002B0724" w:rsidP="002B0724" w:rsidRDefault="002B0724" w14:paraId="086B8550" w14:textId="28493901">
      <w:pPr>
        <w:spacing w:after="100" w:afterAutospacing="1"/>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Please note that some schools will set their own tasks which are different to those below – the purpose of these suggestions is to give schools a range of </w:t>
      </w:r>
      <w:r w:rsidRPr="00EB275D" w:rsidR="00E37B6F">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possible</w:t>
      </w: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activities to pick from </w:t>
      </w:r>
      <w:proofErr w:type="gramStart"/>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00B44F6E" w:rsidP="002B0724" w:rsidRDefault="00E37B6F" w14:paraId="39CDB36F" w14:textId="64F07EFF">
      <w:pPr>
        <w:spacing w:after="100" w:afterAutospacing="1"/>
        <w:rPr>
          <w:szCs w:val="18"/>
        </w:rPr>
      </w:pPr>
      <w:r w:rsidRPr="00571239">
        <w:rPr>
          <w:b/>
          <w:bCs/>
          <w:szCs w:val="18"/>
        </w:rPr>
        <w:t xml:space="preserve">During the weeks commencing </w:t>
      </w:r>
      <w:r w:rsidR="00935FD4">
        <w:rPr>
          <w:b/>
          <w:bCs/>
          <w:szCs w:val="18"/>
        </w:rPr>
        <w:t>19</w:t>
      </w:r>
      <w:r w:rsidRPr="00571239">
        <w:rPr>
          <w:b/>
          <w:bCs/>
          <w:szCs w:val="18"/>
          <w:vertAlign w:val="superscript"/>
        </w:rPr>
        <w:t>th</w:t>
      </w:r>
      <w:r w:rsidRPr="00571239">
        <w:rPr>
          <w:b/>
          <w:bCs/>
          <w:szCs w:val="18"/>
        </w:rPr>
        <w:t>, 2</w:t>
      </w:r>
      <w:r w:rsidR="00935FD4">
        <w:rPr>
          <w:b/>
          <w:bCs/>
          <w:szCs w:val="18"/>
        </w:rPr>
        <w:t>6</w:t>
      </w:r>
      <w:r w:rsidRPr="00571239">
        <w:rPr>
          <w:b/>
          <w:bCs/>
          <w:szCs w:val="18"/>
          <w:vertAlign w:val="superscript"/>
        </w:rPr>
        <w:t>th</w:t>
      </w:r>
      <w:r w:rsidRPr="00571239">
        <w:rPr>
          <w:b/>
          <w:bCs/>
          <w:szCs w:val="18"/>
        </w:rPr>
        <w:t xml:space="preserve"> April</w:t>
      </w:r>
      <w:r w:rsidRPr="00571239" w:rsidR="00AD702A">
        <w:rPr>
          <w:b/>
          <w:bCs/>
          <w:szCs w:val="18"/>
        </w:rPr>
        <w:t xml:space="preserve"> and</w:t>
      </w:r>
      <w:r w:rsidR="00935FD4">
        <w:rPr>
          <w:b/>
          <w:bCs/>
          <w:szCs w:val="18"/>
        </w:rPr>
        <w:t xml:space="preserve"> 3</w:t>
      </w:r>
      <w:r w:rsidRPr="00935FD4" w:rsidR="00935FD4">
        <w:rPr>
          <w:b/>
          <w:bCs/>
          <w:szCs w:val="18"/>
          <w:vertAlign w:val="superscript"/>
        </w:rPr>
        <w:t>rd</w:t>
      </w:r>
      <w:r w:rsidR="00935FD4">
        <w:rPr>
          <w:b/>
          <w:bCs/>
          <w:szCs w:val="18"/>
        </w:rPr>
        <w:t xml:space="preserve"> </w:t>
      </w:r>
      <w:r w:rsidRPr="00571239" w:rsidR="00AD702A">
        <w:rPr>
          <w:b/>
          <w:bCs/>
          <w:szCs w:val="18"/>
        </w:rPr>
        <w:t>1</w:t>
      </w:r>
      <w:r w:rsidR="00935FD4">
        <w:rPr>
          <w:b/>
          <w:bCs/>
          <w:szCs w:val="18"/>
        </w:rPr>
        <w:t>0</w:t>
      </w:r>
      <w:r w:rsidRPr="00571239" w:rsidR="00AD702A">
        <w:rPr>
          <w:b/>
          <w:bCs/>
          <w:szCs w:val="18"/>
          <w:vertAlign w:val="superscript"/>
        </w:rPr>
        <w:t>th</w:t>
      </w:r>
      <w:r w:rsidRPr="00571239" w:rsidR="00AD702A">
        <w:rPr>
          <w:b/>
          <w:bCs/>
          <w:szCs w:val="18"/>
        </w:rPr>
        <w:t xml:space="preserve"> and 1</w:t>
      </w:r>
      <w:r w:rsidR="00935FD4">
        <w:rPr>
          <w:b/>
          <w:bCs/>
          <w:szCs w:val="18"/>
        </w:rPr>
        <w:t>9</w:t>
      </w:r>
      <w:r w:rsidRPr="00571239" w:rsidR="00AD702A">
        <w:rPr>
          <w:b/>
          <w:bCs/>
          <w:szCs w:val="18"/>
          <w:vertAlign w:val="superscript"/>
        </w:rPr>
        <w:t>th</w:t>
      </w:r>
      <w:r w:rsidRPr="00571239" w:rsidR="00AD702A">
        <w:rPr>
          <w:b/>
          <w:bCs/>
          <w:szCs w:val="18"/>
        </w:rPr>
        <w:t xml:space="preserve"> May, </w:t>
      </w:r>
      <w:r w:rsidRPr="00571239" w:rsidR="00B44F6E">
        <w:rPr>
          <w:b/>
          <w:bCs/>
          <w:szCs w:val="18"/>
        </w:rPr>
        <w:t>Beginning teachers could</w:t>
      </w:r>
      <w:r w:rsidRPr="00B44F6E" w:rsidR="00B44F6E">
        <w:rPr>
          <w:szCs w:val="18"/>
        </w:rPr>
        <w:t>…</w:t>
      </w:r>
    </w:p>
    <w:p w:rsidR="00D46F1E" w:rsidP="00D46F1E" w:rsidRDefault="00B44F6E" w14:paraId="4668D445" w14:textId="632619C4">
      <w:pPr>
        <w:spacing w:after="100" w:afterAutospacing="1"/>
        <w:rPr>
          <w:b/>
          <w:bCs/>
          <w:color w:val="31BFC7" w:themeColor="accent5"/>
          <w:sz w:val="22"/>
        </w:rPr>
      </w:pPr>
      <w:r>
        <w:rPr>
          <w:szCs w:val="18"/>
        </w:rPr>
        <w:t>Continue to build on the KS5, SEND and adaptive teaching input fr</w:t>
      </w:r>
      <w:r w:rsidR="00571239">
        <w:rPr>
          <w:szCs w:val="18"/>
        </w:rPr>
        <w:t>o</w:t>
      </w:r>
      <w:r>
        <w:rPr>
          <w:szCs w:val="18"/>
        </w:rPr>
        <w:t>m ITAP and Enrichment</w:t>
      </w:r>
      <w:r w:rsidR="002F0134">
        <w:rPr>
          <w:szCs w:val="18"/>
        </w:rPr>
        <w:t xml:space="preserve"> by:</w:t>
      </w:r>
      <w:r w:rsidRPr="00D46F1E" w:rsidR="00D46F1E">
        <w:rPr>
          <w:b/>
          <w:bCs/>
          <w:color w:val="31BFC7" w:themeColor="accent5"/>
          <w:sz w:val="22"/>
        </w:rPr>
        <w:t xml:space="preserve"> </w:t>
      </w:r>
    </w:p>
    <w:p w:rsidRPr="00D46F1E" w:rsidR="00B44F6E" w:rsidP="002B0724" w:rsidRDefault="00D46F1E" w14:paraId="663C63A3" w14:textId="7009275D">
      <w:pPr>
        <w:spacing w:after="100" w:afterAutospacing="1"/>
        <w:rPr>
          <w:b/>
          <w:bCs/>
          <w:color w:val="31BFC7" w:themeColor="accent5"/>
          <w:sz w:val="22"/>
        </w:rPr>
      </w:pPr>
      <w:r>
        <w:rPr>
          <w:b/>
          <w:bCs/>
          <w:color w:val="31BFC7" w:themeColor="accent5"/>
          <w:sz w:val="22"/>
        </w:rPr>
        <w:t>Task One: Post 16 Consolidation</w:t>
      </w:r>
    </w:p>
    <w:p w:rsidRPr="00EB275D" w:rsidR="002B0724" w:rsidP="00E5626E" w:rsidRDefault="002F0134" w14:paraId="1FE60E6E" w14:textId="0603BF97">
      <w:pPr>
        <w:pStyle w:val="ListParagraph"/>
        <w:numPr>
          <w:ilvl w:val="0"/>
          <w:numId w:val="13"/>
        </w:numPr>
        <w:spacing w:after="160" w:line="259" w:lineRule="auto"/>
        <w:rPr>
          <w:szCs w:val="18"/>
        </w:rPr>
      </w:pPr>
      <w:r>
        <w:rPr>
          <w:szCs w:val="18"/>
        </w:rPr>
        <w:t xml:space="preserve">Reviewing the new government requirements for work experience with an expert colleague. What will this look like at KS3 and KS4 and what are the implications for them as </w:t>
      </w:r>
      <w:r w:rsidR="00511744">
        <w:rPr>
          <w:szCs w:val="18"/>
        </w:rPr>
        <w:t>ECTs?</w:t>
      </w:r>
    </w:p>
    <w:p w:rsidR="002B0724" w:rsidP="00E5626E" w:rsidRDefault="002B0724" w14:paraId="57C4468F" w14:textId="22271B4E">
      <w:pPr>
        <w:pStyle w:val="ListParagraph"/>
        <w:numPr>
          <w:ilvl w:val="0"/>
          <w:numId w:val="13"/>
        </w:numPr>
        <w:spacing w:after="160" w:line="259" w:lineRule="auto"/>
        <w:rPr>
          <w:szCs w:val="18"/>
        </w:rPr>
      </w:pPr>
      <w:r w:rsidRPr="00EB275D">
        <w:rPr>
          <w:szCs w:val="18"/>
        </w:rPr>
        <w:t xml:space="preserve">What careers advice is given to pupils in the school? Can beginning teachers meet with the </w:t>
      </w:r>
      <w:r w:rsidR="0027585F">
        <w:rPr>
          <w:szCs w:val="18"/>
        </w:rPr>
        <w:t>C</w:t>
      </w:r>
      <w:r w:rsidRPr="00EB275D">
        <w:rPr>
          <w:szCs w:val="18"/>
        </w:rPr>
        <w:t xml:space="preserve">areers </w:t>
      </w:r>
      <w:r w:rsidR="0027585F">
        <w:rPr>
          <w:szCs w:val="18"/>
        </w:rPr>
        <w:t>L</w:t>
      </w:r>
      <w:r w:rsidRPr="00EB275D">
        <w:rPr>
          <w:szCs w:val="18"/>
        </w:rPr>
        <w:t xml:space="preserve">ead in school </w:t>
      </w:r>
      <w:r w:rsidR="0027585F">
        <w:rPr>
          <w:szCs w:val="18"/>
        </w:rPr>
        <w:t>to discuss the</w:t>
      </w:r>
      <w:r w:rsidR="00E30F06">
        <w:rPr>
          <w:szCs w:val="18"/>
        </w:rPr>
        <w:t xml:space="preserve"> above along with the</w:t>
      </w:r>
      <w:r w:rsidR="0027585F">
        <w:rPr>
          <w:szCs w:val="18"/>
        </w:rPr>
        <w:t xml:space="preserve"> Gatsby Benchmarks and</w:t>
      </w:r>
      <w:r w:rsidR="00E74FE9">
        <w:rPr>
          <w:szCs w:val="18"/>
        </w:rPr>
        <w:t>/</w:t>
      </w:r>
      <w:r w:rsidRPr="00EB275D">
        <w:rPr>
          <w:szCs w:val="18"/>
        </w:rPr>
        <w:t>or observe a careers lesson at some point in the term?</w:t>
      </w:r>
    </w:p>
    <w:p w:rsidR="00E74FE9" w:rsidP="00E5626E" w:rsidRDefault="00E74FE9" w14:paraId="6A7C17C5" w14:textId="41900156">
      <w:pPr>
        <w:pStyle w:val="ListParagraph"/>
        <w:numPr>
          <w:ilvl w:val="0"/>
          <w:numId w:val="13"/>
        </w:numPr>
        <w:spacing w:after="160" w:line="259" w:lineRule="auto"/>
        <w:rPr>
          <w:szCs w:val="18"/>
        </w:rPr>
      </w:pPr>
      <w:r>
        <w:rPr>
          <w:szCs w:val="18"/>
        </w:rPr>
        <w:t xml:space="preserve">How </w:t>
      </w:r>
      <w:proofErr w:type="gramStart"/>
      <w:r>
        <w:rPr>
          <w:szCs w:val="18"/>
        </w:rPr>
        <w:t>is</w:t>
      </w:r>
      <w:proofErr w:type="gramEnd"/>
      <w:r>
        <w:rPr>
          <w:szCs w:val="18"/>
        </w:rPr>
        <w:t xml:space="preserve"> careers provision embedded into the curriculum? What evidence have BTs seen of careers promotion around the school</w:t>
      </w:r>
      <w:r w:rsidR="002A19DC">
        <w:rPr>
          <w:szCs w:val="18"/>
        </w:rPr>
        <w:t>?</w:t>
      </w:r>
    </w:p>
    <w:p w:rsidR="00C564E3" w:rsidP="00E5626E" w:rsidRDefault="002A19DC" w14:paraId="7A0D2D96" w14:textId="31EFF31D">
      <w:pPr>
        <w:pStyle w:val="ListParagraph"/>
        <w:numPr>
          <w:ilvl w:val="0"/>
          <w:numId w:val="13"/>
        </w:numPr>
        <w:spacing w:after="160" w:line="259" w:lineRule="auto"/>
        <w:rPr>
          <w:szCs w:val="18"/>
        </w:rPr>
      </w:pPr>
      <w:r>
        <w:rPr>
          <w:szCs w:val="18"/>
        </w:rPr>
        <w:t>What options are available to Year 11 after school? Discussion with Head of Year 11</w:t>
      </w:r>
      <w:r w:rsidR="00F84CD1">
        <w:rPr>
          <w:szCs w:val="18"/>
        </w:rPr>
        <w:t xml:space="preserve"> or another expert colleague</w:t>
      </w:r>
      <w:r>
        <w:rPr>
          <w:szCs w:val="18"/>
        </w:rPr>
        <w:t xml:space="preserve"> about</w:t>
      </w:r>
      <w:r w:rsidR="00BE1E62">
        <w:rPr>
          <w:szCs w:val="18"/>
        </w:rPr>
        <w:t xml:space="preserve"> the school’s processes for supporting</w:t>
      </w:r>
      <w:r>
        <w:rPr>
          <w:szCs w:val="18"/>
        </w:rPr>
        <w:t xml:space="preserve"> </w:t>
      </w:r>
      <w:r w:rsidR="00F84CD1">
        <w:rPr>
          <w:szCs w:val="18"/>
        </w:rPr>
        <w:t xml:space="preserve">options Post -16 </w:t>
      </w:r>
      <w:r w:rsidR="005235F8">
        <w:rPr>
          <w:szCs w:val="18"/>
        </w:rPr>
        <w:t>(Discussion of BTECs, A level, Apprenticeships)</w:t>
      </w:r>
    </w:p>
    <w:p w:rsidR="002A19DC" w:rsidP="00E5626E" w:rsidRDefault="00C564E3" w14:paraId="4F878653" w14:textId="22099D03">
      <w:pPr>
        <w:pStyle w:val="ListParagraph"/>
        <w:numPr>
          <w:ilvl w:val="0"/>
          <w:numId w:val="13"/>
        </w:numPr>
        <w:spacing w:after="160" w:line="259" w:lineRule="auto"/>
        <w:rPr>
          <w:szCs w:val="18"/>
        </w:rPr>
      </w:pPr>
      <w:r>
        <w:rPr>
          <w:szCs w:val="18"/>
        </w:rPr>
        <w:t xml:space="preserve">What are the destinations of the Year 11 students in your school? What are </w:t>
      </w:r>
      <w:r w:rsidR="00F84CD1">
        <w:rPr>
          <w:szCs w:val="18"/>
        </w:rPr>
        <w:t>NEET statistics</w:t>
      </w:r>
      <w:r w:rsidR="005235F8">
        <w:rPr>
          <w:szCs w:val="18"/>
        </w:rPr>
        <w:t xml:space="preserve"> and what is a school’s responsibility within NEET?</w:t>
      </w:r>
    </w:p>
    <w:p w:rsidR="00D52FF1" w:rsidP="00D52FF1" w:rsidRDefault="00D52FF1" w14:paraId="1705D3D5" w14:textId="77777777">
      <w:pPr>
        <w:pStyle w:val="ListParagraph"/>
        <w:numPr>
          <w:ilvl w:val="0"/>
          <w:numId w:val="0"/>
        </w:numPr>
        <w:spacing w:after="160" w:line="259" w:lineRule="auto"/>
        <w:ind w:left="720"/>
        <w:rPr>
          <w:szCs w:val="18"/>
        </w:rPr>
      </w:pPr>
    </w:p>
    <w:p w:rsidRPr="009F26BE" w:rsidR="009F26BE" w:rsidP="009F26BE" w:rsidRDefault="009F26BE" w14:paraId="15BEC9CA" w14:textId="0F77554F">
      <w:pPr>
        <w:spacing w:after="160" w:line="259" w:lineRule="auto"/>
        <w:rPr>
          <w:b/>
          <w:bCs/>
          <w:color w:val="31BFC7" w:themeColor="accent5"/>
          <w:sz w:val="22"/>
        </w:rPr>
      </w:pPr>
      <w:r w:rsidRPr="009F26BE">
        <w:rPr>
          <w:b/>
          <w:bCs/>
          <w:color w:val="31BFC7" w:themeColor="accent5"/>
          <w:sz w:val="22"/>
        </w:rPr>
        <w:lastRenderedPageBreak/>
        <w:t>Task Two</w:t>
      </w:r>
      <w:r w:rsidR="00D46F1E">
        <w:rPr>
          <w:b/>
          <w:bCs/>
          <w:color w:val="31BFC7" w:themeColor="accent5"/>
          <w:sz w:val="22"/>
        </w:rPr>
        <w:t>: PSHE Consolidation</w:t>
      </w:r>
    </w:p>
    <w:p w:rsidRPr="002C70B0" w:rsidR="002C70B0" w:rsidP="00E5626E" w:rsidRDefault="00511744" w14:paraId="164B2E87" w14:textId="653435F1">
      <w:pPr>
        <w:pStyle w:val="paragraph"/>
        <w:numPr>
          <w:ilvl w:val="0"/>
          <w:numId w:val="13"/>
        </w:numPr>
        <w:spacing w:before="0" w:beforeAutospacing="0" w:after="0" w:afterAutospacing="0"/>
        <w:textAlignment w:val="baseline"/>
        <w:rPr>
          <w:rFonts w:asciiTheme="minorHAnsi" w:hAnsiTheme="minorHAnsi" w:cstheme="minorHAnsi"/>
          <w:color w:val="000000"/>
          <w:sz w:val="18"/>
          <w:szCs w:val="18"/>
        </w:rPr>
      </w:pPr>
      <w:r w:rsidRPr="00FC31E1">
        <w:rPr>
          <w:rFonts w:asciiTheme="minorHAnsi" w:hAnsiTheme="minorHAnsi"/>
          <w:sz w:val="18"/>
          <w:szCs w:val="18"/>
        </w:rPr>
        <w:t>Reviewing the new</w:t>
      </w:r>
      <w:r w:rsidR="00B77617">
        <w:rPr>
          <w:rFonts w:asciiTheme="minorHAnsi" w:hAnsiTheme="minorHAnsi"/>
          <w:sz w:val="18"/>
          <w:szCs w:val="18"/>
        </w:rPr>
        <w:t xml:space="preserve"> </w:t>
      </w:r>
      <w:hyperlink w:history="1" r:id="rId93">
        <w:r w:rsidRPr="00B77617" w:rsidR="00B77617">
          <w:rPr>
            <w:rStyle w:val="Hyperlink"/>
            <w:rFonts w:asciiTheme="minorHAnsi" w:hAnsiTheme="minorHAnsi"/>
            <w:sz w:val="18"/>
            <w:szCs w:val="18"/>
          </w:rPr>
          <w:t>RSE Requirements</w:t>
        </w:r>
      </w:hyperlink>
      <w:r w:rsidRPr="00FC31E1">
        <w:rPr>
          <w:rFonts w:asciiTheme="minorHAnsi" w:hAnsiTheme="minorHAnsi"/>
          <w:sz w:val="18"/>
          <w:szCs w:val="18"/>
        </w:rPr>
        <w:t xml:space="preserve"> with an expert colleague and again, considering implications of these for them as ECTs</w:t>
      </w:r>
      <w:r w:rsidR="001D5168">
        <w:rPr>
          <w:rFonts w:asciiTheme="minorHAnsi" w:hAnsiTheme="minorHAnsi"/>
          <w:sz w:val="18"/>
          <w:szCs w:val="18"/>
        </w:rPr>
        <w:t>- are there any topics or changes that are surprising/unexpected?</w:t>
      </w:r>
      <w:r w:rsidRPr="00FC31E1">
        <w:rPr>
          <w:rFonts w:asciiTheme="minorHAnsi" w:hAnsiTheme="minorHAnsi"/>
          <w:sz w:val="18"/>
          <w:szCs w:val="18"/>
        </w:rPr>
        <w:t xml:space="preserve"> </w:t>
      </w:r>
    </w:p>
    <w:p w:rsidRPr="00296948" w:rsidR="00FC31E1" w:rsidP="00E5626E" w:rsidRDefault="00511744" w14:paraId="680032B0" w14:textId="5430F3F8">
      <w:pPr>
        <w:pStyle w:val="paragraph"/>
        <w:numPr>
          <w:ilvl w:val="0"/>
          <w:numId w:val="13"/>
        </w:numPr>
        <w:spacing w:before="0" w:beforeAutospacing="0" w:after="0" w:afterAutospacing="0"/>
        <w:textAlignment w:val="baseline"/>
        <w:rPr>
          <w:rStyle w:val="eop"/>
          <w:rFonts w:asciiTheme="minorHAnsi" w:hAnsiTheme="minorHAnsi" w:cstheme="minorHAnsi"/>
          <w:color w:val="000000"/>
          <w:sz w:val="18"/>
          <w:szCs w:val="18"/>
        </w:rPr>
      </w:pPr>
      <w:r w:rsidRPr="00FC31E1">
        <w:rPr>
          <w:rFonts w:asciiTheme="minorHAnsi" w:hAnsiTheme="minorHAnsi"/>
          <w:sz w:val="18"/>
          <w:szCs w:val="18"/>
        </w:rPr>
        <w:t>Observ</w:t>
      </w:r>
      <w:r w:rsidR="002C70B0">
        <w:rPr>
          <w:rFonts w:asciiTheme="minorHAnsi" w:hAnsiTheme="minorHAnsi"/>
          <w:sz w:val="18"/>
          <w:szCs w:val="18"/>
        </w:rPr>
        <w:t>e</w:t>
      </w:r>
      <w:r w:rsidRPr="00FC31E1">
        <w:rPr>
          <w:rFonts w:asciiTheme="minorHAnsi" w:hAnsiTheme="minorHAnsi"/>
          <w:sz w:val="18"/>
          <w:szCs w:val="18"/>
        </w:rPr>
        <w:t xml:space="preserve"> PSHE teaching, but with a different Key Stage to that observed after the Health </w:t>
      </w:r>
      <w:r w:rsidRPr="00296948">
        <w:rPr>
          <w:rFonts w:asciiTheme="minorHAnsi" w:hAnsiTheme="minorHAnsi"/>
          <w:sz w:val="18"/>
          <w:szCs w:val="18"/>
        </w:rPr>
        <w:t>Conference</w:t>
      </w:r>
      <w:r w:rsidRPr="00296948" w:rsidR="009F26BE">
        <w:rPr>
          <w:rFonts w:asciiTheme="minorHAnsi" w:hAnsiTheme="minorHAnsi"/>
          <w:sz w:val="18"/>
          <w:szCs w:val="18"/>
        </w:rPr>
        <w:t>.</w:t>
      </w:r>
      <w:r w:rsidRPr="00296948" w:rsidR="00FC31E1">
        <w:rPr>
          <w:rStyle w:val="eop"/>
          <w:rFonts w:asciiTheme="minorHAnsi" w:hAnsiTheme="minorHAnsi" w:cstheme="minorHAnsi"/>
          <w:color w:val="000000"/>
          <w:sz w:val="18"/>
          <w:szCs w:val="18"/>
        </w:rPr>
        <w:t xml:space="preserve"> </w:t>
      </w:r>
    </w:p>
    <w:p w:rsidRPr="00296948" w:rsidR="00296948" w:rsidP="00296948" w:rsidRDefault="00296948" w14:paraId="3EF33984" w14:textId="77777777">
      <w:pPr>
        <w:numPr>
          <w:ilvl w:val="0"/>
          <w:numId w:val="13"/>
        </w:numPr>
        <w:spacing w:before="100" w:beforeAutospacing="1" w:after="100" w:afterAutospacing="1" w:line="240" w:lineRule="auto"/>
        <w:rPr>
          <w:rFonts w:eastAsia="Times New Roman" w:cs="Times New Roman" w:asciiTheme="minorHAnsi" w:hAnsiTheme="minorHAnsi"/>
          <w:szCs w:val="18"/>
          <w:lang w:val="en-US"/>
        </w:rPr>
      </w:pPr>
      <w:r w:rsidRPr="00296948">
        <w:rPr>
          <w:rFonts w:eastAsia="Times New Roman" w:cs="Times New Roman" w:asciiTheme="minorHAnsi" w:hAnsiTheme="minorHAnsi"/>
          <w:szCs w:val="18"/>
          <w:lang w:val="en-US"/>
        </w:rPr>
        <w:t xml:space="preserve">How is PSHE structured across different year groups in the school? </w:t>
      </w:r>
    </w:p>
    <w:p w:rsidR="002657E8" w:rsidP="002657E8" w:rsidRDefault="00296948" w14:paraId="3159416D" w14:textId="77777777">
      <w:pPr>
        <w:numPr>
          <w:ilvl w:val="0"/>
          <w:numId w:val="13"/>
        </w:numPr>
        <w:spacing w:before="100" w:beforeAutospacing="1" w:after="100" w:afterAutospacing="1" w:line="240" w:lineRule="auto"/>
        <w:rPr>
          <w:rFonts w:eastAsia="Times New Roman" w:cs="Times New Roman" w:asciiTheme="minorHAnsi" w:hAnsiTheme="minorHAnsi"/>
          <w:szCs w:val="18"/>
          <w:lang w:val="en-US"/>
        </w:rPr>
      </w:pPr>
      <w:r w:rsidRPr="00296948">
        <w:rPr>
          <w:rFonts w:eastAsia="Times New Roman" w:cs="Times New Roman" w:asciiTheme="minorHAnsi" w:hAnsiTheme="minorHAnsi"/>
          <w:szCs w:val="18"/>
          <w:lang w:val="en-US"/>
        </w:rPr>
        <w:t xml:space="preserve">Which framework or guidance does the school follow when planning PSHE and RSE? </w:t>
      </w:r>
    </w:p>
    <w:p w:rsidRPr="002657E8" w:rsidR="00296948" w:rsidP="002657E8" w:rsidRDefault="00296948" w14:paraId="7F8E883E" w14:textId="432325FD">
      <w:pPr>
        <w:numPr>
          <w:ilvl w:val="0"/>
          <w:numId w:val="13"/>
        </w:numPr>
        <w:spacing w:before="100" w:beforeAutospacing="1" w:after="100" w:afterAutospacing="1" w:line="240" w:lineRule="auto"/>
        <w:rPr>
          <w:rStyle w:val="eop"/>
          <w:rFonts w:eastAsia="Times New Roman" w:cs="Times New Roman" w:asciiTheme="minorHAnsi" w:hAnsiTheme="minorHAnsi"/>
          <w:szCs w:val="18"/>
          <w:lang w:val="en-US"/>
        </w:rPr>
      </w:pPr>
      <w:r w:rsidRPr="00296948">
        <w:rPr>
          <w:rFonts w:eastAsia="Times New Roman" w:cs="Times New Roman" w:asciiTheme="minorHAnsi" w:hAnsiTheme="minorHAnsi"/>
          <w:szCs w:val="18"/>
          <w:lang w:val="en-US"/>
        </w:rPr>
        <w:t xml:space="preserve">How often are PSHE topics reviewed or updated? </w:t>
      </w:r>
    </w:p>
    <w:p w:rsidR="00FC31E1" w:rsidP="00E5626E" w:rsidRDefault="00FC31E1" w14:paraId="77271604" w14:textId="30E8A49F">
      <w:pPr>
        <w:pStyle w:val="paragraph"/>
        <w:numPr>
          <w:ilvl w:val="0"/>
          <w:numId w:val="13"/>
        </w:numPr>
        <w:spacing w:before="0" w:beforeAutospacing="0" w:after="0" w:afterAutospacing="0"/>
        <w:textAlignment w:val="baseline"/>
        <w:rPr>
          <w:rStyle w:val="eop"/>
          <w:rFonts w:asciiTheme="minorHAnsi" w:hAnsiTheme="minorHAnsi" w:cstheme="minorHAnsi"/>
          <w:color w:val="000000"/>
          <w:sz w:val="18"/>
          <w:szCs w:val="18"/>
        </w:rPr>
      </w:pPr>
      <w:r w:rsidRPr="00FC31E1">
        <w:rPr>
          <w:rStyle w:val="eop"/>
          <w:rFonts w:asciiTheme="minorHAnsi" w:hAnsiTheme="minorHAnsi" w:cstheme="minorHAnsi"/>
          <w:color w:val="000000"/>
          <w:sz w:val="18"/>
          <w:szCs w:val="18"/>
        </w:rPr>
        <w:t xml:space="preserve">Discuss with expert colleagues, how pupil voice is heard in school and actions the school have taken, if applicable, to respond to pupil voice. </w:t>
      </w:r>
    </w:p>
    <w:p w:rsidR="002657E8" w:rsidP="002657E8" w:rsidRDefault="002657E8" w14:paraId="4BF95E74" w14:textId="77777777">
      <w:pPr>
        <w:pStyle w:val="paragraph"/>
        <w:spacing w:before="0" w:beforeAutospacing="0" w:after="0" w:afterAutospacing="0"/>
        <w:ind w:left="360"/>
        <w:textAlignment w:val="baseline"/>
        <w:rPr>
          <w:rStyle w:val="eop"/>
          <w:rFonts w:asciiTheme="minorHAnsi" w:hAnsiTheme="minorHAnsi" w:cstheme="minorHAnsi"/>
          <w:color w:val="000000"/>
          <w:sz w:val="18"/>
          <w:szCs w:val="18"/>
        </w:rPr>
      </w:pPr>
    </w:p>
    <w:p w:rsidRPr="00644987" w:rsidR="002657E8" w:rsidP="002657E8" w:rsidRDefault="002657E8" w14:paraId="54B370C5" w14:textId="52CF4DAF">
      <w:pPr>
        <w:pStyle w:val="paragraph"/>
        <w:spacing w:before="0" w:beforeAutospacing="0" w:after="0" w:afterAutospacing="0"/>
        <w:ind w:left="360"/>
        <w:textAlignment w:val="baseline"/>
        <w:rPr>
          <w:rStyle w:val="eop"/>
          <w:rFonts w:asciiTheme="minorHAnsi" w:hAnsiTheme="minorHAnsi" w:cstheme="minorHAnsi"/>
          <w:b/>
          <w:bCs/>
          <w:color w:val="000000"/>
          <w:sz w:val="18"/>
          <w:szCs w:val="18"/>
        </w:rPr>
      </w:pPr>
      <w:r w:rsidRPr="00644987">
        <w:rPr>
          <w:rStyle w:val="eop"/>
          <w:rFonts w:asciiTheme="minorHAnsi" w:hAnsiTheme="minorHAnsi" w:cstheme="minorHAnsi"/>
          <w:b/>
          <w:bCs/>
          <w:color w:val="000000"/>
          <w:sz w:val="18"/>
          <w:szCs w:val="18"/>
        </w:rPr>
        <w:t>BTs could discuss the following scenarios with you</w:t>
      </w:r>
      <w:r w:rsidRPr="00644987" w:rsidR="002C70B0">
        <w:rPr>
          <w:rStyle w:val="eop"/>
          <w:rFonts w:asciiTheme="minorHAnsi" w:hAnsiTheme="minorHAnsi" w:cstheme="minorHAnsi"/>
          <w:b/>
          <w:bCs/>
          <w:color w:val="000000"/>
          <w:sz w:val="18"/>
          <w:szCs w:val="18"/>
        </w:rPr>
        <w:t>:</w:t>
      </w:r>
    </w:p>
    <w:p w:rsidR="002C70B0" w:rsidP="002657E8" w:rsidRDefault="002C70B0" w14:paraId="48895282" w14:textId="77777777">
      <w:pPr>
        <w:pStyle w:val="paragraph"/>
        <w:spacing w:before="0" w:beforeAutospacing="0" w:after="0" w:afterAutospacing="0"/>
        <w:ind w:left="360"/>
        <w:textAlignment w:val="baseline"/>
        <w:rPr>
          <w:rStyle w:val="eop"/>
          <w:rFonts w:asciiTheme="minorHAnsi" w:hAnsiTheme="minorHAnsi" w:cstheme="minorHAnsi"/>
          <w:color w:val="000000"/>
          <w:sz w:val="18"/>
          <w:szCs w:val="18"/>
        </w:rPr>
      </w:pPr>
    </w:p>
    <w:p w:rsidRPr="002C70B0" w:rsidR="002C70B0" w:rsidP="002C70B0" w:rsidRDefault="002C70B0" w14:paraId="4B2FF9BE" w14:textId="77777777">
      <w:pPr>
        <w:pStyle w:val="paragraph"/>
        <w:spacing w:before="0" w:beforeAutospacing="0" w:after="0" w:afterAutospacing="0"/>
        <w:ind w:left="360"/>
        <w:textAlignment w:val="baseline"/>
        <w:rPr>
          <w:rFonts w:asciiTheme="minorHAnsi" w:hAnsiTheme="minorHAnsi" w:cstheme="minorHAnsi"/>
          <w:color w:val="000000"/>
          <w:sz w:val="18"/>
          <w:szCs w:val="18"/>
          <w:lang w:val="en-US"/>
        </w:rPr>
      </w:pPr>
      <w:r w:rsidRPr="002C70B0">
        <w:rPr>
          <w:rFonts w:asciiTheme="minorHAnsi" w:hAnsiTheme="minorHAnsi" w:cstheme="minorHAnsi"/>
          <w:color w:val="000000"/>
          <w:sz w:val="18"/>
          <w:szCs w:val="18"/>
          <w:lang w:val="en-US"/>
        </w:rPr>
        <w:t>During a lesson about relationships or family life, a student becomes visibly upset and stops participating.</w:t>
      </w:r>
    </w:p>
    <w:p w:rsidRPr="002C70B0" w:rsidR="002C70B0" w:rsidP="002C70B0" w:rsidRDefault="002C70B0" w14:paraId="558E9E73" w14:textId="77777777">
      <w:pPr>
        <w:pStyle w:val="paragraph"/>
        <w:numPr>
          <w:ilvl w:val="0"/>
          <w:numId w:val="47"/>
        </w:numPr>
        <w:spacing w:before="0" w:beforeAutospacing="0" w:after="0" w:afterAutospacing="0"/>
        <w:textAlignment w:val="baseline"/>
        <w:rPr>
          <w:rFonts w:asciiTheme="minorHAnsi" w:hAnsiTheme="minorHAnsi" w:cstheme="minorHAnsi"/>
          <w:color w:val="000000"/>
          <w:sz w:val="18"/>
          <w:szCs w:val="18"/>
          <w:lang w:val="en-US"/>
        </w:rPr>
      </w:pPr>
      <w:r w:rsidRPr="002C70B0">
        <w:rPr>
          <w:rFonts w:asciiTheme="minorHAnsi" w:hAnsiTheme="minorHAnsi" w:cstheme="minorHAnsi"/>
          <w:color w:val="000000"/>
          <w:sz w:val="18"/>
          <w:szCs w:val="18"/>
          <w:lang w:val="en-US"/>
        </w:rPr>
        <w:t xml:space="preserve">What should you do in the moment? </w:t>
      </w:r>
    </w:p>
    <w:p w:rsidRPr="002C70B0" w:rsidR="002C70B0" w:rsidP="002C70B0" w:rsidRDefault="002C70B0" w14:paraId="5B617758" w14:textId="33CF5960">
      <w:pPr>
        <w:pStyle w:val="paragraph"/>
        <w:numPr>
          <w:ilvl w:val="0"/>
          <w:numId w:val="47"/>
        </w:numPr>
        <w:spacing w:before="0" w:beforeAutospacing="0" w:after="0" w:afterAutospacing="0"/>
        <w:textAlignment w:val="baseline"/>
        <w:rPr>
          <w:rFonts w:asciiTheme="minorHAnsi" w:hAnsiTheme="minorHAnsi" w:cstheme="minorHAnsi"/>
          <w:color w:val="000000"/>
          <w:sz w:val="18"/>
          <w:szCs w:val="18"/>
          <w:lang w:val="en-US"/>
        </w:rPr>
      </w:pPr>
      <w:r w:rsidRPr="002C70B0">
        <w:rPr>
          <w:rFonts w:asciiTheme="minorHAnsi" w:hAnsiTheme="minorHAnsi" w:cstheme="minorHAnsi"/>
          <w:color w:val="000000"/>
          <w:sz w:val="18"/>
          <w:szCs w:val="18"/>
          <w:lang w:val="en-US"/>
        </w:rPr>
        <w:t xml:space="preserve">How can you protect the </w:t>
      </w:r>
      <w:proofErr w:type="gramStart"/>
      <w:r w:rsidRPr="002C70B0">
        <w:rPr>
          <w:rFonts w:asciiTheme="minorHAnsi" w:hAnsiTheme="minorHAnsi" w:cstheme="minorHAnsi"/>
          <w:color w:val="000000"/>
          <w:sz w:val="18"/>
          <w:szCs w:val="18"/>
          <w:lang w:val="en-US"/>
        </w:rPr>
        <w:t>student’s</w:t>
      </w:r>
      <w:proofErr w:type="gramEnd"/>
      <w:r>
        <w:rPr>
          <w:rFonts w:asciiTheme="minorHAnsi" w:hAnsiTheme="minorHAnsi" w:cstheme="minorHAnsi"/>
          <w:color w:val="000000"/>
          <w:sz w:val="18"/>
          <w:szCs w:val="18"/>
          <w:lang w:val="en-US"/>
        </w:rPr>
        <w:t xml:space="preserve"> </w:t>
      </w:r>
      <w:r w:rsidRPr="002C70B0">
        <w:rPr>
          <w:rFonts w:asciiTheme="minorHAnsi" w:hAnsiTheme="minorHAnsi" w:cstheme="minorHAnsi"/>
          <w:color w:val="000000"/>
          <w:sz w:val="18"/>
          <w:szCs w:val="18"/>
          <w:lang w:val="en-US"/>
        </w:rPr>
        <w:t xml:space="preserve">privacy while supporting them? </w:t>
      </w:r>
    </w:p>
    <w:p w:rsidR="002C70B0" w:rsidP="002C70B0" w:rsidRDefault="002C70B0" w14:paraId="452C5571" w14:textId="28C47AD3">
      <w:pPr>
        <w:pStyle w:val="paragraph"/>
        <w:numPr>
          <w:ilvl w:val="0"/>
          <w:numId w:val="47"/>
        </w:numPr>
        <w:spacing w:before="0" w:beforeAutospacing="0" w:after="0" w:afterAutospacing="0"/>
        <w:textAlignment w:val="baseline"/>
        <w:rPr>
          <w:rFonts w:asciiTheme="minorHAnsi" w:hAnsiTheme="minorHAnsi" w:cstheme="minorHAnsi"/>
          <w:color w:val="000000"/>
          <w:sz w:val="18"/>
          <w:szCs w:val="18"/>
          <w:lang w:val="en-US"/>
        </w:rPr>
      </w:pPr>
      <w:r w:rsidRPr="002C70B0">
        <w:rPr>
          <w:rFonts w:asciiTheme="minorHAnsi" w:hAnsiTheme="minorHAnsi" w:cstheme="minorHAnsi"/>
          <w:color w:val="000000"/>
          <w:sz w:val="18"/>
          <w:szCs w:val="18"/>
          <w:lang w:val="en-US"/>
        </w:rPr>
        <w:t>What actions might you take</w:t>
      </w:r>
      <w:r>
        <w:rPr>
          <w:rFonts w:asciiTheme="minorHAnsi" w:hAnsiTheme="minorHAnsi" w:cstheme="minorHAnsi"/>
          <w:color w:val="000000"/>
          <w:sz w:val="18"/>
          <w:szCs w:val="18"/>
          <w:lang w:val="en-US"/>
        </w:rPr>
        <w:t xml:space="preserve"> during or after the lesson?</w:t>
      </w:r>
    </w:p>
    <w:p w:rsidR="002C70B0" w:rsidP="002C70B0" w:rsidRDefault="002C70B0" w14:paraId="27EEF228" w14:textId="77777777">
      <w:pPr>
        <w:pStyle w:val="paragraph"/>
        <w:spacing w:before="0" w:beforeAutospacing="0" w:after="0" w:afterAutospacing="0"/>
        <w:ind w:left="360"/>
        <w:textAlignment w:val="baseline"/>
        <w:rPr>
          <w:rFonts w:asciiTheme="minorHAnsi" w:hAnsiTheme="minorHAnsi" w:cstheme="minorHAnsi"/>
          <w:color w:val="000000"/>
          <w:sz w:val="18"/>
          <w:szCs w:val="18"/>
          <w:lang w:val="en-US"/>
        </w:rPr>
      </w:pPr>
    </w:p>
    <w:p w:rsidR="002C70B0" w:rsidP="002C70B0" w:rsidRDefault="00F84C0A" w14:paraId="0D58130D" w14:textId="11FBECEB">
      <w:pPr>
        <w:pStyle w:val="paragraph"/>
        <w:spacing w:before="0" w:beforeAutospacing="0" w:after="0" w:afterAutospacing="0"/>
        <w:ind w:left="360"/>
        <w:textAlignment w:val="baseline"/>
        <w:rPr>
          <w:rFonts w:asciiTheme="minorHAnsi" w:hAnsiTheme="minorHAnsi" w:cstheme="minorHAnsi"/>
          <w:color w:val="000000"/>
          <w:sz w:val="18"/>
          <w:szCs w:val="18"/>
          <w:lang w:val="en-US"/>
        </w:rPr>
      </w:pPr>
      <w:r>
        <w:rPr>
          <w:rFonts w:asciiTheme="minorHAnsi" w:hAnsiTheme="minorHAnsi" w:cstheme="minorHAnsi"/>
          <w:color w:val="000000"/>
          <w:sz w:val="18"/>
          <w:szCs w:val="18"/>
          <w:lang w:val="en-US"/>
        </w:rPr>
        <w:t xml:space="preserve">During an RSE lesson </w:t>
      </w:r>
      <w:r w:rsidR="00FE4B79">
        <w:rPr>
          <w:rFonts w:asciiTheme="minorHAnsi" w:hAnsiTheme="minorHAnsi" w:cstheme="minorHAnsi"/>
          <w:color w:val="000000"/>
          <w:sz w:val="18"/>
          <w:szCs w:val="18"/>
          <w:lang w:val="en-US"/>
        </w:rPr>
        <w:t xml:space="preserve">a student asks personal questions about </w:t>
      </w:r>
      <w:proofErr w:type="gramStart"/>
      <w:r w:rsidR="00FE4B79">
        <w:rPr>
          <w:rFonts w:asciiTheme="minorHAnsi" w:hAnsiTheme="minorHAnsi" w:cstheme="minorHAnsi"/>
          <w:color w:val="000000"/>
          <w:sz w:val="18"/>
          <w:szCs w:val="18"/>
          <w:lang w:val="en-US"/>
        </w:rPr>
        <w:t>your</w:t>
      </w:r>
      <w:proofErr w:type="gramEnd"/>
      <w:r w:rsidR="00FE4B79">
        <w:rPr>
          <w:rFonts w:asciiTheme="minorHAnsi" w:hAnsiTheme="minorHAnsi" w:cstheme="minorHAnsi"/>
          <w:color w:val="000000"/>
          <w:sz w:val="18"/>
          <w:szCs w:val="18"/>
          <w:lang w:val="en-US"/>
        </w:rPr>
        <w:t xml:space="preserve"> own sexuality and personal life</w:t>
      </w:r>
    </w:p>
    <w:p w:rsidRPr="00FE4B79" w:rsidR="00FE4B79" w:rsidP="00FE4B79" w:rsidRDefault="00FE4B79" w14:paraId="2E33F234" w14:textId="77777777">
      <w:pPr>
        <w:pStyle w:val="paragraph"/>
        <w:numPr>
          <w:ilvl w:val="0"/>
          <w:numId w:val="48"/>
        </w:numPr>
        <w:spacing w:before="0" w:beforeAutospacing="0" w:after="0" w:afterAutospacing="0"/>
        <w:textAlignment w:val="baseline"/>
        <w:rPr>
          <w:rFonts w:asciiTheme="minorHAnsi" w:hAnsiTheme="minorHAnsi" w:cstheme="minorHAnsi"/>
          <w:color w:val="000000"/>
          <w:sz w:val="18"/>
          <w:szCs w:val="18"/>
          <w:lang w:val="en-US"/>
        </w:rPr>
      </w:pPr>
      <w:r w:rsidRPr="00FE4B79">
        <w:rPr>
          <w:rFonts w:asciiTheme="minorHAnsi" w:hAnsiTheme="minorHAnsi" w:cstheme="minorHAnsi"/>
          <w:color w:val="000000"/>
          <w:sz w:val="18"/>
          <w:szCs w:val="18"/>
          <w:lang w:val="en-US"/>
        </w:rPr>
        <w:t xml:space="preserve">How would you respond while maintaining professional boundaries? </w:t>
      </w:r>
    </w:p>
    <w:p w:rsidR="00FE4B79" w:rsidP="00FE4B79" w:rsidRDefault="00FE4B79" w14:paraId="19DF7CAD" w14:textId="26935B33">
      <w:pPr>
        <w:pStyle w:val="paragraph"/>
        <w:numPr>
          <w:ilvl w:val="0"/>
          <w:numId w:val="48"/>
        </w:numPr>
        <w:spacing w:before="0" w:beforeAutospacing="0" w:after="0" w:afterAutospacing="0"/>
        <w:textAlignment w:val="baseline"/>
        <w:rPr>
          <w:rFonts w:asciiTheme="minorHAnsi" w:hAnsiTheme="minorHAnsi" w:cstheme="minorHAnsi"/>
          <w:color w:val="000000"/>
          <w:sz w:val="18"/>
          <w:szCs w:val="18"/>
          <w:lang w:val="en-US"/>
        </w:rPr>
      </w:pPr>
      <w:r w:rsidRPr="00FE4B79">
        <w:rPr>
          <w:rFonts w:asciiTheme="minorHAnsi" w:hAnsiTheme="minorHAnsi" w:cstheme="minorHAnsi"/>
          <w:color w:val="000000"/>
          <w:sz w:val="18"/>
          <w:szCs w:val="18"/>
          <w:lang w:val="en-US"/>
        </w:rPr>
        <w:t xml:space="preserve">How could you redirect the discussion to keep it </w:t>
      </w:r>
      <w:r>
        <w:rPr>
          <w:rFonts w:asciiTheme="minorHAnsi" w:hAnsiTheme="minorHAnsi" w:cstheme="minorHAnsi"/>
          <w:color w:val="000000"/>
          <w:sz w:val="18"/>
          <w:szCs w:val="18"/>
          <w:lang w:val="en-US"/>
        </w:rPr>
        <w:t>focused?</w:t>
      </w:r>
    </w:p>
    <w:p w:rsidRPr="00FE4B79" w:rsidR="00644987" w:rsidP="00FE4B79" w:rsidRDefault="00644987" w14:paraId="48371C16" w14:textId="0E680835">
      <w:pPr>
        <w:pStyle w:val="paragraph"/>
        <w:numPr>
          <w:ilvl w:val="0"/>
          <w:numId w:val="48"/>
        </w:numPr>
        <w:spacing w:before="0" w:beforeAutospacing="0" w:after="0" w:afterAutospacing="0"/>
        <w:textAlignment w:val="baseline"/>
        <w:rPr>
          <w:rFonts w:asciiTheme="minorHAnsi" w:hAnsiTheme="minorHAnsi" w:cstheme="minorHAnsi"/>
          <w:color w:val="000000"/>
          <w:sz w:val="18"/>
          <w:szCs w:val="18"/>
          <w:lang w:val="en-US"/>
        </w:rPr>
      </w:pPr>
      <w:r>
        <w:rPr>
          <w:rFonts w:asciiTheme="minorHAnsi" w:hAnsiTheme="minorHAnsi" w:cstheme="minorHAnsi"/>
          <w:color w:val="000000"/>
          <w:sz w:val="18"/>
          <w:szCs w:val="18"/>
          <w:lang w:val="en-US"/>
        </w:rPr>
        <w:t>What might you do as an ECT if you feel very uncomfortable teaching a topic with a group?</w:t>
      </w:r>
    </w:p>
    <w:p w:rsidRPr="00FE4B79" w:rsidR="00FE4B79" w:rsidP="00FE4B79" w:rsidRDefault="00FE4B79" w14:paraId="2DBEACC6" w14:textId="77777777">
      <w:pPr>
        <w:pStyle w:val="paragraph"/>
        <w:numPr>
          <w:ilvl w:val="0"/>
          <w:numId w:val="48"/>
        </w:numPr>
        <w:spacing w:before="0" w:beforeAutospacing="0" w:after="0" w:afterAutospacing="0"/>
        <w:textAlignment w:val="baseline"/>
        <w:rPr>
          <w:rFonts w:asciiTheme="minorHAnsi" w:hAnsiTheme="minorHAnsi" w:cstheme="minorHAnsi"/>
          <w:color w:val="000000"/>
          <w:sz w:val="18"/>
          <w:szCs w:val="18"/>
          <w:lang w:val="en-US"/>
        </w:rPr>
      </w:pPr>
      <w:r w:rsidRPr="00FE4B79">
        <w:rPr>
          <w:rFonts w:asciiTheme="minorHAnsi" w:hAnsiTheme="minorHAnsi" w:cstheme="minorHAnsi"/>
          <w:color w:val="000000"/>
          <w:sz w:val="18"/>
          <w:szCs w:val="18"/>
          <w:lang w:val="en-US"/>
        </w:rPr>
        <w:t>What ground rules might help prevent these situations?</w:t>
      </w:r>
    </w:p>
    <w:p w:rsidRPr="002C70B0" w:rsidR="00FE4B79" w:rsidP="002C70B0" w:rsidRDefault="00FE4B79" w14:paraId="486DC399" w14:textId="77777777">
      <w:pPr>
        <w:pStyle w:val="paragraph"/>
        <w:spacing w:before="0" w:beforeAutospacing="0" w:after="0" w:afterAutospacing="0"/>
        <w:ind w:left="360"/>
        <w:textAlignment w:val="baseline"/>
        <w:rPr>
          <w:rFonts w:asciiTheme="minorHAnsi" w:hAnsiTheme="minorHAnsi" w:cstheme="minorHAnsi"/>
          <w:color w:val="000000"/>
          <w:sz w:val="18"/>
          <w:szCs w:val="18"/>
          <w:lang w:val="en-US"/>
        </w:rPr>
      </w:pPr>
    </w:p>
    <w:p w:rsidRPr="00FC31E1" w:rsidR="002C70B0" w:rsidP="002657E8" w:rsidRDefault="002C70B0" w14:paraId="4554A605" w14:textId="77777777">
      <w:pPr>
        <w:pStyle w:val="paragraph"/>
        <w:spacing w:before="0" w:beforeAutospacing="0" w:after="0" w:afterAutospacing="0"/>
        <w:ind w:left="360"/>
        <w:textAlignment w:val="baseline"/>
        <w:rPr>
          <w:rFonts w:asciiTheme="minorHAnsi" w:hAnsiTheme="minorHAnsi" w:cstheme="minorHAnsi"/>
          <w:color w:val="000000"/>
          <w:sz w:val="18"/>
          <w:szCs w:val="18"/>
        </w:rPr>
      </w:pPr>
    </w:p>
    <w:p w:rsidR="00D46F1E" w:rsidP="00D46F1E" w:rsidRDefault="00D46F1E" w14:paraId="61AD4B42" w14:textId="58538D4A">
      <w:pPr>
        <w:spacing w:after="160" w:line="259" w:lineRule="auto"/>
        <w:rPr>
          <w:b/>
          <w:bCs/>
          <w:color w:val="31BFC7" w:themeColor="accent5"/>
          <w:sz w:val="22"/>
        </w:rPr>
      </w:pPr>
      <w:r w:rsidRPr="00D46F1E">
        <w:rPr>
          <w:b/>
          <w:bCs/>
          <w:color w:val="31BFC7" w:themeColor="accent5"/>
          <w:sz w:val="22"/>
        </w:rPr>
        <w:t>Task Three: SEND and adaptive teaching consolidation</w:t>
      </w:r>
      <w:r w:rsidR="001D5168">
        <w:rPr>
          <w:b/>
          <w:bCs/>
          <w:color w:val="31BFC7" w:themeColor="accent5"/>
          <w:sz w:val="22"/>
        </w:rPr>
        <w:t>: Joint Observation with ITEC</w:t>
      </w:r>
    </w:p>
    <w:p w:rsidR="00D46F1E" w:rsidP="00E5626E" w:rsidRDefault="00802CC4" w14:paraId="136BEC69" w14:textId="1B744DD1">
      <w:pPr>
        <w:pStyle w:val="ListParagraph"/>
        <w:numPr>
          <w:ilvl w:val="0"/>
          <w:numId w:val="13"/>
        </w:numPr>
        <w:spacing w:after="160" w:line="259" w:lineRule="auto"/>
        <w:rPr>
          <w:szCs w:val="18"/>
        </w:rPr>
      </w:pPr>
      <w:r w:rsidRPr="00802CC4">
        <w:rPr>
          <w:szCs w:val="18"/>
        </w:rPr>
        <w:t>Observe expert colleagues</w:t>
      </w:r>
      <w:r>
        <w:rPr>
          <w:szCs w:val="18"/>
        </w:rPr>
        <w:t xml:space="preserve"> teaching with a focus on</w:t>
      </w:r>
      <w:r w:rsidR="00081E59">
        <w:rPr>
          <w:szCs w:val="18"/>
        </w:rPr>
        <w:t xml:space="preserve"> the ITEC deconstructing how they are</w:t>
      </w:r>
      <w:r>
        <w:rPr>
          <w:szCs w:val="18"/>
        </w:rPr>
        <w:t xml:space="preserve"> identifying adaptive teaching methods used</w:t>
      </w:r>
      <w:r w:rsidR="00081E59">
        <w:rPr>
          <w:szCs w:val="18"/>
        </w:rPr>
        <w:t xml:space="preserve"> and their effectiveness in a lesson</w:t>
      </w:r>
      <w:r>
        <w:rPr>
          <w:szCs w:val="18"/>
        </w:rPr>
        <w:t xml:space="preserve"> – particularly scaffolding of tasks and modelling at this stage in the year.</w:t>
      </w:r>
      <w:r w:rsidR="009C644B">
        <w:rPr>
          <w:szCs w:val="18"/>
        </w:rPr>
        <w:t xml:space="preserve"> Identify how and where staff modelled thinking aloud as well as identifying good practice.</w:t>
      </w:r>
      <w:r>
        <w:rPr>
          <w:szCs w:val="18"/>
        </w:rPr>
        <w:t xml:space="preserve"> </w:t>
      </w:r>
      <w:r w:rsidR="00336B92">
        <w:rPr>
          <w:szCs w:val="18"/>
        </w:rPr>
        <w:t>The ITAP observation form could be used for this to support discussion</w:t>
      </w:r>
    </w:p>
    <w:p w:rsidRPr="00AA7054" w:rsidR="00AA7054" w:rsidP="00E5626E" w:rsidRDefault="00AA7054" w14:paraId="1D83DBD2" w14:textId="1783112B">
      <w:pPr>
        <w:pStyle w:val="ListParagraph"/>
        <w:numPr>
          <w:ilvl w:val="0"/>
          <w:numId w:val="13"/>
        </w:numPr>
        <w:spacing w:after="160" w:line="259" w:lineRule="auto"/>
        <w:rPr>
          <w:rStyle w:val="normaltextrun"/>
          <w:szCs w:val="18"/>
        </w:rPr>
      </w:pPr>
      <w:r w:rsidRPr="00AA7054">
        <w:rPr>
          <w:rStyle w:val="normaltextrun"/>
          <w:rFonts w:asciiTheme="minorHAnsi" w:hAnsiTheme="minorHAnsi" w:cstheme="minorHAnsi"/>
          <w:color w:val="000000"/>
          <w:szCs w:val="18"/>
        </w:rPr>
        <w:t xml:space="preserve">Choose two or three strategies to follow up in more detail (e.g. observing an intervention class with EAL pupils – conduct a pupil trail for </w:t>
      </w:r>
      <w:r w:rsidR="00571239">
        <w:rPr>
          <w:rStyle w:val="normaltextrun"/>
          <w:rFonts w:asciiTheme="minorHAnsi" w:hAnsiTheme="minorHAnsi" w:cstheme="minorHAnsi"/>
          <w:color w:val="000000"/>
          <w:szCs w:val="18"/>
        </w:rPr>
        <w:t>other</w:t>
      </w:r>
      <w:r w:rsidRPr="00AA7054">
        <w:rPr>
          <w:rStyle w:val="normaltextrun"/>
          <w:rFonts w:asciiTheme="minorHAnsi" w:hAnsiTheme="minorHAnsi" w:cstheme="minorHAnsi"/>
          <w:color w:val="000000"/>
          <w:szCs w:val="18"/>
        </w:rPr>
        <w:t xml:space="preserve"> EAL pupil</w:t>
      </w:r>
      <w:r w:rsidR="00571239">
        <w:rPr>
          <w:rStyle w:val="normaltextrun"/>
          <w:rFonts w:asciiTheme="minorHAnsi" w:hAnsiTheme="minorHAnsi" w:cstheme="minorHAnsi"/>
          <w:color w:val="000000"/>
          <w:szCs w:val="18"/>
        </w:rPr>
        <w:t>s outside of ITAP</w:t>
      </w:r>
      <w:r w:rsidRPr="00AA7054">
        <w:rPr>
          <w:rStyle w:val="normaltextrun"/>
          <w:rFonts w:asciiTheme="minorHAnsi" w:hAnsiTheme="minorHAnsi" w:cstheme="minorHAnsi"/>
          <w:color w:val="000000"/>
          <w:szCs w:val="18"/>
        </w:rPr>
        <w:t xml:space="preserve"> to look at their experience through the day)</w:t>
      </w:r>
    </w:p>
    <w:p w:rsidRPr="00AA7054" w:rsidR="00AA7054" w:rsidP="00E5626E" w:rsidRDefault="00AA7054" w14:paraId="7103284C" w14:textId="302E2BBC">
      <w:pPr>
        <w:pStyle w:val="ListParagraph"/>
        <w:numPr>
          <w:ilvl w:val="0"/>
          <w:numId w:val="13"/>
        </w:numPr>
        <w:spacing w:after="160" w:line="259" w:lineRule="auto"/>
        <w:rPr>
          <w:rStyle w:val="eop"/>
          <w:szCs w:val="18"/>
        </w:rPr>
      </w:pPr>
      <w:r w:rsidRPr="00AA7054">
        <w:rPr>
          <w:rStyle w:val="normaltextrun"/>
          <w:rFonts w:asciiTheme="minorHAnsi" w:hAnsiTheme="minorHAnsi" w:cstheme="minorHAnsi"/>
          <w:color w:val="000000"/>
          <w:szCs w:val="18"/>
        </w:rPr>
        <w:t>Meet with any specialist EAL TAs to discuss their approaches with pupils</w:t>
      </w:r>
      <w:r w:rsidRPr="00AA7054">
        <w:rPr>
          <w:rStyle w:val="eop"/>
          <w:rFonts w:asciiTheme="minorHAnsi" w:hAnsiTheme="minorHAnsi" w:cstheme="minorHAnsi"/>
          <w:color w:val="000000"/>
          <w:szCs w:val="18"/>
        </w:rPr>
        <w:t> and the theory underpinning thi</w:t>
      </w:r>
      <w:r>
        <w:rPr>
          <w:rStyle w:val="eop"/>
          <w:rFonts w:asciiTheme="minorHAnsi" w:hAnsiTheme="minorHAnsi" w:cstheme="minorHAnsi"/>
          <w:color w:val="000000"/>
          <w:szCs w:val="18"/>
        </w:rPr>
        <w:t>s</w:t>
      </w:r>
      <w:r w:rsidR="00FC31E1">
        <w:rPr>
          <w:rStyle w:val="eop"/>
          <w:rFonts w:asciiTheme="minorHAnsi" w:hAnsiTheme="minorHAnsi" w:cstheme="minorHAnsi"/>
          <w:color w:val="000000"/>
          <w:szCs w:val="18"/>
        </w:rPr>
        <w:t>.</w:t>
      </w:r>
    </w:p>
    <w:p w:rsidR="00AA7054" w:rsidP="00AA7054" w:rsidRDefault="00AA7054" w14:paraId="24B214A6" w14:textId="77777777">
      <w:pPr>
        <w:pStyle w:val="ListParagraph"/>
        <w:numPr>
          <w:ilvl w:val="0"/>
          <w:numId w:val="0"/>
        </w:numPr>
        <w:spacing w:after="160" w:line="259" w:lineRule="auto"/>
        <w:ind w:left="720"/>
        <w:rPr>
          <w:szCs w:val="18"/>
        </w:rPr>
      </w:pPr>
    </w:p>
    <w:p w:rsidRPr="00802CC4" w:rsidR="00873FE3" w:rsidP="00873FE3" w:rsidRDefault="00873FE3" w14:paraId="6D85D941" w14:textId="77777777">
      <w:pPr>
        <w:pStyle w:val="ListParagraph"/>
        <w:numPr>
          <w:ilvl w:val="0"/>
          <w:numId w:val="0"/>
        </w:numPr>
        <w:spacing w:after="160" w:line="259" w:lineRule="auto"/>
        <w:ind w:left="720"/>
        <w:rPr>
          <w:szCs w:val="18"/>
        </w:rPr>
      </w:pPr>
    </w:p>
    <w:p w:rsidR="009F26BE" w:rsidP="009F26BE" w:rsidRDefault="009F26BE" w14:paraId="2B2461DE" w14:textId="0BB96A6B">
      <w:pPr>
        <w:spacing w:after="160" w:line="259" w:lineRule="auto"/>
        <w:rPr>
          <w:b/>
          <w:bCs/>
          <w:color w:val="31BFC7" w:themeColor="accent5"/>
          <w:sz w:val="22"/>
        </w:rPr>
      </w:pPr>
      <w:r w:rsidRPr="009F26BE">
        <w:rPr>
          <w:b/>
          <w:bCs/>
          <w:color w:val="31BFC7" w:themeColor="accent5"/>
          <w:sz w:val="22"/>
        </w:rPr>
        <w:t xml:space="preserve">Task </w:t>
      </w:r>
      <w:r w:rsidR="00D46F1E">
        <w:rPr>
          <w:b/>
          <w:bCs/>
          <w:color w:val="31BFC7" w:themeColor="accent5"/>
          <w:sz w:val="22"/>
        </w:rPr>
        <w:t xml:space="preserve">Four: </w:t>
      </w:r>
      <w:r w:rsidR="005B07BB">
        <w:rPr>
          <w:b/>
          <w:bCs/>
          <w:color w:val="31BFC7" w:themeColor="accent5"/>
          <w:sz w:val="22"/>
        </w:rPr>
        <w:t xml:space="preserve">Joint observation with </w:t>
      </w:r>
      <w:r w:rsidR="00BC42D0">
        <w:rPr>
          <w:b/>
          <w:bCs/>
          <w:color w:val="31BFC7" w:themeColor="accent5"/>
          <w:sz w:val="22"/>
        </w:rPr>
        <w:t>EAL Coordinator</w:t>
      </w:r>
    </w:p>
    <w:p w:rsidRPr="00FC31E1" w:rsidR="00AA7054" w:rsidP="00E5626E" w:rsidRDefault="00A4455D" w14:paraId="31C608C5" w14:textId="0E1A5CF2">
      <w:pPr>
        <w:pStyle w:val="paragraph"/>
        <w:numPr>
          <w:ilvl w:val="0"/>
          <w:numId w:val="17"/>
        </w:numPr>
        <w:spacing w:before="0" w:beforeAutospacing="0" w:after="0" w:afterAutospacing="0"/>
        <w:textAlignment w:val="baseline"/>
        <w:rPr>
          <w:rStyle w:val="eop"/>
          <w:rFonts w:asciiTheme="minorHAnsi" w:hAnsiTheme="minorHAnsi" w:cstheme="minorHAnsi"/>
          <w:color w:val="000000"/>
          <w:sz w:val="18"/>
          <w:szCs w:val="18"/>
        </w:rPr>
      </w:pPr>
      <w:r w:rsidRPr="00FC31E1">
        <w:rPr>
          <w:rFonts w:asciiTheme="minorHAnsi" w:hAnsiTheme="minorHAnsi"/>
          <w:sz w:val="18"/>
          <w:szCs w:val="18"/>
        </w:rPr>
        <w:t>Observe an expert colleague with beginning teachers</w:t>
      </w:r>
      <w:r w:rsidRPr="00FC31E1" w:rsidR="00807D82">
        <w:rPr>
          <w:rFonts w:asciiTheme="minorHAnsi" w:hAnsiTheme="minorHAnsi"/>
          <w:sz w:val="18"/>
          <w:szCs w:val="18"/>
        </w:rPr>
        <w:t xml:space="preserve"> </w:t>
      </w:r>
      <w:r w:rsidRPr="00FC31E1" w:rsidR="00C27730">
        <w:rPr>
          <w:rFonts w:asciiTheme="minorHAnsi" w:hAnsiTheme="minorHAnsi"/>
          <w:sz w:val="18"/>
          <w:szCs w:val="18"/>
        </w:rPr>
        <w:t xml:space="preserve">– focus </w:t>
      </w:r>
      <w:proofErr w:type="gramStart"/>
      <w:r w:rsidRPr="00FC31E1" w:rsidR="00C27730">
        <w:rPr>
          <w:rFonts w:asciiTheme="minorHAnsi" w:hAnsiTheme="minorHAnsi"/>
          <w:sz w:val="18"/>
          <w:szCs w:val="18"/>
        </w:rPr>
        <w:t>in particular on</w:t>
      </w:r>
      <w:proofErr w:type="gramEnd"/>
      <w:r w:rsidRPr="00FC31E1" w:rsidR="00C27730">
        <w:rPr>
          <w:rFonts w:asciiTheme="minorHAnsi" w:hAnsiTheme="minorHAnsi"/>
          <w:sz w:val="18"/>
          <w:szCs w:val="18"/>
        </w:rPr>
        <w:t xml:space="preserve"> identifying how you </w:t>
      </w:r>
      <w:r w:rsidRPr="00FC31E1" w:rsidR="00A5129B">
        <w:rPr>
          <w:rFonts w:asciiTheme="minorHAnsi" w:hAnsiTheme="minorHAnsi"/>
          <w:sz w:val="18"/>
          <w:szCs w:val="18"/>
        </w:rPr>
        <w:t xml:space="preserve">would identify the learning taking place in the lesson – this will again help draw together the focus on </w:t>
      </w:r>
      <w:proofErr w:type="gramStart"/>
      <w:r w:rsidRPr="00FC31E1" w:rsidR="00A5129B">
        <w:rPr>
          <w:rFonts w:asciiTheme="minorHAnsi" w:hAnsiTheme="minorHAnsi"/>
          <w:sz w:val="18"/>
          <w:szCs w:val="18"/>
        </w:rPr>
        <w:t>high quality</w:t>
      </w:r>
      <w:proofErr w:type="gramEnd"/>
      <w:r w:rsidRPr="00FC31E1" w:rsidR="00A5129B">
        <w:rPr>
          <w:rFonts w:asciiTheme="minorHAnsi" w:hAnsiTheme="minorHAnsi"/>
          <w:sz w:val="18"/>
          <w:szCs w:val="18"/>
        </w:rPr>
        <w:t xml:space="preserve"> teaching that runs throughout the Professional Studies programme.</w:t>
      </w:r>
      <w:r w:rsidRPr="00FC31E1" w:rsidR="00BC42D0">
        <w:rPr>
          <w:rFonts w:asciiTheme="minorHAnsi" w:hAnsiTheme="minorHAnsi"/>
          <w:sz w:val="18"/>
          <w:szCs w:val="18"/>
        </w:rPr>
        <w:t xml:space="preserve"> </w:t>
      </w:r>
      <w:r w:rsidRPr="00FC31E1" w:rsidR="00AA7054">
        <w:rPr>
          <w:rStyle w:val="eop"/>
          <w:rFonts w:asciiTheme="minorHAnsi" w:hAnsiTheme="minorHAnsi" w:cstheme="minorHAnsi"/>
          <w:color w:val="000000"/>
          <w:sz w:val="18"/>
          <w:szCs w:val="18"/>
        </w:rPr>
        <w:t xml:space="preserve">Re-visit the content from the beginning of the placement on observing lessons and discuss what </w:t>
      </w:r>
      <w:r w:rsidR="001D5168">
        <w:rPr>
          <w:rStyle w:val="eop"/>
          <w:rFonts w:asciiTheme="minorHAnsi" w:hAnsiTheme="minorHAnsi" w:cstheme="minorHAnsi"/>
          <w:color w:val="000000"/>
          <w:sz w:val="18"/>
          <w:szCs w:val="18"/>
        </w:rPr>
        <w:t>high</w:t>
      </w:r>
      <w:r w:rsidRPr="00FC31E1" w:rsidR="00AA7054">
        <w:rPr>
          <w:rStyle w:val="eop"/>
          <w:rFonts w:asciiTheme="minorHAnsi" w:hAnsiTheme="minorHAnsi" w:cstheme="minorHAnsi"/>
          <w:color w:val="000000"/>
          <w:sz w:val="18"/>
          <w:szCs w:val="18"/>
        </w:rPr>
        <w:t xml:space="preserve"> teaching “looks like”. How can you “see” this over time?</w:t>
      </w:r>
    </w:p>
    <w:p w:rsidR="00FD3F9D" w:rsidP="00E5626E" w:rsidRDefault="00BC42D0" w14:paraId="650BAB1A" w14:textId="5FE2DCE7">
      <w:pPr>
        <w:pStyle w:val="ListParagraph"/>
        <w:numPr>
          <w:ilvl w:val="0"/>
          <w:numId w:val="13"/>
        </w:numPr>
      </w:pPr>
      <w:r>
        <w:t xml:space="preserve">Observing with an EAL </w:t>
      </w:r>
      <w:r w:rsidR="001D5168">
        <w:t>C</w:t>
      </w:r>
      <w:r>
        <w:t xml:space="preserve">oordinator would be of </w:t>
      </w:r>
      <w:proofErr w:type="gramStart"/>
      <w:r>
        <w:t>particular value</w:t>
      </w:r>
      <w:proofErr w:type="gramEnd"/>
      <w:r w:rsidR="001D5168">
        <w:t xml:space="preserve"> and can develop ITAP</w:t>
      </w:r>
      <w:r w:rsidR="00081E59">
        <w:t xml:space="preserve"> particularly</w:t>
      </w:r>
      <w:r>
        <w:t xml:space="preserve"> when deconstructing how </w:t>
      </w:r>
      <w:r w:rsidR="001D5168">
        <w:t>high-quality</w:t>
      </w:r>
      <w:r>
        <w:t xml:space="preserve"> teaching enables </w:t>
      </w:r>
      <w:r w:rsidR="00205D1A">
        <w:t>pupils to make progress.</w:t>
      </w:r>
    </w:p>
    <w:p w:rsidR="001D7521" w:rsidP="001D7521" w:rsidRDefault="001D7521" w14:paraId="7B6FEDDB" w14:textId="77777777"/>
    <w:p w:rsidR="001D7521" w:rsidP="001D7521" w:rsidRDefault="001D7521" w14:paraId="1E78D02A" w14:textId="5B0F77B3">
      <w:pPr>
        <w:rPr>
          <w:b/>
          <w:bCs/>
          <w:color w:val="31BFC7" w:themeColor="accent5"/>
          <w:sz w:val="22"/>
        </w:rPr>
      </w:pPr>
      <w:r w:rsidRPr="0059576B">
        <w:rPr>
          <w:b/>
          <w:bCs/>
          <w:color w:val="31BFC7" w:themeColor="accent5"/>
          <w:sz w:val="22"/>
        </w:rPr>
        <w:t>Task Five</w:t>
      </w:r>
    </w:p>
    <w:p w:rsidR="0059576B" w:rsidP="00E5626E" w:rsidRDefault="0059576B" w14:paraId="2C8B198D" w14:textId="17527D2F">
      <w:pPr>
        <w:pStyle w:val="ListParagraph"/>
        <w:numPr>
          <w:ilvl w:val="0"/>
          <w:numId w:val="13"/>
        </w:numPr>
        <w:rPr>
          <w:szCs w:val="18"/>
        </w:rPr>
      </w:pPr>
      <w:r w:rsidRPr="00004078">
        <w:rPr>
          <w:szCs w:val="18"/>
        </w:rPr>
        <w:t>In preparation for the KS2 ITAP</w:t>
      </w:r>
      <w:r w:rsidRPr="00004078" w:rsidR="00F52D29">
        <w:rPr>
          <w:szCs w:val="18"/>
        </w:rPr>
        <w:t xml:space="preserve"> which will focus on high expectations in Year 7</w:t>
      </w:r>
      <w:r w:rsidRPr="00004078" w:rsidR="009529C5">
        <w:rPr>
          <w:szCs w:val="18"/>
        </w:rPr>
        <w:t>,</w:t>
      </w:r>
      <w:r w:rsidRPr="00004078" w:rsidR="00004078">
        <w:rPr>
          <w:szCs w:val="18"/>
        </w:rPr>
        <w:t xml:space="preserve"> meet with a group of Year 7 pupils to discuss their perception of transition</w:t>
      </w:r>
      <w:r w:rsidR="00004078">
        <w:rPr>
          <w:szCs w:val="18"/>
        </w:rPr>
        <w:t xml:space="preserve"> from primary school and key differences in work</w:t>
      </w:r>
      <w:r w:rsidR="00873FE3">
        <w:rPr>
          <w:szCs w:val="18"/>
        </w:rPr>
        <w:t>/expectations/environment.</w:t>
      </w:r>
    </w:p>
    <w:p w:rsidR="00873FE3" w:rsidP="00E5626E" w:rsidRDefault="00873FE3" w14:paraId="5802443B" w14:textId="4A260EDB">
      <w:pPr>
        <w:pStyle w:val="ListParagraph"/>
        <w:numPr>
          <w:ilvl w:val="0"/>
          <w:numId w:val="13"/>
        </w:numPr>
        <w:rPr>
          <w:szCs w:val="18"/>
        </w:rPr>
      </w:pPr>
      <w:r>
        <w:rPr>
          <w:szCs w:val="18"/>
        </w:rPr>
        <w:t xml:space="preserve">Meet with Head of Year or Transition </w:t>
      </w:r>
      <w:proofErr w:type="gramStart"/>
      <w:r>
        <w:rPr>
          <w:szCs w:val="18"/>
        </w:rPr>
        <w:t>Lead</w:t>
      </w:r>
      <w:proofErr w:type="gramEnd"/>
      <w:r>
        <w:rPr>
          <w:szCs w:val="18"/>
        </w:rPr>
        <w:t xml:space="preserve"> to discuss </w:t>
      </w:r>
      <w:r w:rsidR="007F3ABB">
        <w:rPr>
          <w:szCs w:val="18"/>
        </w:rPr>
        <w:t>the above from an alternative perspective</w:t>
      </w:r>
      <w:r w:rsidR="006404B5">
        <w:rPr>
          <w:szCs w:val="18"/>
        </w:rPr>
        <w:t>.</w:t>
      </w:r>
    </w:p>
    <w:p w:rsidRPr="00C42C6A" w:rsidR="00C42C6A" w:rsidP="00C42C6A" w:rsidRDefault="00C42C6A" w14:paraId="3B2A8BC0" w14:textId="78DD08ED">
      <w:pPr>
        <w:pStyle w:val="ListParagraph"/>
        <w:numPr>
          <w:ilvl w:val="0"/>
          <w:numId w:val="13"/>
        </w:numPr>
        <w:rPr>
          <w:szCs w:val="18"/>
          <w:lang w:val="en-US"/>
        </w:rPr>
      </w:pPr>
      <w:r w:rsidRPr="00C42C6A">
        <w:rPr>
          <w:szCs w:val="18"/>
          <w:lang w:val="en-US"/>
        </w:rPr>
        <w:t xml:space="preserve">How is the transition process planned for students moving into the school? </w:t>
      </w:r>
    </w:p>
    <w:p w:rsidRPr="00C42C6A" w:rsidR="00C42C6A" w:rsidP="00C42C6A" w:rsidRDefault="00C42C6A" w14:paraId="6A40196B" w14:textId="1687BDE5">
      <w:pPr>
        <w:pStyle w:val="ListParagraph"/>
        <w:numPr>
          <w:ilvl w:val="0"/>
          <w:numId w:val="13"/>
        </w:numPr>
        <w:rPr>
          <w:szCs w:val="18"/>
          <w:lang w:val="en-US"/>
        </w:rPr>
      </w:pPr>
      <w:r w:rsidRPr="00C42C6A">
        <w:rPr>
          <w:szCs w:val="18"/>
          <w:lang w:val="en-US"/>
        </w:rPr>
        <w:t xml:space="preserve">When does the transition process usually begin? </w:t>
      </w:r>
    </w:p>
    <w:p w:rsidRPr="00C42C6A" w:rsidR="00C42C6A" w:rsidP="00C42C6A" w:rsidRDefault="00C42C6A" w14:paraId="381C0174" w14:textId="34D7788D">
      <w:pPr>
        <w:pStyle w:val="ListParagraph"/>
        <w:numPr>
          <w:ilvl w:val="0"/>
          <w:numId w:val="13"/>
        </w:numPr>
        <w:rPr>
          <w:szCs w:val="18"/>
          <w:lang w:val="en-US"/>
        </w:rPr>
      </w:pPr>
      <w:r w:rsidRPr="00C42C6A">
        <w:rPr>
          <w:szCs w:val="18"/>
          <w:lang w:val="en-US"/>
        </w:rPr>
        <w:t xml:space="preserve">What activities or events help students become familiar with the school before they start? </w:t>
      </w:r>
    </w:p>
    <w:p w:rsidRPr="003A2C59" w:rsidR="00C42C6A" w:rsidP="00C42C6A" w:rsidRDefault="00C42C6A" w14:paraId="6039158D" w14:textId="6844BE68">
      <w:pPr>
        <w:pStyle w:val="ListParagraph"/>
        <w:numPr>
          <w:ilvl w:val="0"/>
          <w:numId w:val="13"/>
        </w:numPr>
        <w:rPr>
          <w:szCs w:val="18"/>
        </w:rPr>
      </w:pPr>
      <w:r w:rsidRPr="00C42C6A">
        <w:rPr>
          <w:szCs w:val="18"/>
          <w:lang w:val="en-US"/>
        </w:rPr>
        <w:t xml:space="preserve">How do you ensure the transition </w:t>
      </w:r>
      <w:proofErr w:type="spellStart"/>
      <w:r w:rsidRPr="00C42C6A">
        <w:rPr>
          <w:szCs w:val="18"/>
          <w:lang w:val="en-US"/>
        </w:rPr>
        <w:t>programme</w:t>
      </w:r>
      <w:proofErr w:type="spellEnd"/>
      <w:r w:rsidRPr="00C42C6A">
        <w:rPr>
          <w:szCs w:val="18"/>
          <w:lang w:val="en-US"/>
        </w:rPr>
        <w:t xml:space="preserve"> supports both academic and pastoral needs?</w:t>
      </w:r>
    </w:p>
    <w:p w:rsidR="003A2C59" w:rsidP="00C42C6A" w:rsidRDefault="003A2C59" w14:paraId="27AF67E7" w14:textId="35BCB209">
      <w:pPr>
        <w:pStyle w:val="ListParagraph"/>
        <w:numPr>
          <w:ilvl w:val="0"/>
          <w:numId w:val="13"/>
        </w:numPr>
        <w:rPr>
          <w:szCs w:val="18"/>
        </w:rPr>
      </w:pPr>
      <w:r w:rsidRPr="003A2C59">
        <w:rPr>
          <w:szCs w:val="18"/>
        </w:rPr>
        <w:t>How do you work with feeder primary schools to gather information about incoming pupils?</w:t>
      </w:r>
    </w:p>
    <w:p w:rsidRPr="003A2C59" w:rsidR="003A2C59" w:rsidP="003A2C59" w:rsidRDefault="003A2C59" w14:paraId="2F5A6A41" w14:textId="5814A786">
      <w:pPr>
        <w:pStyle w:val="ListParagraph"/>
        <w:numPr>
          <w:ilvl w:val="0"/>
          <w:numId w:val="13"/>
        </w:numPr>
        <w:rPr>
          <w:szCs w:val="18"/>
          <w:lang w:val="en-US"/>
        </w:rPr>
      </w:pPr>
      <w:r w:rsidRPr="003A2C59">
        <w:rPr>
          <w:szCs w:val="18"/>
          <w:lang w:val="en-US"/>
        </w:rPr>
        <w:t xml:space="preserve">How are students with SEND or additional needs supported during transition? </w:t>
      </w:r>
    </w:p>
    <w:p w:rsidRPr="00AF6452" w:rsidR="003A2C59" w:rsidP="003A2C59" w:rsidRDefault="003A2C59" w14:paraId="01BE132A" w14:textId="23D8FF18">
      <w:pPr>
        <w:pStyle w:val="ListParagraph"/>
        <w:numPr>
          <w:ilvl w:val="0"/>
          <w:numId w:val="13"/>
        </w:numPr>
        <w:rPr>
          <w:szCs w:val="18"/>
        </w:rPr>
      </w:pPr>
      <w:r w:rsidRPr="003A2C59">
        <w:rPr>
          <w:szCs w:val="18"/>
          <w:lang w:val="en-US"/>
        </w:rPr>
        <w:t>What extra support is available for students who may find change particularly challenging?</w:t>
      </w:r>
    </w:p>
    <w:p w:rsidR="00AF6452" w:rsidP="003A2C59" w:rsidRDefault="00AF6452" w14:paraId="4639BA8E" w14:textId="239C3755">
      <w:pPr>
        <w:pStyle w:val="ListParagraph"/>
        <w:numPr>
          <w:ilvl w:val="0"/>
          <w:numId w:val="13"/>
        </w:numPr>
        <w:rPr>
          <w:szCs w:val="18"/>
        </w:rPr>
      </w:pPr>
      <w:r w:rsidRPr="00AF6452">
        <w:rPr>
          <w:szCs w:val="18"/>
        </w:rPr>
        <w:t>How are parents and carers involved in the transition process?</w:t>
      </w:r>
    </w:p>
    <w:p w:rsidR="00AF6452" w:rsidP="00AF6452" w:rsidRDefault="00AF6452" w14:paraId="068F1074" w14:textId="77777777">
      <w:pPr>
        <w:ind w:left="360"/>
        <w:rPr>
          <w:szCs w:val="18"/>
        </w:rPr>
      </w:pPr>
    </w:p>
    <w:p w:rsidR="00AF6452" w:rsidP="00AF6452" w:rsidRDefault="00132C77" w14:paraId="1457C760" w14:textId="4C4CB079">
      <w:pPr>
        <w:ind w:left="360"/>
        <w:rPr>
          <w:szCs w:val="18"/>
        </w:rPr>
      </w:pPr>
      <w:r>
        <w:rPr>
          <w:szCs w:val="18"/>
        </w:rPr>
        <w:t>BTs could discuss how they might respond to the following fictitious</w:t>
      </w:r>
      <w:r w:rsidR="00D6091E">
        <w:rPr>
          <w:szCs w:val="18"/>
        </w:rPr>
        <w:t xml:space="preserve"> email</w:t>
      </w:r>
      <w:r>
        <w:rPr>
          <w:szCs w:val="18"/>
        </w:rPr>
        <w:t xml:space="preserve"> (or you could select a</w:t>
      </w:r>
      <w:r w:rsidR="00D6091E">
        <w:rPr>
          <w:szCs w:val="18"/>
        </w:rPr>
        <w:t>n anonymous example of a challenging scenario more applicable to the school)</w:t>
      </w:r>
    </w:p>
    <w:p w:rsidRPr="00D6091E" w:rsidR="00D6091E" w:rsidP="00D6091E" w:rsidRDefault="00D6091E" w14:paraId="63617C22" w14:textId="2BE245A3">
      <w:pPr>
        <w:ind w:left="360"/>
        <w:rPr>
          <w:szCs w:val="18"/>
          <w:lang w:val="en-US"/>
        </w:rPr>
      </w:pPr>
      <w:r>
        <w:rPr>
          <w:szCs w:val="18"/>
          <w:lang w:val="en-US"/>
        </w:rPr>
        <w:lastRenderedPageBreak/>
        <w:t>Good morning</w:t>
      </w:r>
      <w:r w:rsidRPr="00D6091E">
        <w:rPr>
          <w:szCs w:val="18"/>
          <w:lang w:val="en-US"/>
        </w:rPr>
        <w:t>,</w:t>
      </w:r>
    </w:p>
    <w:p w:rsidRPr="00D6091E" w:rsidR="00D6091E" w:rsidP="00D6091E" w:rsidRDefault="00D6091E" w14:paraId="2DE40DA1" w14:textId="6DC4E878">
      <w:pPr>
        <w:ind w:left="360"/>
        <w:rPr>
          <w:szCs w:val="18"/>
          <w:lang w:val="en-US"/>
        </w:rPr>
      </w:pPr>
      <w:r w:rsidRPr="00D6091E">
        <w:rPr>
          <w:szCs w:val="18"/>
          <w:lang w:val="en-US"/>
        </w:rPr>
        <w:t xml:space="preserve">I am writing because my child came home yesterday quite upset after your PSHE lesson. They told me that the class </w:t>
      </w:r>
      <w:proofErr w:type="gramStart"/>
      <w:r w:rsidRPr="00D6091E">
        <w:rPr>
          <w:szCs w:val="18"/>
          <w:lang w:val="en-US"/>
        </w:rPr>
        <w:t>w</w:t>
      </w:r>
      <w:r>
        <w:rPr>
          <w:szCs w:val="18"/>
          <w:lang w:val="en-US"/>
        </w:rPr>
        <w:t>ere</w:t>
      </w:r>
      <w:proofErr w:type="gramEnd"/>
      <w:r w:rsidRPr="00D6091E">
        <w:rPr>
          <w:szCs w:val="18"/>
          <w:lang w:val="en-US"/>
        </w:rPr>
        <w:t xml:space="preserve"> discussing relationships and consent, and in my view</w:t>
      </w:r>
      <w:r>
        <w:rPr>
          <w:szCs w:val="18"/>
          <w:lang w:val="en-US"/>
        </w:rPr>
        <w:t xml:space="preserve"> that is</w:t>
      </w:r>
      <w:r w:rsidRPr="00D6091E">
        <w:rPr>
          <w:szCs w:val="18"/>
          <w:lang w:val="en-US"/>
        </w:rPr>
        <w:t xml:space="preserve"> not appropriate </w:t>
      </w:r>
      <w:r w:rsidR="00984D16">
        <w:rPr>
          <w:szCs w:val="18"/>
          <w:lang w:val="en-US"/>
        </w:rPr>
        <w:t xml:space="preserve">for </w:t>
      </w:r>
      <w:proofErr w:type="gramStart"/>
      <w:r w:rsidR="00984D16">
        <w:rPr>
          <w:szCs w:val="18"/>
          <w:lang w:val="en-US"/>
        </w:rPr>
        <w:t>pupils still</w:t>
      </w:r>
      <w:proofErr w:type="gramEnd"/>
      <w:r w:rsidR="00984D16">
        <w:rPr>
          <w:szCs w:val="18"/>
          <w:lang w:val="en-US"/>
        </w:rPr>
        <w:t xml:space="preserve"> in KS3</w:t>
      </w:r>
      <w:r w:rsidRPr="00D6091E">
        <w:rPr>
          <w:szCs w:val="18"/>
          <w:lang w:val="en-US"/>
        </w:rPr>
        <w:t>.</w:t>
      </w:r>
    </w:p>
    <w:p w:rsidRPr="00D6091E" w:rsidR="00D6091E" w:rsidP="00D6091E" w:rsidRDefault="00D6091E" w14:paraId="20EBABD6" w14:textId="6E6ED64F">
      <w:pPr>
        <w:ind w:left="360"/>
        <w:rPr>
          <w:szCs w:val="18"/>
          <w:lang w:val="en-US"/>
        </w:rPr>
      </w:pPr>
      <w:r w:rsidRPr="00D6091E">
        <w:rPr>
          <w:szCs w:val="18"/>
          <w:lang w:val="en-US"/>
        </w:rPr>
        <w:t xml:space="preserve">My child said that </w:t>
      </w:r>
      <w:r w:rsidR="00984D16">
        <w:rPr>
          <w:szCs w:val="18"/>
          <w:lang w:val="en-US"/>
        </w:rPr>
        <w:t>pupils</w:t>
      </w:r>
      <w:r w:rsidRPr="00D6091E">
        <w:rPr>
          <w:szCs w:val="18"/>
          <w:lang w:val="en-US"/>
        </w:rPr>
        <w:t xml:space="preserve"> were asking quite personal questions and that the conversation became uncomfortable for </w:t>
      </w:r>
      <w:r w:rsidR="00984D16">
        <w:rPr>
          <w:szCs w:val="18"/>
          <w:lang w:val="en-US"/>
        </w:rPr>
        <w:t>her and several of her friends</w:t>
      </w:r>
      <w:r w:rsidRPr="00D6091E">
        <w:rPr>
          <w:szCs w:val="18"/>
          <w:lang w:val="en-US"/>
        </w:rPr>
        <w:t xml:space="preserve">. I am particularly concerned that </w:t>
      </w:r>
      <w:r w:rsidR="00984D16">
        <w:rPr>
          <w:szCs w:val="18"/>
          <w:lang w:val="en-US"/>
        </w:rPr>
        <w:t>this was</w:t>
      </w:r>
      <w:r w:rsidRPr="00D6091E">
        <w:rPr>
          <w:szCs w:val="18"/>
          <w:lang w:val="en-US"/>
        </w:rPr>
        <w:t xml:space="preserve"> discussed without enough warning or preparation. As a parent, I feel I should have been informed in advance if these subjects were going to be covered so that I could decide whether I felt they were suitable for my child.</w:t>
      </w:r>
    </w:p>
    <w:p w:rsidR="00D6091E" w:rsidP="00D6091E" w:rsidRDefault="00D6091E" w14:paraId="0C2BFC20" w14:textId="6134FDF5">
      <w:pPr>
        <w:ind w:left="360"/>
        <w:rPr>
          <w:szCs w:val="18"/>
          <w:lang w:val="en-US"/>
        </w:rPr>
      </w:pPr>
      <w:r w:rsidRPr="00D6091E">
        <w:rPr>
          <w:szCs w:val="18"/>
          <w:lang w:val="en-US"/>
        </w:rPr>
        <w:t xml:space="preserve">I am also worried about how the </w:t>
      </w:r>
      <w:r w:rsidR="00984D16">
        <w:rPr>
          <w:szCs w:val="18"/>
          <w:lang w:val="en-US"/>
        </w:rPr>
        <w:t>class</w:t>
      </w:r>
      <w:r w:rsidRPr="00D6091E">
        <w:rPr>
          <w:szCs w:val="18"/>
          <w:lang w:val="en-US"/>
        </w:rPr>
        <w:t xml:space="preserve"> was managed. My child mentioned that a few students were making jokes and inappropriate comments, and I would like to know how this was addressed during the lesson. </w:t>
      </w:r>
    </w:p>
    <w:p w:rsidR="00984D16" w:rsidP="00D6091E" w:rsidRDefault="00984D16" w14:paraId="0F957B3E" w14:textId="14A8EE6B">
      <w:pPr>
        <w:ind w:left="360"/>
        <w:rPr>
          <w:szCs w:val="18"/>
          <w:lang w:val="en-US"/>
        </w:rPr>
      </w:pPr>
      <w:r>
        <w:rPr>
          <w:szCs w:val="18"/>
          <w:lang w:val="en-US"/>
        </w:rPr>
        <w:t>Many thanks</w:t>
      </w:r>
    </w:p>
    <w:p w:rsidRPr="00C33669" w:rsidR="006A5CBE" w:rsidP="00B525A2" w:rsidRDefault="00B525A2" w14:paraId="35F9B94D" w14:textId="0119B22A">
      <w:pPr>
        <w:ind w:left="360"/>
        <w:rPr>
          <w:b/>
          <w:bCs/>
          <w:i/>
          <w:iCs/>
          <w:szCs w:val="18"/>
          <w:lang w:val="en-US"/>
        </w:rPr>
      </w:pPr>
      <w:r w:rsidRPr="00C33669">
        <w:rPr>
          <w:b/>
          <w:bCs/>
          <w:i/>
          <w:iCs/>
          <w:szCs w:val="18"/>
          <w:lang w:val="en-US"/>
        </w:rPr>
        <w:t xml:space="preserve">BTs could role play a phone conversation with the parent, with the ITEC in role to </w:t>
      </w:r>
      <w:r w:rsidRPr="00C33669" w:rsidR="00C33669">
        <w:rPr>
          <w:b/>
          <w:bCs/>
          <w:i/>
          <w:iCs/>
          <w:szCs w:val="18"/>
          <w:lang w:val="en-US"/>
        </w:rPr>
        <w:t>supportively</w:t>
      </w:r>
      <w:r w:rsidRPr="00C33669">
        <w:rPr>
          <w:b/>
          <w:bCs/>
          <w:i/>
          <w:iCs/>
          <w:szCs w:val="18"/>
          <w:lang w:val="en-US"/>
        </w:rPr>
        <w:t xml:space="preserve"> </w:t>
      </w:r>
      <w:r w:rsidRPr="00C33669" w:rsidR="00C33669">
        <w:rPr>
          <w:b/>
          <w:bCs/>
          <w:i/>
          <w:iCs/>
          <w:szCs w:val="18"/>
          <w:lang w:val="en-US"/>
        </w:rPr>
        <w:t xml:space="preserve">challenge BTs in managing some difficult conversations. </w:t>
      </w:r>
    </w:p>
    <w:p w:rsidRPr="007A0FD6" w:rsidR="006A5CBE" w:rsidP="006A5CBE" w:rsidRDefault="006A5CBE" w14:paraId="2743CD7E" w14:textId="322B3BC7">
      <w:pPr>
        <w:pStyle w:val="Heading2"/>
        <w:spacing w:after="120"/>
      </w:pPr>
      <w:r>
        <w:t xml:space="preserve">Looking ahead to Final ITAP: </w:t>
      </w:r>
      <w:r w:rsidR="00CB4700">
        <w:t>Tuesday</w:t>
      </w:r>
      <w:r>
        <w:t xml:space="preserve"> </w:t>
      </w:r>
      <w:r w:rsidR="003B1D95">
        <w:t>8th</w:t>
      </w:r>
      <w:r>
        <w:t xml:space="preserve">- Friday </w:t>
      </w:r>
      <w:r w:rsidR="003B1D95">
        <w:t>1</w:t>
      </w:r>
      <w:r w:rsidR="00CB4700">
        <w:t>1</w:t>
      </w:r>
      <w:r w:rsidRPr="006A5CBE">
        <w:rPr>
          <w:vertAlign w:val="superscript"/>
        </w:rPr>
        <w:t>th</w:t>
      </w:r>
      <w:r>
        <w:t xml:space="preserve"> June</w:t>
      </w:r>
    </w:p>
    <w:p w:rsidRPr="00C33669" w:rsidR="006D022F" w:rsidP="00C33669" w:rsidRDefault="006A5CBE" w14:paraId="40039DEE" w14:textId="6634266E">
      <w:pPr>
        <w:pBdr>
          <w:left w:val="single" w:color="8D3970" w:themeColor="accent4" w:sz="4" w:space="4"/>
        </w:pBdr>
        <w:shd w:val="clear" w:color="auto" w:fill="EDD2E3" w:themeFill="accent4" w:themeFillTint="33"/>
      </w:pPr>
      <w:r>
        <w:t xml:space="preserve">Beginning teachers will </w:t>
      </w:r>
      <w:r w:rsidR="00A77B04">
        <w:t>explore how to achieve high expectations with Year 7 classes in their subject areas. Their observation on their return should focus on this area and therefore it would be useful to identify the class for this prior to ITAP.</w:t>
      </w:r>
    </w:p>
    <w:p w:rsidR="0098358C" w:rsidP="00571239" w:rsidRDefault="0098358C" w14:paraId="4F529322" w14:textId="77777777">
      <w:pPr>
        <w:rPr>
          <w:szCs w:val="18"/>
        </w:rPr>
      </w:pPr>
    </w:p>
    <w:p w:rsidR="0042147B" w:rsidP="00571239" w:rsidRDefault="0042147B" w14:paraId="6E647582" w14:textId="77777777">
      <w:pPr>
        <w:rPr>
          <w:szCs w:val="18"/>
        </w:rPr>
      </w:pPr>
    </w:p>
    <w:p w:rsidR="0042147B" w:rsidP="00571239" w:rsidRDefault="0042147B" w14:paraId="669E6579" w14:textId="77777777">
      <w:pPr>
        <w:rPr>
          <w:szCs w:val="18"/>
        </w:rPr>
      </w:pPr>
    </w:p>
    <w:p w:rsidR="0042147B" w:rsidP="00571239" w:rsidRDefault="0042147B" w14:paraId="6EEFE502" w14:textId="77777777">
      <w:pPr>
        <w:rPr>
          <w:szCs w:val="18"/>
        </w:rPr>
      </w:pPr>
    </w:p>
    <w:p w:rsidR="0042147B" w:rsidP="00571239" w:rsidRDefault="0042147B" w14:paraId="784BD58E" w14:textId="77777777">
      <w:pPr>
        <w:rPr>
          <w:szCs w:val="18"/>
        </w:rPr>
      </w:pPr>
    </w:p>
    <w:p w:rsidR="0042147B" w:rsidP="00571239" w:rsidRDefault="0042147B" w14:paraId="65D4D7A5" w14:textId="77777777">
      <w:pPr>
        <w:rPr>
          <w:szCs w:val="18"/>
        </w:rPr>
      </w:pPr>
    </w:p>
    <w:p w:rsidR="0042147B" w:rsidP="00571239" w:rsidRDefault="0042147B" w14:paraId="22E731D2" w14:textId="77777777">
      <w:pPr>
        <w:rPr>
          <w:szCs w:val="18"/>
        </w:rPr>
      </w:pPr>
    </w:p>
    <w:p w:rsidR="0042147B" w:rsidP="00571239" w:rsidRDefault="0042147B" w14:paraId="3166850E" w14:textId="77777777">
      <w:pPr>
        <w:rPr>
          <w:szCs w:val="18"/>
        </w:rPr>
      </w:pPr>
    </w:p>
    <w:p w:rsidR="0042147B" w:rsidP="00571239" w:rsidRDefault="0042147B" w14:paraId="57CFFF98" w14:textId="77777777">
      <w:pPr>
        <w:rPr>
          <w:szCs w:val="18"/>
        </w:rPr>
      </w:pPr>
    </w:p>
    <w:p w:rsidR="0042147B" w:rsidP="00571239" w:rsidRDefault="0042147B" w14:paraId="41C52D2F" w14:textId="77777777">
      <w:pPr>
        <w:rPr>
          <w:szCs w:val="18"/>
        </w:rPr>
      </w:pPr>
    </w:p>
    <w:p w:rsidR="0042147B" w:rsidP="00571239" w:rsidRDefault="0042147B" w14:paraId="2E426C12" w14:textId="77777777">
      <w:pPr>
        <w:rPr>
          <w:szCs w:val="18"/>
        </w:rPr>
      </w:pPr>
    </w:p>
    <w:p w:rsidR="0042147B" w:rsidP="00571239" w:rsidRDefault="0042147B" w14:paraId="2A755090" w14:textId="77777777">
      <w:pPr>
        <w:rPr>
          <w:szCs w:val="18"/>
        </w:rPr>
      </w:pPr>
    </w:p>
    <w:p w:rsidR="0042147B" w:rsidP="00571239" w:rsidRDefault="0042147B" w14:paraId="348D55EB" w14:textId="77777777">
      <w:pPr>
        <w:rPr>
          <w:szCs w:val="18"/>
        </w:rPr>
      </w:pPr>
    </w:p>
    <w:p w:rsidR="0042147B" w:rsidP="00571239" w:rsidRDefault="0042147B" w14:paraId="240350B4" w14:textId="77777777">
      <w:pPr>
        <w:rPr>
          <w:szCs w:val="18"/>
        </w:rPr>
      </w:pPr>
    </w:p>
    <w:p w:rsidR="0042147B" w:rsidP="00571239" w:rsidRDefault="0042147B" w14:paraId="499D6AB6" w14:textId="77777777">
      <w:pPr>
        <w:rPr>
          <w:szCs w:val="18"/>
        </w:rPr>
      </w:pPr>
    </w:p>
    <w:p w:rsidR="0042147B" w:rsidP="00571239" w:rsidRDefault="0042147B" w14:paraId="060E1321" w14:textId="77777777">
      <w:pPr>
        <w:rPr>
          <w:szCs w:val="18"/>
        </w:rPr>
      </w:pPr>
    </w:p>
    <w:p w:rsidR="0042147B" w:rsidP="00571239" w:rsidRDefault="0042147B" w14:paraId="6205384C" w14:textId="77777777">
      <w:pPr>
        <w:rPr>
          <w:szCs w:val="18"/>
        </w:rPr>
      </w:pPr>
    </w:p>
    <w:p w:rsidR="0042147B" w:rsidP="00571239" w:rsidRDefault="0042147B" w14:paraId="26AE913E" w14:textId="77777777">
      <w:pPr>
        <w:rPr>
          <w:szCs w:val="18"/>
        </w:rPr>
      </w:pPr>
    </w:p>
    <w:p w:rsidR="0042147B" w:rsidP="00571239" w:rsidRDefault="0042147B" w14:paraId="2A727045" w14:textId="77777777">
      <w:pPr>
        <w:rPr>
          <w:szCs w:val="18"/>
        </w:rPr>
      </w:pPr>
    </w:p>
    <w:p w:rsidR="0042147B" w:rsidP="00571239" w:rsidRDefault="0042147B" w14:paraId="2573A28E" w14:textId="77777777">
      <w:pPr>
        <w:rPr>
          <w:szCs w:val="18"/>
        </w:rPr>
      </w:pPr>
    </w:p>
    <w:p w:rsidR="0042147B" w:rsidP="00571239" w:rsidRDefault="0042147B" w14:paraId="04A6978C" w14:textId="77777777">
      <w:pPr>
        <w:rPr>
          <w:szCs w:val="18"/>
        </w:rPr>
      </w:pPr>
    </w:p>
    <w:p w:rsidRPr="008513FD" w:rsidR="006D022F" w:rsidP="006D022F" w:rsidRDefault="006D022F" w14:paraId="53DF6DC7" w14:textId="5BC46B3F">
      <w:pPr>
        <w:shd w:val="clear" w:color="auto" w:fill="8D3970" w:themeFill="accent4"/>
        <w:spacing w:before="240" w:after="240" w:line="240" w:lineRule="auto"/>
        <w:jc w:val="center"/>
        <w:rPr>
          <w:b/>
          <w:bCs/>
          <w:color w:val="FFFFFF" w:themeColor="background1"/>
          <w:sz w:val="24"/>
          <w:szCs w:val="32"/>
        </w:rPr>
      </w:pPr>
      <w:r w:rsidRPr="00796CD0">
        <w:rPr>
          <w:b/>
          <w:bCs/>
          <w:color w:val="FFFFFF" w:themeColor="background1"/>
          <w:sz w:val="24"/>
          <w:szCs w:val="32"/>
        </w:rPr>
        <w:lastRenderedPageBreak/>
        <w:t>IT</w:t>
      </w:r>
      <w:r>
        <w:rPr>
          <w:b/>
          <w:bCs/>
          <w:color w:val="FFFFFF" w:themeColor="background1"/>
          <w:sz w:val="24"/>
          <w:szCs w:val="32"/>
        </w:rPr>
        <w:t>A</w:t>
      </w:r>
      <w:r w:rsidRPr="00796CD0">
        <w:rPr>
          <w:b/>
          <w:bCs/>
          <w:color w:val="FFFFFF" w:themeColor="background1"/>
          <w:sz w:val="24"/>
          <w:szCs w:val="32"/>
        </w:rPr>
        <w:t>P</w:t>
      </w:r>
      <w:r>
        <w:rPr>
          <w:b/>
          <w:bCs/>
          <w:color w:val="FFFFFF" w:themeColor="background1"/>
          <w:sz w:val="24"/>
          <w:szCs w:val="32"/>
        </w:rPr>
        <w:t xml:space="preserve"> </w:t>
      </w:r>
      <w:r w:rsidR="00571239">
        <w:rPr>
          <w:b/>
          <w:bCs/>
          <w:color w:val="FFFFFF" w:themeColor="background1"/>
          <w:sz w:val="24"/>
          <w:szCs w:val="32"/>
        </w:rPr>
        <w:t>Block</w:t>
      </w:r>
      <w:r>
        <w:rPr>
          <w:b/>
          <w:bCs/>
          <w:color w:val="FFFFFF" w:themeColor="background1"/>
          <w:sz w:val="24"/>
          <w:szCs w:val="32"/>
        </w:rPr>
        <w:t xml:space="preserve">: </w:t>
      </w:r>
      <w:r w:rsidR="0042147B">
        <w:rPr>
          <w:b/>
          <w:bCs/>
          <w:color w:val="FFFFFF" w:themeColor="background1"/>
          <w:sz w:val="24"/>
          <w:szCs w:val="32"/>
        </w:rPr>
        <w:t>Tuesd</w:t>
      </w:r>
      <w:r w:rsidR="00BC1E92">
        <w:rPr>
          <w:b/>
          <w:bCs/>
          <w:color w:val="FFFFFF" w:themeColor="background1"/>
          <w:sz w:val="24"/>
          <w:szCs w:val="32"/>
        </w:rPr>
        <w:t>ay</w:t>
      </w:r>
      <w:r w:rsidR="003B1D95">
        <w:rPr>
          <w:b/>
          <w:bCs/>
          <w:color w:val="FFFFFF" w:themeColor="background1"/>
          <w:sz w:val="24"/>
          <w:szCs w:val="32"/>
          <w:vertAlign w:val="superscript"/>
        </w:rPr>
        <w:t xml:space="preserve"> </w:t>
      </w:r>
      <w:r w:rsidR="003B1D95">
        <w:rPr>
          <w:b/>
          <w:bCs/>
          <w:color w:val="FFFFFF" w:themeColor="background1"/>
          <w:sz w:val="24"/>
          <w:szCs w:val="32"/>
        </w:rPr>
        <w:t>8</w:t>
      </w:r>
      <w:r w:rsidRPr="003B1D95" w:rsidR="003B1D95">
        <w:rPr>
          <w:b/>
          <w:bCs/>
          <w:color w:val="FFFFFF" w:themeColor="background1"/>
          <w:sz w:val="24"/>
          <w:szCs w:val="32"/>
          <w:vertAlign w:val="superscript"/>
        </w:rPr>
        <w:t>th</w:t>
      </w:r>
      <w:r w:rsidR="003B1D95">
        <w:rPr>
          <w:b/>
          <w:bCs/>
          <w:color w:val="FFFFFF" w:themeColor="background1"/>
          <w:sz w:val="24"/>
          <w:szCs w:val="32"/>
        </w:rPr>
        <w:t xml:space="preserve"> </w:t>
      </w:r>
      <w:r w:rsidR="00BC1E92">
        <w:rPr>
          <w:b/>
          <w:bCs/>
          <w:color w:val="FFFFFF" w:themeColor="background1"/>
          <w:sz w:val="24"/>
          <w:szCs w:val="32"/>
        </w:rPr>
        <w:t>-</w:t>
      </w:r>
      <w:r w:rsidR="00DE39D3">
        <w:rPr>
          <w:b/>
          <w:bCs/>
          <w:color w:val="FFFFFF" w:themeColor="background1"/>
          <w:sz w:val="24"/>
          <w:szCs w:val="32"/>
        </w:rPr>
        <w:t xml:space="preserve"> </w:t>
      </w:r>
      <w:r w:rsidR="00BC1E92">
        <w:rPr>
          <w:b/>
          <w:bCs/>
          <w:color w:val="FFFFFF" w:themeColor="background1"/>
          <w:sz w:val="24"/>
          <w:szCs w:val="32"/>
        </w:rPr>
        <w:t xml:space="preserve">Friday </w:t>
      </w:r>
      <w:r w:rsidR="003B1D95">
        <w:rPr>
          <w:b/>
          <w:bCs/>
          <w:color w:val="FFFFFF" w:themeColor="background1"/>
          <w:sz w:val="24"/>
          <w:szCs w:val="32"/>
        </w:rPr>
        <w:t>1</w:t>
      </w:r>
      <w:r w:rsidR="0042147B">
        <w:rPr>
          <w:b/>
          <w:bCs/>
          <w:color w:val="FFFFFF" w:themeColor="background1"/>
          <w:sz w:val="24"/>
          <w:szCs w:val="32"/>
        </w:rPr>
        <w:t>1</w:t>
      </w:r>
      <w:r w:rsidRPr="00BC1E92" w:rsidR="00BC1E92">
        <w:rPr>
          <w:b/>
          <w:bCs/>
          <w:color w:val="FFFFFF" w:themeColor="background1"/>
          <w:sz w:val="24"/>
          <w:szCs w:val="32"/>
          <w:vertAlign w:val="superscript"/>
        </w:rPr>
        <w:t>th</w:t>
      </w:r>
      <w:r w:rsidR="00BC1E92">
        <w:rPr>
          <w:b/>
          <w:bCs/>
          <w:color w:val="FFFFFF" w:themeColor="background1"/>
          <w:sz w:val="24"/>
          <w:szCs w:val="32"/>
        </w:rPr>
        <w:t xml:space="preserve"> June</w:t>
      </w:r>
      <w:r w:rsidR="00B35041">
        <w:rPr>
          <w:b/>
          <w:bCs/>
          <w:color w:val="FFFFFF" w:themeColor="background1"/>
          <w:sz w:val="24"/>
          <w:szCs w:val="32"/>
        </w:rPr>
        <w:t xml:space="preserve"> </w:t>
      </w:r>
    </w:p>
    <w:p w:rsidR="006D022F" w:rsidP="006D022F" w:rsidRDefault="006D022F" w14:paraId="3D833E3D" w14:textId="69998CB2">
      <w:pPr>
        <w:pStyle w:val="Heading1"/>
      </w:pPr>
      <w:r>
        <w:t xml:space="preserve">Block </w:t>
      </w:r>
      <w:r w:rsidR="00BC1E92">
        <w:t>5</w:t>
      </w:r>
      <w:r>
        <w:t xml:space="preserve">: </w:t>
      </w:r>
      <w:r w:rsidR="00BC1E92">
        <w:t>High Expectations at KS3</w:t>
      </w:r>
      <w:r w:rsidR="007F1A25">
        <w:t>: See Partnership website for more details.</w:t>
      </w:r>
    </w:p>
    <w:p w:rsidRPr="0089582E" w:rsidR="006D022F" w:rsidP="006D022F" w:rsidRDefault="006D022F" w14:paraId="6EF786EB" w14:textId="689F121E">
      <w:pPr>
        <w:pStyle w:val="Subtitle"/>
      </w:pPr>
      <w:r w:rsidRPr="0089582E">
        <w:t>Skills</w:t>
      </w:r>
      <w:r w:rsidR="009C563E">
        <w:t>/knowledge</w:t>
      </w:r>
    </w:p>
    <w:p w:rsidR="006D022F" w:rsidP="00C33669" w:rsidRDefault="006D022F" w14:paraId="7B5952AE" w14:textId="1809C2E2">
      <w:pPr>
        <w:pBdr>
          <w:top w:val="single" w:color="auto" w:sz="4" w:space="1"/>
          <w:left w:val="single" w:color="auto" w:sz="4" w:space="4"/>
          <w:bottom w:val="single" w:color="auto" w:sz="4" w:space="1"/>
          <w:right w:val="single" w:color="auto" w:sz="4" w:space="4"/>
        </w:pBdr>
        <w:shd w:val="clear" w:color="auto" w:fill="F2F2F2" w:themeFill="background1" w:themeFillShade="F2"/>
        <w:ind w:left="142"/>
      </w:pPr>
      <w:r>
        <w:t xml:space="preserve">Noticing, </w:t>
      </w:r>
      <w:r w:rsidR="00BC1E92">
        <w:t>impact of language</w:t>
      </w:r>
      <w:r w:rsidR="009C563E">
        <w:t xml:space="preserve"> an</w:t>
      </w:r>
      <w:r w:rsidR="009077FD">
        <w:t>d opportunities for developing a shared language between KS2-3.</w:t>
      </w:r>
    </w:p>
    <w:p w:rsidR="006D022F" w:rsidP="006D022F" w:rsidRDefault="006D022F" w14:paraId="2CC5E761" w14:textId="77777777">
      <w:pPr>
        <w:pStyle w:val="Heading2"/>
      </w:pPr>
      <w:r w:rsidRPr="00907378">
        <w:t>Intensive Training and Practice (IT</w:t>
      </w:r>
      <w:r>
        <w:t>A</w:t>
      </w:r>
      <w:r w:rsidRPr="00907378">
        <w:t>P)</w:t>
      </w:r>
    </w:p>
    <w:p w:rsidR="006D022F" w:rsidP="006D022F" w:rsidRDefault="006D022F" w14:paraId="3F4A4BFB" w14:textId="09BFEBF1">
      <w:pPr>
        <w:pBdr>
          <w:left w:val="single" w:color="8D3970" w:themeColor="accent4" w:sz="4" w:space="4"/>
        </w:pBdr>
      </w:pPr>
      <w:r>
        <w:t xml:space="preserve">This </w:t>
      </w:r>
      <w:r w:rsidRPr="00907378">
        <w:t xml:space="preserve">is a focused component of </w:t>
      </w:r>
      <w:r w:rsidRPr="004D0B67">
        <w:t xml:space="preserve">Initial Teacher Education (ITE) </w:t>
      </w:r>
      <w:r w:rsidRPr="00907378">
        <w:t xml:space="preserve">designed to deepen </w:t>
      </w:r>
      <w:r w:rsidR="009077FD">
        <w:t>beginning teachers</w:t>
      </w:r>
      <w:r w:rsidRPr="00907378">
        <w:t>'</w:t>
      </w:r>
      <w:r w:rsidRPr="004D0B67">
        <w:t xml:space="preserve"> </w:t>
      </w:r>
      <w:r w:rsidRPr="00907378">
        <w:t>understanding of evidence-based teaching principles and their application in professional practice</w:t>
      </w:r>
      <w:r w:rsidRPr="004D0B67">
        <w:t xml:space="preserve">. In doing so </w:t>
      </w:r>
      <w:r w:rsidR="004C351B">
        <w:t>beginning teachers</w:t>
      </w:r>
      <w:r w:rsidRPr="004D0B67">
        <w:t xml:space="preserve"> link theory to practice and begin to foster long-term improvements in teaching that they can adapt to various contexts, ensuring a sustained and transferable impact on their professional development.</w:t>
      </w:r>
    </w:p>
    <w:p w:rsidRPr="004D0B67" w:rsidR="009077FD" w:rsidP="009077FD" w:rsidRDefault="009077FD" w14:paraId="4626F4CF" w14:textId="77777777">
      <w:r w:rsidRPr="004D0B67">
        <w:t xml:space="preserve">It is therefore important that </w:t>
      </w:r>
      <w:r>
        <w:t xml:space="preserve">beginning teachers are observed with an ITAP focus following these blocks and that follow-up discussions take place with Mentors </w:t>
      </w:r>
      <w:proofErr w:type="gramStart"/>
      <w:r>
        <w:t>in order to</w:t>
      </w:r>
      <w:proofErr w:type="gramEnd"/>
      <w:r>
        <w:t xml:space="preserve"> reinforce links to practice.</w:t>
      </w:r>
    </w:p>
    <w:p w:rsidR="009077FD" w:rsidP="006D022F" w:rsidRDefault="009077FD" w14:paraId="51585E50" w14:textId="77777777">
      <w:pPr>
        <w:pBdr>
          <w:left w:val="single" w:color="8D3970" w:themeColor="accent4" w:sz="4" w:space="4"/>
        </w:pBdr>
      </w:pPr>
    </w:p>
    <w:p w:rsidRPr="003D3F5D" w:rsidR="006D022F" w:rsidP="006D022F" w:rsidRDefault="006D022F" w14:paraId="780909A3" w14:textId="77777777">
      <w:pPr>
        <w:pStyle w:val="Heading2"/>
      </w:pPr>
      <w:r w:rsidRPr="003D3F5D">
        <w:t>Day 1</w:t>
      </w:r>
      <w:r>
        <w:t xml:space="preserve"> Activities</w:t>
      </w:r>
    </w:p>
    <w:p w:rsidR="006D022F" w:rsidP="006D022F" w:rsidRDefault="006D022F" w14:paraId="0DC39C51" w14:textId="0B0DBA75">
      <w:pPr>
        <w:pStyle w:val="Heading5"/>
        <w:rPr>
          <w:lang w:val="en-US"/>
        </w:rPr>
      </w:pPr>
      <w:r>
        <w:t xml:space="preserve">ITTECF Links: </w:t>
      </w:r>
      <w:r w:rsidR="007B350C">
        <w:rPr>
          <w:lang w:val="en-US"/>
        </w:rPr>
        <w:t>1.1-1.8</w:t>
      </w:r>
      <w:r w:rsidR="004E329A">
        <w:rPr>
          <w:lang w:val="en-US"/>
        </w:rPr>
        <w:t>, 3.12</w:t>
      </w:r>
    </w:p>
    <w:p w:rsidRPr="00D15448" w:rsidR="006D022F" w:rsidP="006D022F" w:rsidRDefault="006B6099" w14:paraId="0169D734" w14:textId="01D21B02">
      <w:pPr>
        <w:pStyle w:val="Subtitle"/>
        <w:pBdr>
          <w:bottom w:val="single" w:color="8D3970" w:themeColor="accent4" w:sz="4" w:space="1"/>
        </w:pBdr>
      </w:pPr>
      <w:r>
        <w:rPr>
          <w:noProof/>
        </w:rPr>
        <w:drawing>
          <wp:anchor distT="0" distB="0" distL="114300" distR="114300" simplePos="0" relativeHeight="251688968" behindDoc="1" locked="0" layoutInCell="1" allowOverlap="1" wp14:anchorId="6C6BA58C" wp14:editId="26EFFD9A">
            <wp:simplePos x="0" y="0"/>
            <wp:positionH relativeFrom="margin">
              <wp:align>left</wp:align>
            </wp:positionH>
            <wp:positionV relativeFrom="paragraph">
              <wp:posOffset>151765</wp:posOffset>
            </wp:positionV>
            <wp:extent cx="1785620" cy="1251585"/>
            <wp:effectExtent l="0" t="0" r="5080" b="5715"/>
            <wp:wrapTight wrapText="bothSides">
              <wp:wrapPolygon edited="0">
                <wp:start x="0" y="0"/>
                <wp:lineTo x="0" y="21370"/>
                <wp:lineTo x="21431" y="21370"/>
                <wp:lineTo x="21431" y="0"/>
                <wp:lineTo x="0" y="0"/>
              </wp:wrapPolygon>
            </wp:wrapTight>
            <wp:docPr id="1733056867" name="Picture 6" descr="ST MARK'S - Church Of England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 MARK'S - Church Of England School"/>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85620" cy="1251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147B">
        <w:t xml:space="preserve">Tuesday </w:t>
      </w:r>
      <w:r w:rsidR="008A359E">
        <w:t>or</w:t>
      </w:r>
      <w:r w:rsidR="0042147B">
        <w:t xml:space="preserve"> Wednesday</w:t>
      </w:r>
      <w:r w:rsidR="004E329A">
        <w:t xml:space="preserve"> in School</w:t>
      </w:r>
    </w:p>
    <w:p w:rsidR="006B6099" w:rsidP="006D022F" w:rsidRDefault="006D022F" w14:paraId="4AA83822" w14:textId="57BD8BD7">
      <w:r w:rsidRPr="00354E8E">
        <w:t>Beginning teachers will</w:t>
      </w:r>
      <w:r>
        <w:t xml:space="preserve"> </w:t>
      </w:r>
      <w:r w:rsidR="004E329A">
        <w:t>be at St Mark’s all-through school in Southampton for this ITAP as it provides a</w:t>
      </w:r>
      <w:r w:rsidR="004149E5">
        <w:t xml:space="preserve">n opportunity to observe KS2 teaching and learning in </w:t>
      </w:r>
      <w:r w:rsidR="002D7EA2">
        <w:t>an all-through setting</w:t>
      </w:r>
      <w:r w:rsidR="004149E5">
        <w:t>. Beginning teachers will observe their subject at KS2</w:t>
      </w:r>
      <w:r w:rsidR="00BE0468">
        <w:t xml:space="preserve"> and will deconstruct these with expert colleagues</w:t>
      </w:r>
      <w:r w:rsidR="00891A9E">
        <w:t xml:space="preserve">. They will observe work assessed as ‘meeting’ ‘above’ and ‘below’ expected thresholds in their subject and then consider </w:t>
      </w:r>
      <w:r w:rsidR="002410AC">
        <w:t>how a curriculum can build between KS2-3 with a particular focus on shared vocabulary.</w:t>
      </w:r>
      <w:r w:rsidR="008A359E">
        <w:t xml:space="preserve"> On the day that they are not at St Mark’s they will have directed independent work which they will be completing </w:t>
      </w:r>
      <w:r w:rsidR="007B458C">
        <w:t>at home.</w:t>
      </w:r>
    </w:p>
    <w:p w:rsidR="00E369A6" w:rsidP="006D022F" w:rsidRDefault="00E369A6" w14:paraId="1A6185E6" w14:textId="77777777"/>
    <w:p w:rsidRPr="00A22ADB" w:rsidR="007B458C" w:rsidP="006D022F" w:rsidRDefault="007B458C" w14:paraId="3471AB16" w14:textId="2B4BEA20">
      <w:pPr>
        <w:rPr>
          <w:i/>
          <w:iCs/>
          <w:color w:val="8D3970" w:themeColor="accent4"/>
          <w:sz w:val="20"/>
          <w:szCs w:val="20"/>
        </w:rPr>
      </w:pPr>
      <w:r w:rsidRPr="00A22ADB">
        <w:rPr>
          <w:i/>
          <w:iCs/>
          <w:color w:val="8D3970" w:themeColor="accent4"/>
          <w:sz w:val="20"/>
          <w:szCs w:val="20"/>
        </w:rPr>
        <w:t>Thursday 10</w:t>
      </w:r>
      <w:r w:rsidRPr="00A22ADB">
        <w:rPr>
          <w:i/>
          <w:iCs/>
          <w:color w:val="8D3970" w:themeColor="accent4"/>
          <w:sz w:val="20"/>
          <w:szCs w:val="20"/>
          <w:vertAlign w:val="superscript"/>
        </w:rPr>
        <w:t>th</w:t>
      </w:r>
      <w:r w:rsidRPr="00A22ADB" w:rsidR="00E369A6">
        <w:rPr>
          <w:i/>
          <w:iCs/>
          <w:color w:val="8D3970" w:themeColor="accent4"/>
          <w:sz w:val="20"/>
          <w:szCs w:val="20"/>
        </w:rPr>
        <w:t xml:space="preserve"> in Main Placement Schools</w:t>
      </w:r>
    </w:p>
    <w:p w:rsidRPr="006B6099" w:rsidR="008A359E" w:rsidP="006D022F" w:rsidRDefault="00E369A6" w14:paraId="0D777249" w14:textId="0A2A4820">
      <w:r>
        <w:t>BTs</w:t>
      </w:r>
      <w:r w:rsidR="00BC00A2">
        <w:t xml:space="preserve"> will spend the day focussing on applying their learning from ITAP to Year 7 in their placement schools</w:t>
      </w:r>
      <w:r w:rsidR="007214B3">
        <w:t>.</w:t>
      </w:r>
      <w:r w:rsidR="00A22ADB">
        <w:t xml:space="preserve"> The ITAP booklet for schools gives more detail but essentially, </w:t>
      </w:r>
      <w:r w:rsidR="003067C1">
        <w:t>it will be a programme of focussed observations and discussion with expert colleague</w:t>
      </w:r>
      <w:r w:rsidR="00324741">
        <w:t>s focussed on how to achieve high expectations within year 7</w:t>
      </w:r>
      <w:r w:rsidR="00CB4F51">
        <w:t>.</w:t>
      </w:r>
    </w:p>
    <w:p w:rsidR="006B6099" w:rsidP="006D022F" w:rsidRDefault="006B6099" w14:paraId="3418F2A5" w14:textId="77777777">
      <w:pPr>
        <w:rPr>
          <w:i/>
          <w:iCs/>
          <w:color w:val="8D3970" w:themeColor="accent4"/>
          <w:u w:val="single"/>
        </w:rPr>
      </w:pPr>
    </w:p>
    <w:p w:rsidRPr="006B6099" w:rsidR="007953E5" w:rsidP="006D022F" w:rsidRDefault="00FB539F" w14:paraId="222EA5E6" w14:textId="37764420">
      <w:pPr>
        <w:rPr>
          <w:b/>
          <w:bCs/>
          <w:color w:val="31BFC7" w:themeColor="accent5"/>
          <w:sz w:val="22"/>
        </w:rPr>
      </w:pPr>
      <w:r w:rsidRPr="00AA5315">
        <w:rPr>
          <w:noProof/>
        </w:rPr>
        <w:drawing>
          <wp:anchor distT="0" distB="0" distL="114300" distR="114300" simplePos="0" relativeHeight="251689992" behindDoc="0" locked="0" layoutInCell="1" allowOverlap="1" wp14:anchorId="1DCE66A3" wp14:editId="5FE0B1B1">
            <wp:simplePos x="0" y="0"/>
            <wp:positionH relativeFrom="margin">
              <wp:align>left</wp:align>
            </wp:positionH>
            <wp:positionV relativeFrom="paragraph">
              <wp:posOffset>314325</wp:posOffset>
            </wp:positionV>
            <wp:extent cx="906780" cy="875030"/>
            <wp:effectExtent l="0" t="0" r="7620" b="1270"/>
            <wp:wrapSquare wrapText="bothSides"/>
            <wp:docPr id="2119375734" name="Picture 4" descr="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 of Southampto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6780"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6099" w:rsidR="002410AC">
        <w:rPr>
          <w:b/>
          <w:bCs/>
          <w:color w:val="31BFC7" w:themeColor="accent5"/>
          <w:sz w:val="22"/>
        </w:rPr>
        <w:t>Friday at University</w:t>
      </w:r>
    </w:p>
    <w:p w:rsidR="00B77500" w:rsidP="006D022F" w:rsidRDefault="00B77500" w14:paraId="628B2ABE" w14:textId="159FF059">
      <w:pPr>
        <w:rPr>
          <w:i/>
          <w:iCs/>
          <w:color w:val="8D3970" w:themeColor="accent4"/>
          <w:u w:val="single"/>
        </w:rPr>
      </w:pPr>
      <w:r>
        <w:rPr>
          <w:i/>
          <w:iCs/>
          <w:color w:val="8D3970" w:themeColor="accent4"/>
          <w:u w:val="single"/>
        </w:rPr>
        <w:t>Morning Subject Sessions</w:t>
      </w:r>
    </w:p>
    <w:p w:rsidR="00B77500" w:rsidP="006D022F" w:rsidRDefault="00B77500" w14:paraId="61DD1514" w14:textId="4B89785D">
      <w:r w:rsidRPr="006B3547">
        <w:t>These</w:t>
      </w:r>
      <w:r w:rsidR="006B3547">
        <w:t xml:space="preserve"> will look at an element of the curriculum for KS2 with beginning teachers and will ask them to plan a lesson</w:t>
      </w:r>
      <w:r w:rsidR="00F33E02">
        <w:t xml:space="preserve"> aimed at a Year 7 class they teach, based on their learning from ITAP. This will be used by Literacy and Numeracy Coordinators in the afternoon to look at where links to develop these elements could be embedded to further enhance high expectations across the curriculum.</w:t>
      </w:r>
    </w:p>
    <w:p w:rsidR="007953E5" w:rsidP="006D022F" w:rsidRDefault="007953E5" w14:paraId="4DB08DAA" w14:textId="77777777">
      <w:pPr>
        <w:rPr>
          <w:i/>
          <w:iCs/>
          <w:color w:val="8D3970" w:themeColor="accent4"/>
          <w:u w:val="single"/>
        </w:rPr>
      </w:pPr>
    </w:p>
    <w:p w:rsidRPr="003B1D95" w:rsidR="00C717CA" w:rsidP="006D022F" w:rsidRDefault="006B3547" w14:paraId="3A3836C7" w14:textId="611B0321">
      <w:pPr>
        <w:rPr>
          <w:i/>
          <w:iCs/>
          <w:color w:val="8D3970" w:themeColor="accent4"/>
          <w:u w:val="single"/>
        </w:rPr>
      </w:pPr>
      <w:r w:rsidRPr="006B3547">
        <w:rPr>
          <w:i/>
          <w:iCs/>
          <w:color w:val="8D3970" w:themeColor="accent4"/>
          <w:u w:val="single"/>
        </w:rPr>
        <w:t>Afternoon Sessions</w:t>
      </w:r>
      <w:r w:rsidR="00B84272">
        <w:rPr>
          <w:noProof/>
        </w:rPr>
        <w:drawing>
          <wp:anchor distT="0" distB="0" distL="114300" distR="114300" simplePos="0" relativeHeight="251693064" behindDoc="1" locked="0" layoutInCell="1" allowOverlap="1" wp14:anchorId="455B4F1E" wp14:editId="707A6127">
            <wp:simplePos x="0" y="0"/>
            <wp:positionH relativeFrom="margin">
              <wp:align>left</wp:align>
            </wp:positionH>
            <wp:positionV relativeFrom="paragraph">
              <wp:posOffset>283845</wp:posOffset>
            </wp:positionV>
            <wp:extent cx="659765" cy="659765"/>
            <wp:effectExtent l="0" t="0" r="6985" b="6985"/>
            <wp:wrapTight wrapText="bothSides">
              <wp:wrapPolygon edited="0">
                <wp:start x="0" y="0"/>
                <wp:lineTo x="0" y="21205"/>
                <wp:lineTo x="21205" y="21205"/>
                <wp:lineTo x="21205" y="0"/>
                <wp:lineTo x="0" y="0"/>
              </wp:wrapPolygon>
            </wp:wrapTight>
            <wp:docPr id="454263694" name="Picture 9" descr="Bitterne Park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itterne Park School"/>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59765" cy="6597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46BCF" w:rsidP="006D022F" w:rsidRDefault="00846BCF" w14:paraId="15A6BF70" w14:textId="52517F67">
      <w:r>
        <w:t>Literacy and Numeracy Coordinators in School</w:t>
      </w:r>
      <w:r w:rsidR="007953E5">
        <w:t xml:space="preserve">. </w:t>
      </w:r>
      <w:r>
        <w:t xml:space="preserve">These will be delivered by colleagues in partnership schools and will look at how to raise standards by focussing on </w:t>
      </w:r>
      <w:proofErr w:type="gramStart"/>
      <w:r>
        <w:t>pupils</w:t>
      </w:r>
      <w:proofErr w:type="gramEnd"/>
      <w:r>
        <w:t xml:space="preserve"> literacy and numeracy within lessons. They will build on the lessons developed in subject areas</w:t>
      </w:r>
    </w:p>
    <w:p w:rsidR="00FD12A2" w:rsidP="006D022F" w:rsidRDefault="00FD12A2" w14:paraId="5C360C06" w14:textId="77777777"/>
    <w:p w:rsidRPr="00A06B3D" w:rsidR="00FD12A2" w:rsidP="00FD12A2" w:rsidRDefault="00FD12A2" w14:paraId="24C22FCE" w14:textId="77777777">
      <w:pPr>
        <w:spacing w:after="0"/>
        <w:rPr>
          <w:rFonts w:asciiTheme="majorHAnsi" w:hAnsiTheme="majorHAnsi"/>
          <w:b/>
          <w:bCs/>
          <w:color w:val="31BFC7" w:themeColor="accent5"/>
          <w:sz w:val="22"/>
        </w:rPr>
      </w:pPr>
      <w:r w:rsidRPr="00A06B3D">
        <w:rPr>
          <w:rFonts w:asciiTheme="majorHAnsi" w:hAnsiTheme="majorHAnsi"/>
          <w:b/>
          <w:bCs/>
          <w:color w:val="31BFC7" w:themeColor="accent5"/>
          <w:sz w:val="22"/>
        </w:rPr>
        <w:lastRenderedPageBreak/>
        <w:t>Core reading/policy referred to</w:t>
      </w:r>
    </w:p>
    <w:p w:rsidRPr="007953E5" w:rsidR="00FD12A2" w:rsidP="00FD12A2" w:rsidRDefault="00FD12A2" w14:paraId="48B0C9A7" w14:textId="2C72CAA1">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06B3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hyperlink w:history="1" r:id="rId96">
        <w:r w:rsidRPr="007953E5" w:rsidR="007953E5">
          <w:rPr>
            <w:rStyle w:val="Hyperlink"/>
            <w:rFonts w:asciiTheme="minorHAnsi" w:hAnsiTheme="minorHAnsi"/>
            <w:color w:val="auto"/>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https://discovery.dundee.ac.uk/ws/portalfiles/portal/105395915/9781003081890_webpdf.pdf</w:t>
        </w:r>
      </w:hyperlink>
      <w:r w:rsidRPr="007953E5" w:rsidR="007953E5">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(Ch.2)</w:t>
      </w:r>
    </w:p>
    <w:p w:rsidRPr="00666AF2" w:rsidR="00F33E02" w:rsidP="00F33E02" w:rsidRDefault="002410AC" w14:paraId="7E06A388" w14:textId="69535170">
      <w:pPr>
        <w:pStyle w:val="Heading2"/>
        <w:spacing w:after="120"/>
      </w:pPr>
      <w:r>
        <w:t xml:space="preserve"> </w:t>
      </w:r>
      <w:r w:rsidR="00F33E02">
        <w:t>How will Mentors follow-up the ITAP during the return to main placement?</w:t>
      </w:r>
    </w:p>
    <w:p w:rsidR="00F33E02" w:rsidP="00F33E02" w:rsidRDefault="00F33E02" w14:paraId="5FBCA545" w14:textId="77777777">
      <w:pPr>
        <w:pBdr>
          <w:left w:val="single" w:color="8D3970" w:themeColor="accent4" w:sz="4" w:space="4"/>
        </w:pBdr>
        <w:shd w:val="clear" w:color="auto" w:fill="EDD2E3" w:themeFill="accent4" w:themeFillTint="33"/>
      </w:pPr>
      <w:r>
        <w:t>Beginning teachers should:</w:t>
      </w:r>
    </w:p>
    <w:p w:rsidR="00F33E02" w:rsidP="00F33E02" w:rsidRDefault="00F33E02" w14:paraId="631D347C" w14:textId="47605BA4">
      <w:pPr>
        <w:pBdr>
          <w:left w:val="single" w:color="8D3970" w:themeColor="accent4" w:sz="4" w:space="4"/>
        </w:pBdr>
        <w:shd w:val="clear" w:color="auto" w:fill="EDD2E3" w:themeFill="accent4" w:themeFillTint="33"/>
      </w:pPr>
      <w:r w:rsidRPr="00254F6A">
        <w:rPr>
          <w:b/>
          <w:bCs/>
        </w:rPr>
        <w:t xml:space="preserve">Discuss </w:t>
      </w:r>
      <w:r w:rsidR="004D7034">
        <w:t>the article on vocabulary</w:t>
      </w:r>
      <w:r w:rsidR="00B84272">
        <w:t xml:space="preserve"> (</w:t>
      </w:r>
      <w:r w:rsidR="004743FF">
        <w:t xml:space="preserve">Ch2, </w:t>
      </w:r>
      <w:r w:rsidR="00B84272">
        <w:t>available on Blackboard and the Partnership website)</w:t>
      </w:r>
      <w:r w:rsidR="004D7034">
        <w:t xml:space="preserve"> with your Mentor. How far does this resonate with your experiences of teaching Year 7 so far?</w:t>
      </w:r>
    </w:p>
    <w:p w:rsidR="00D622CB" w:rsidP="00F33E02" w:rsidRDefault="00D622CB" w14:paraId="129136D6" w14:textId="67F15B33">
      <w:pPr>
        <w:pBdr>
          <w:left w:val="single" w:color="8D3970" w:themeColor="accent4" w:sz="4" w:space="4"/>
        </w:pBdr>
        <w:shd w:val="clear" w:color="auto" w:fill="EDD2E3" w:themeFill="accent4" w:themeFillTint="33"/>
      </w:pPr>
      <w:r w:rsidRPr="00D622CB">
        <w:rPr>
          <w:rStyle w:val="eop"/>
          <w:rFonts w:asciiTheme="minorHAnsi" w:hAnsiTheme="minorHAnsi" w:cstheme="minorHAnsi"/>
          <w:b/>
          <w:bCs/>
          <w:szCs w:val="18"/>
        </w:rPr>
        <w:t>Observe</w:t>
      </w:r>
      <w:r>
        <w:rPr>
          <w:rStyle w:val="eop"/>
          <w:rFonts w:asciiTheme="minorHAnsi" w:hAnsiTheme="minorHAnsi" w:cstheme="minorHAnsi"/>
          <w:szCs w:val="18"/>
        </w:rPr>
        <w:t xml:space="preserve"> an intervention session with Year 7. How are other adults supporting pupils’ progress during these sessions?</w:t>
      </w:r>
    </w:p>
    <w:p w:rsidR="00901DAE" w:rsidP="00F33E02" w:rsidRDefault="009541E2" w14:paraId="5F6ECC25" w14:textId="737ACE91">
      <w:pPr>
        <w:pBdr>
          <w:left w:val="single" w:color="8D3970" w:themeColor="accent4" w:sz="4" w:space="4"/>
        </w:pBdr>
        <w:shd w:val="clear" w:color="auto" w:fill="EDD2E3" w:themeFill="accent4" w:themeFillTint="33"/>
      </w:pPr>
      <w:r>
        <w:t>The ITAP o</w:t>
      </w:r>
      <w:r w:rsidR="00901DAE">
        <w:t>bs</w:t>
      </w:r>
      <w:r>
        <w:t>ervation focus for this should be on</w:t>
      </w:r>
      <w:r w:rsidR="00D46424">
        <w:t xml:space="preserve"> w/c</w:t>
      </w:r>
      <w:r w:rsidR="00901DAE">
        <w:t xml:space="preserve"> Monday </w:t>
      </w:r>
      <w:r w:rsidR="00F24030">
        <w:t>14</w:t>
      </w:r>
      <w:r w:rsidRPr="00901DAE" w:rsidR="00901DAE">
        <w:rPr>
          <w:vertAlign w:val="superscript"/>
        </w:rPr>
        <w:t>th</w:t>
      </w:r>
      <w:r w:rsidR="00901DAE">
        <w:t xml:space="preserve"> June</w:t>
      </w:r>
      <w:r>
        <w:t>.</w:t>
      </w:r>
    </w:p>
    <w:p w:rsidRPr="008B00F7" w:rsidR="005C689F" w:rsidP="005C689F" w:rsidRDefault="005C689F" w14:paraId="185B2176" w14:textId="23DEB106">
      <w:pPr>
        <w:rPr>
          <w:b/>
          <w:bCs/>
          <w:color w:val="31BFC7" w:themeColor="accent5"/>
          <w:sz w:val="22"/>
        </w:rPr>
      </w:pPr>
      <w:r w:rsidRPr="008B00F7">
        <w:rPr>
          <w:b/>
          <w:bCs/>
          <w:color w:val="31BFC7" w:themeColor="accent5"/>
          <w:sz w:val="22"/>
        </w:rPr>
        <w:t xml:space="preserve">How can ITECs contextualise </w:t>
      </w:r>
      <w:r>
        <w:rPr>
          <w:b/>
          <w:bCs/>
          <w:color w:val="31BFC7" w:themeColor="accent5"/>
          <w:sz w:val="22"/>
        </w:rPr>
        <w:t>the final ITAP</w:t>
      </w:r>
      <w:r w:rsidRPr="008B00F7">
        <w:rPr>
          <w:b/>
          <w:bCs/>
          <w:color w:val="31BFC7" w:themeColor="accent5"/>
          <w:sz w:val="22"/>
        </w:rPr>
        <w:t xml:space="preserve"> ahead of the </w:t>
      </w:r>
      <w:r>
        <w:rPr>
          <w:b/>
          <w:bCs/>
          <w:color w:val="31BFC7" w:themeColor="accent5"/>
          <w:sz w:val="22"/>
        </w:rPr>
        <w:t>end of the course</w:t>
      </w:r>
      <w:r w:rsidR="00187B6F">
        <w:rPr>
          <w:b/>
          <w:bCs/>
          <w:color w:val="31BFC7" w:themeColor="accent5"/>
          <w:sz w:val="22"/>
        </w:rPr>
        <w:t xml:space="preserve"> on Friday 2</w:t>
      </w:r>
      <w:r w:rsidR="00F24030">
        <w:rPr>
          <w:b/>
          <w:bCs/>
          <w:color w:val="31BFC7" w:themeColor="accent5"/>
          <w:sz w:val="22"/>
        </w:rPr>
        <w:t>5</w:t>
      </w:r>
      <w:r w:rsidRPr="00187B6F" w:rsidR="00187B6F">
        <w:rPr>
          <w:b/>
          <w:bCs/>
          <w:color w:val="31BFC7" w:themeColor="accent5"/>
          <w:sz w:val="22"/>
          <w:vertAlign w:val="superscript"/>
        </w:rPr>
        <w:t>th</w:t>
      </w:r>
      <w:r w:rsidR="00187B6F">
        <w:rPr>
          <w:b/>
          <w:bCs/>
          <w:color w:val="31BFC7" w:themeColor="accent5"/>
          <w:sz w:val="22"/>
        </w:rPr>
        <w:t xml:space="preserve"> June</w:t>
      </w:r>
      <w:r>
        <w:rPr>
          <w:b/>
          <w:bCs/>
          <w:color w:val="31BFC7" w:themeColor="accent5"/>
          <w:sz w:val="22"/>
        </w:rPr>
        <w:t>?</w:t>
      </w:r>
    </w:p>
    <w:p w:rsidR="005C689F" w:rsidP="005C689F" w:rsidRDefault="005C689F" w14:paraId="7B1F7DB0" w14:textId="6324390E">
      <w:pPr>
        <w:spacing w:after="100" w:afterAutospacing="1"/>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Please note that some schools will set their own tasks which are different to those below – the purpose of these suggestions is to give schools a range of possi</w:t>
      </w:r>
      <w:r w:rsidR="00187B6F">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le activities to pick from </w:t>
      </w:r>
      <w:proofErr w:type="gramStart"/>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 order to</w:t>
      </w:r>
      <w:proofErr w:type="gramEnd"/>
      <w:r w:rsidRPr="00EB275D">
        <w:rPr>
          <w:i/>
          <w:iCs/>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contextualise the Professional Studies curriculum in their setting.</w:t>
      </w:r>
    </w:p>
    <w:p w:rsidR="005C689F" w:rsidP="005C689F" w:rsidRDefault="005C689F" w14:paraId="0225B045" w14:textId="77777777">
      <w:pPr>
        <w:spacing w:after="100" w:afterAutospacing="1"/>
        <w:rPr>
          <w:szCs w:val="18"/>
        </w:rPr>
      </w:pPr>
      <w:r w:rsidRPr="00B44F6E">
        <w:rPr>
          <w:szCs w:val="18"/>
        </w:rPr>
        <w:t>Beginning teachers could…</w:t>
      </w:r>
    </w:p>
    <w:p w:rsidR="00187B6F" w:rsidP="00E5626E" w:rsidRDefault="005C218F" w14:paraId="4018FD9E" w14:textId="4BC47243">
      <w:pPr>
        <w:pStyle w:val="ListParagraph"/>
        <w:numPr>
          <w:ilvl w:val="0"/>
          <w:numId w:val="16"/>
        </w:numPr>
        <w:spacing w:after="100" w:afterAutospacing="1"/>
        <w:rPr>
          <w:szCs w:val="18"/>
        </w:rPr>
      </w:pPr>
      <w:r w:rsidRPr="005C218F">
        <w:rPr>
          <w:szCs w:val="18"/>
        </w:rPr>
        <w:t>Look through a range of Year 7 exercise books</w:t>
      </w:r>
      <w:r>
        <w:rPr>
          <w:szCs w:val="18"/>
        </w:rPr>
        <w:t xml:space="preserve"> – discuss with ITEC what they can elicit about expectations from </w:t>
      </w:r>
      <w:r w:rsidR="00735B49">
        <w:rPr>
          <w:szCs w:val="18"/>
        </w:rPr>
        <w:t>a range of pupil work. Looking at the books of 2 or 3 pupils over several subjects can provide interesting discussions for consistency and expectations across different subject areas</w:t>
      </w:r>
      <w:r w:rsidR="007E0F27">
        <w:rPr>
          <w:szCs w:val="18"/>
        </w:rPr>
        <w:t xml:space="preserve"> in terms of marking and literacy/numeracy support.</w:t>
      </w:r>
    </w:p>
    <w:p w:rsidRPr="00F24030" w:rsidR="006D022F" w:rsidP="005C689F" w:rsidRDefault="007E0F27" w14:paraId="56F6C48E" w14:textId="43DD3102">
      <w:pPr>
        <w:pStyle w:val="ListParagraph"/>
        <w:numPr>
          <w:ilvl w:val="0"/>
          <w:numId w:val="16"/>
        </w:numPr>
        <w:spacing w:after="100" w:afterAutospacing="1"/>
        <w:rPr>
          <w:szCs w:val="18"/>
        </w:rPr>
      </w:pPr>
      <w:r>
        <w:rPr>
          <w:szCs w:val="18"/>
        </w:rPr>
        <w:t>Take one pupils’ journey from their transition in Year 6 to deconstruct with an expert colleague: discuss what information was available at the point of transition, what their initial data w</w:t>
      </w:r>
      <w:r w:rsidR="003F030B">
        <w:rPr>
          <w:szCs w:val="18"/>
        </w:rPr>
        <w:t>ere suggesting about ability and then track through SIMS/</w:t>
      </w:r>
      <w:proofErr w:type="spellStart"/>
      <w:r w:rsidR="003F030B">
        <w:rPr>
          <w:szCs w:val="18"/>
        </w:rPr>
        <w:t>Classcharts</w:t>
      </w:r>
      <w:proofErr w:type="spellEnd"/>
      <w:r w:rsidR="003F030B">
        <w:rPr>
          <w:szCs w:val="18"/>
        </w:rPr>
        <w:t xml:space="preserve"> (or equivalent) their </w:t>
      </w:r>
      <w:r w:rsidR="001534D5">
        <w:rPr>
          <w:szCs w:val="18"/>
        </w:rPr>
        <w:t>assessment and behaviour points throughout the year – identify the progress that they have made overall and any areas where they appear to have struggled</w:t>
      </w:r>
      <w:r w:rsidR="00C76B49">
        <w:rPr>
          <w:szCs w:val="18"/>
        </w:rPr>
        <w:t xml:space="preserve">. What support was put </w:t>
      </w:r>
      <w:proofErr w:type="gramStart"/>
      <w:r w:rsidR="00C76B49">
        <w:rPr>
          <w:szCs w:val="18"/>
        </w:rPr>
        <w:t>in</w:t>
      </w:r>
      <w:proofErr w:type="gramEnd"/>
      <w:r w:rsidR="00C76B49">
        <w:rPr>
          <w:szCs w:val="18"/>
        </w:rPr>
        <w:t xml:space="preserve"> if necessary, from secondary school and how has this improved their outcomes?</w:t>
      </w:r>
      <w:r>
        <w:rPr>
          <w:szCs w:val="18"/>
        </w:rPr>
        <w:t xml:space="preserve"> </w:t>
      </w:r>
    </w:p>
    <w:p w:rsidRPr="005623CF" w:rsidR="00187B6F" w:rsidP="00187B6F" w:rsidRDefault="00187B6F" w14:paraId="7481DDDA" w14:textId="606D93B5">
      <w:pPr>
        <w:rPr>
          <w:b/>
          <w:bCs/>
          <w:color w:val="31BFC7" w:themeColor="accent5"/>
          <w:szCs w:val="18"/>
        </w:rPr>
      </w:pPr>
      <w:r w:rsidRPr="005623CF">
        <w:rPr>
          <w:b/>
          <w:bCs/>
          <w:color w:val="31BFC7" w:themeColor="accent5"/>
          <w:szCs w:val="18"/>
        </w:rPr>
        <w:t>A</w:t>
      </w:r>
      <w:r w:rsidR="00205D1A">
        <w:rPr>
          <w:b/>
          <w:bCs/>
          <w:color w:val="31BFC7" w:themeColor="accent5"/>
          <w:szCs w:val="18"/>
        </w:rPr>
        <w:t>dditional</w:t>
      </w:r>
      <w:r w:rsidRPr="005623CF">
        <w:rPr>
          <w:b/>
          <w:bCs/>
          <w:color w:val="31BFC7" w:themeColor="accent5"/>
          <w:szCs w:val="18"/>
        </w:rPr>
        <w:t xml:space="preserve"> Tasks: these are designed to provide a range of consolidation tasks</w:t>
      </w:r>
      <w:r w:rsidR="00205D1A">
        <w:rPr>
          <w:b/>
          <w:bCs/>
          <w:color w:val="31BFC7" w:themeColor="accent5"/>
          <w:szCs w:val="18"/>
        </w:rPr>
        <w:t xml:space="preserve"> in the final weeks of the course</w:t>
      </w:r>
      <w:r w:rsidR="006A5CBE">
        <w:rPr>
          <w:b/>
          <w:bCs/>
          <w:color w:val="31BFC7" w:themeColor="accent5"/>
          <w:szCs w:val="18"/>
        </w:rPr>
        <w:t>,</w:t>
      </w:r>
      <w:r w:rsidR="00100170">
        <w:rPr>
          <w:b/>
          <w:bCs/>
          <w:color w:val="31BFC7" w:themeColor="accent5"/>
          <w:szCs w:val="18"/>
        </w:rPr>
        <w:t xml:space="preserve"> on W/C </w:t>
      </w:r>
      <w:r w:rsidR="00EF7826">
        <w:rPr>
          <w:b/>
          <w:bCs/>
          <w:color w:val="31BFC7" w:themeColor="accent5"/>
          <w:szCs w:val="18"/>
        </w:rPr>
        <w:t>1</w:t>
      </w:r>
      <w:r w:rsidR="00FB7CD4">
        <w:rPr>
          <w:b/>
          <w:bCs/>
          <w:color w:val="31BFC7" w:themeColor="accent5"/>
          <w:szCs w:val="18"/>
        </w:rPr>
        <w:t>4</w:t>
      </w:r>
      <w:r w:rsidRPr="00EF7826" w:rsidR="00EF7826">
        <w:rPr>
          <w:b/>
          <w:bCs/>
          <w:color w:val="31BFC7" w:themeColor="accent5"/>
          <w:szCs w:val="18"/>
          <w:vertAlign w:val="superscript"/>
        </w:rPr>
        <w:t>th</w:t>
      </w:r>
      <w:r w:rsidR="00EF7826">
        <w:rPr>
          <w:b/>
          <w:bCs/>
          <w:color w:val="31BFC7" w:themeColor="accent5"/>
          <w:szCs w:val="18"/>
        </w:rPr>
        <w:t xml:space="preserve"> and 2</w:t>
      </w:r>
      <w:r w:rsidR="00FB7CD4">
        <w:rPr>
          <w:b/>
          <w:bCs/>
          <w:color w:val="31BFC7" w:themeColor="accent5"/>
          <w:szCs w:val="18"/>
        </w:rPr>
        <w:t>1</w:t>
      </w:r>
      <w:r w:rsidRPr="00FB7CD4" w:rsidR="00FB7CD4">
        <w:rPr>
          <w:b/>
          <w:bCs/>
          <w:color w:val="31BFC7" w:themeColor="accent5"/>
          <w:szCs w:val="18"/>
          <w:vertAlign w:val="superscript"/>
        </w:rPr>
        <w:t>st</w:t>
      </w:r>
      <w:r w:rsidR="00FB7CD4">
        <w:rPr>
          <w:b/>
          <w:bCs/>
          <w:color w:val="31BFC7" w:themeColor="accent5"/>
          <w:szCs w:val="18"/>
        </w:rPr>
        <w:t xml:space="preserve"> </w:t>
      </w:r>
      <w:r w:rsidR="00EF7826">
        <w:rPr>
          <w:b/>
          <w:bCs/>
          <w:color w:val="31BFC7" w:themeColor="accent5"/>
          <w:szCs w:val="18"/>
        </w:rPr>
        <w:t>June,</w:t>
      </w:r>
      <w:r w:rsidRPr="005623CF">
        <w:rPr>
          <w:b/>
          <w:bCs/>
          <w:color w:val="31BFC7" w:themeColor="accent5"/>
          <w:szCs w:val="18"/>
        </w:rPr>
        <w:t xml:space="preserve"> depending on need.</w:t>
      </w:r>
    </w:p>
    <w:p w:rsidR="00187B6F" w:rsidP="00E5626E" w:rsidRDefault="00187B6F" w14:paraId="3528D920" w14:textId="77777777">
      <w:pPr>
        <w:pStyle w:val="ListParagraph"/>
        <w:numPr>
          <w:ilvl w:val="0"/>
          <w:numId w:val="15"/>
        </w:numPr>
        <w:rPr>
          <w:szCs w:val="18"/>
        </w:rPr>
      </w:pPr>
      <w:r w:rsidRPr="007316A1">
        <w:rPr>
          <w:szCs w:val="18"/>
        </w:rPr>
        <w:t>Meet with an expert colleague to discuss learning outside the classroom and educational visits – how these are planned and coordinated and what the process involves when setting up groups or taking classes off-site.</w:t>
      </w:r>
    </w:p>
    <w:p w:rsidRPr="007316A1" w:rsidR="00187B6F" w:rsidP="00187B6F" w:rsidRDefault="00187B6F" w14:paraId="7B1E6DDF" w14:textId="77777777">
      <w:pPr>
        <w:pStyle w:val="ListParagraph"/>
        <w:numPr>
          <w:ilvl w:val="0"/>
          <w:numId w:val="0"/>
        </w:numPr>
        <w:ind w:left="720"/>
        <w:rPr>
          <w:szCs w:val="18"/>
        </w:rPr>
      </w:pPr>
    </w:p>
    <w:p w:rsidR="00187B6F" w:rsidP="00E5626E" w:rsidRDefault="00187B6F" w14:paraId="596A0EA1" w14:textId="77777777">
      <w:pPr>
        <w:pStyle w:val="ListParagraph"/>
        <w:numPr>
          <w:ilvl w:val="0"/>
          <w:numId w:val="15"/>
        </w:numPr>
        <w:rPr>
          <w:szCs w:val="18"/>
        </w:rPr>
      </w:pPr>
      <w:r w:rsidRPr="007316A1">
        <w:rPr>
          <w:szCs w:val="18"/>
        </w:rPr>
        <w:t xml:space="preserve">Discuss </w:t>
      </w:r>
      <w:r>
        <w:rPr>
          <w:szCs w:val="18"/>
        </w:rPr>
        <w:t>ECT arrangements in your context – what do these involve? Beginning teachers could meet with Mentors/Wellbeing Leads again to discuss training content and specific wellbeing strategies as ECTs.</w:t>
      </w:r>
    </w:p>
    <w:p w:rsidR="00187B6F" w:rsidP="00187B6F" w:rsidRDefault="00187B6F" w14:paraId="54C011D3" w14:textId="77777777">
      <w:pPr>
        <w:pStyle w:val="ListParagraph"/>
        <w:numPr>
          <w:ilvl w:val="0"/>
          <w:numId w:val="0"/>
        </w:numPr>
        <w:ind w:left="720"/>
        <w:rPr>
          <w:szCs w:val="18"/>
        </w:rPr>
      </w:pPr>
    </w:p>
    <w:p w:rsidRPr="00D6571B" w:rsidR="006D022F" w:rsidP="00187B6F" w:rsidRDefault="00187B6F" w14:paraId="468B17AA" w14:textId="03FAAD90">
      <w:pPr>
        <w:pStyle w:val="ListParagraph"/>
        <w:numPr>
          <w:ilvl w:val="0"/>
          <w:numId w:val="15"/>
        </w:numPr>
        <w:rPr>
          <w:szCs w:val="18"/>
        </w:rPr>
      </w:pPr>
      <w:r w:rsidRPr="005623CF">
        <w:rPr>
          <w:szCs w:val="18"/>
        </w:rPr>
        <w:t xml:space="preserve">Meet with an expert colleague to discuss </w:t>
      </w:r>
      <w:r>
        <w:rPr>
          <w:szCs w:val="18"/>
        </w:rPr>
        <w:t>national performance measures for schools following examinations – explanation of Progress 8 measures etc.</w:t>
      </w:r>
    </w:p>
    <w:p w:rsidRPr="007A0FD6" w:rsidR="000F31B6" w:rsidP="000F31B6" w:rsidRDefault="000F31B6" w14:paraId="4EF5B342" w14:textId="3CABD7D3">
      <w:pPr>
        <w:pStyle w:val="Heading2"/>
        <w:spacing w:after="120"/>
      </w:pPr>
      <w:r>
        <w:t xml:space="preserve">Looking ahead </w:t>
      </w:r>
    </w:p>
    <w:p w:rsidR="000F31B6" w:rsidP="000F31B6" w:rsidRDefault="000F31B6" w14:paraId="43C6D503" w14:textId="54CB9762">
      <w:pPr>
        <w:pBdr>
          <w:left w:val="single" w:color="8D3970" w:themeColor="accent4" w:sz="4" w:space="4"/>
        </w:pBdr>
        <w:shd w:val="clear" w:color="auto" w:fill="EDD2E3" w:themeFill="accent4" w:themeFillTint="33"/>
      </w:pPr>
      <w:r>
        <w:t>Beginning teachers not on an extended placement will be finishing their placements on Friday 26</w:t>
      </w:r>
      <w:r w:rsidRPr="000F31B6">
        <w:rPr>
          <w:vertAlign w:val="superscript"/>
        </w:rPr>
        <w:t>th</w:t>
      </w:r>
      <w:r>
        <w:t xml:space="preserve"> and therefore, there will be no follow-up tasks for the final two Professional Studies days. They are included here for information.</w:t>
      </w:r>
    </w:p>
    <w:p w:rsidRPr="00DE39D3" w:rsidR="006D022F" w:rsidP="000F31B6" w:rsidRDefault="000F31B6" w14:paraId="6E07F7CD" w14:textId="0F8CDCFD">
      <w:pPr>
        <w:rPr>
          <w:b/>
          <w:bCs/>
          <w:color w:val="005C84" w:themeColor="text2"/>
          <w:sz w:val="24"/>
          <w:szCs w:val="24"/>
          <w:u w:val="single"/>
        </w:rPr>
      </w:pPr>
      <w:r w:rsidRPr="00DE39D3">
        <w:rPr>
          <w:b/>
          <w:bCs/>
          <w:color w:val="005C84" w:themeColor="text2"/>
          <w:sz w:val="24"/>
          <w:szCs w:val="24"/>
          <w:u w:val="single"/>
        </w:rPr>
        <w:t xml:space="preserve">Professional Studies: </w:t>
      </w:r>
      <w:r w:rsidRPr="00DE39D3" w:rsidR="001E1201">
        <w:rPr>
          <w:b/>
          <w:bCs/>
          <w:color w:val="005C84" w:themeColor="text2"/>
          <w:sz w:val="24"/>
          <w:szCs w:val="24"/>
          <w:u w:val="single"/>
        </w:rPr>
        <w:t xml:space="preserve">Preparation for ECT Years, </w:t>
      </w:r>
      <w:r w:rsidRPr="00DE39D3">
        <w:rPr>
          <w:b/>
          <w:bCs/>
          <w:color w:val="005C84" w:themeColor="text2"/>
          <w:sz w:val="24"/>
          <w:szCs w:val="24"/>
          <w:u w:val="single"/>
        </w:rPr>
        <w:t>Monday 2</w:t>
      </w:r>
      <w:r w:rsidR="00FB7CD4">
        <w:rPr>
          <w:b/>
          <w:bCs/>
          <w:color w:val="005C84" w:themeColor="text2"/>
          <w:sz w:val="24"/>
          <w:szCs w:val="24"/>
          <w:u w:val="single"/>
        </w:rPr>
        <w:t>8</w:t>
      </w:r>
      <w:r w:rsidRPr="00DE39D3">
        <w:rPr>
          <w:b/>
          <w:bCs/>
          <w:color w:val="005C84" w:themeColor="text2"/>
          <w:sz w:val="24"/>
          <w:szCs w:val="24"/>
          <w:u w:val="single"/>
          <w:vertAlign w:val="superscript"/>
        </w:rPr>
        <w:t>th</w:t>
      </w:r>
      <w:r w:rsidRPr="00DE39D3">
        <w:rPr>
          <w:b/>
          <w:bCs/>
          <w:color w:val="005C84" w:themeColor="text2"/>
          <w:sz w:val="24"/>
          <w:szCs w:val="24"/>
          <w:u w:val="single"/>
        </w:rPr>
        <w:t xml:space="preserve"> June</w:t>
      </w:r>
    </w:p>
    <w:p w:rsidRPr="003D3F5D" w:rsidR="001E1201" w:rsidP="001E1201" w:rsidRDefault="001E1201" w14:paraId="535CD9CF" w14:textId="5E708D41">
      <w:pPr>
        <w:pStyle w:val="Heading2"/>
      </w:pPr>
      <w:r>
        <w:t>Activities</w:t>
      </w:r>
    </w:p>
    <w:p w:rsidR="001E1201" w:rsidP="001E1201" w:rsidRDefault="001E1201" w14:paraId="2C1CCE6A" w14:textId="61889F86">
      <w:pPr>
        <w:pStyle w:val="Heading5"/>
        <w:rPr>
          <w:lang w:val="en-US"/>
        </w:rPr>
      </w:pPr>
      <w:r>
        <w:t xml:space="preserve">ITTECF Links: </w:t>
      </w:r>
      <w:r>
        <w:rPr>
          <w:lang w:val="en-US"/>
        </w:rPr>
        <w:t xml:space="preserve">8.1, </w:t>
      </w:r>
      <w:r w:rsidR="0098591C">
        <w:rPr>
          <w:lang w:val="en-US"/>
        </w:rPr>
        <w:t>2,3,7</w:t>
      </w:r>
    </w:p>
    <w:p w:rsidRPr="00D15448" w:rsidR="001E1201" w:rsidP="001E1201" w:rsidRDefault="00E27027" w14:paraId="682787C8" w14:textId="04975812">
      <w:pPr>
        <w:pStyle w:val="Subtitle"/>
        <w:pBdr>
          <w:bottom w:val="single" w:color="8D3970" w:themeColor="accent4" w:sz="4" w:space="1"/>
        </w:pBdr>
      </w:pPr>
      <w:r>
        <w:rPr>
          <w:noProof/>
        </w:rPr>
        <w:drawing>
          <wp:anchor distT="0" distB="0" distL="114300" distR="114300" simplePos="0" relativeHeight="251695112" behindDoc="1" locked="0" layoutInCell="1" allowOverlap="1" wp14:anchorId="40356D2B" wp14:editId="21EE1825">
            <wp:simplePos x="0" y="0"/>
            <wp:positionH relativeFrom="column">
              <wp:posOffset>2445</wp:posOffset>
            </wp:positionH>
            <wp:positionV relativeFrom="paragraph">
              <wp:posOffset>153392</wp:posOffset>
            </wp:positionV>
            <wp:extent cx="753035" cy="753035"/>
            <wp:effectExtent l="0" t="0" r="9525" b="9525"/>
            <wp:wrapTight wrapText="bothSides">
              <wp:wrapPolygon edited="0">
                <wp:start x="0" y="0"/>
                <wp:lineTo x="0" y="21327"/>
                <wp:lineTo x="21327" y="21327"/>
                <wp:lineTo x="21327" y="0"/>
                <wp:lineTo x="0" y="0"/>
              </wp:wrapPolygon>
            </wp:wrapTight>
            <wp:docPr id="1637597672" name="Picture 11" descr="Testwood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estwood School"/>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53035" cy="753035"/>
                    </a:xfrm>
                    <a:prstGeom prst="rect">
                      <a:avLst/>
                    </a:prstGeom>
                    <a:noFill/>
                    <a:ln>
                      <a:noFill/>
                    </a:ln>
                  </pic:spPr>
                </pic:pic>
              </a:graphicData>
            </a:graphic>
          </wp:anchor>
        </w:drawing>
      </w:r>
      <w:r w:rsidR="0098591C">
        <w:t>Managing Your Workload and Wellbeing</w:t>
      </w:r>
      <w:r w:rsidR="00E90A56">
        <w:t xml:space="preserve">, Jools Housham, Wellbeing Lead, </w:t>
      </w:r>
      <w:proofErr w:type="spellStart"/>
      <w:r w:rsidR="00E90A56">
        <w:t>Testwood</w:t>
      </w:r>
      <w:proofErr w:type="spellEnd"/>
      <w:r w:rsidR="00E90A56">
        <w:t xml:space="preserve"> School</w:t>
      </w:r>
    </w:p>
    <w:p w:rsidR="001E1201" w:rsidP="000F31B6" w:rsidRDefault="0098591C" w14:paraId="5C8360D6" w14:textId="4017AE16">
      <w:r>
        <w:t>The session will look specifically at the differences between a PGCE year and the ECT years in terms of workload and professional expectations. It will</w:t>
      </w:r>
      <w:r w:rsidR="008E7B1E">
        <w:t xml:space="preserve"> return to the content of the first week</w:t>
      </w:r>
      <w:r w:rsidR="00E90A56">
        <w:t xml:space="preserve"> on professionalism and expectations and</w:t>
      </w:r>
      <w:r>
        <w:t xml:space="preserve"> identify</w:t>
      </w:r>
      <w:r w:rsidR="00E90A56">
        <w:t xml:space="preserve"> key similarities and differences in these areas. </w:t>
      </w:r>
    </w:p>
    <w:p w:rsidR="008A2AD8" w:rsidP="000F31B6" w:rsidRDefault="0054606C" w14:paraId="753F8FED" w14:textId="2A068425">
      <w:pPr>
        <w:rPr>
          <w:i/>
          <w:iCs/>
          <w:color w:val="8D3970" w:themeColor="accent4"/>
          <w:u w:val="single"/>
        </w:rPr>
      </w:pPr>
      <w:r>
        <w:rPr>
          <w:noProof/>
        </w:rPr>
        <w:lastRenderedPageBreak/>
        <w:drawing>
          <wp:anchor distT="0" distB="0" distL="114300" distR="114300" simplePos="0" relativeHeight="251694088" behindDoc="1" locked="0" layoutInCell="1" allowOverlap="1" wp14:anchorId="4669E823" wp14:editId="7DC86B8E">
            <wp:simplePos x="0" y="0"/>
            <wp:positionH relativeFrom="margin">
              <wp:align>left</wp:align>
            </wp:positionH>
            <wp:positionV relativeFrom="paragraph">
              <wp:posOffset>-635</wp:posOffset>
            </wp:positionV>
            <wp:extent cx="777240" cy="777240"/>
            <wp:effectExtent l="0" t="0" r="3810" b="3810"/>
            <wp:wrapTight wrapText="bothSides">
              <wp:wrapPolygon edited="0">
                <wp:start x="0" y="0"/>
                <wp:lineTo x="0" y="21176"/>
                <wp:lineTo x="21176" y="21176"/>
                <wp:lineTo x="21176" y="0"/>
                <wp:lineTo x="0" y="0"/>
              </wp:wrapPolygon>
            </wp:wrapTight>
            <wp:docPr id="121797063" name="Picture 10" descr="Christ the King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rist the King College"/>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flipH="1">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26E1" w:rsidR="008A2AD8">
        <w:rPr>
          <w:i/>
          <w:iCs/>
          <w:color w:val="8D3970" w:themeColor="accent4"/>
          <w:u w:val="single"/>
        </w:rPr>
        <w:t xml:space="preserve">A Taste of the ECT Years – Indicative Development Content, </w:t>
      </w:r>
      <w:r w:rsidRPr="00CE26E1" w:rsidR="00CE26E1">
        <w:rPr>
          <w:i/>
          <w:iCs/>
          <w:color w:val="8D3970" w:themeColor="accent4"/>
          <w:u w:val="single"/>
        </w:rPr>
        <w:t xml:space="preserve">Tim Andrews, Christ the King College </w:t>
      </w:r>
    </w:p>
    <w:p w:rsidR="00CE26E1" w:rsidP="000F31B6" w:rsidRDefault="00CF6322" w14:paraId="60313944" w14:textId="0B62C962">
      <w:r w:rsidRPr="00CF6322">
        <w:t>This session will</w:t>
      </w:r>
      <w:r>
        <w:t xml:space="preserve"> give beginning teachers the chance to</w:t>
      </w:r>
      <w:r w:rsidR="00CF6872">
        <w:t xml:space="preserve"> get an idea of the likely content for the ECT development sessions</w:t>
      </w:r>
      <w:r w:rsidR="00295AC2">
        <w:t>.</w:t>
      </w:r>
    </w:p>
    <w:p w:rsidR="00FB7CD4" w:rsidP="000F31B6" w:rsidRDefault="00FB7CD4" w14:paraId="0F662BE3" w14:textId="77777777"/>
    <w:p w:rsidRPr="0068020C" w:rsidR="00FB7CD4" w:rsidP="000F31B6" w:rsidRDefault="00853571" w14:paraId="04588C94" w14:textId="5E1C848F">
      <w:pPr>
        <w:rPr>
          <w:color w:val="8D3970" w:themeColor="accent4"/>
        </w:rPr>
      </w:pPr>
      <w:r w:rsidRPr="0068020C">
        <w:rPr>
          <w:noProof/>
          <w:color w:val="8D3970" w:themeColor="accent4"/>
        </w:rPr>
        <w:drawing>
          <wp:anchor distT="0" distB="0" distL="114300" distR="114300" simplePos="0" relativeHeight="251704328" behindDoc="1" locked="0" layoutInCell="1" allowOverlap="1" wp14:anchorId="6DFF6F8D" wp14:editId="3DF86D8B">
            <wp:simplePos x="0" y="0"/>
            <wp:positionH relativeFrom="column">
              <wp:posOffset>0</wp:posOffset>
            </wp:positionH>
            <wp:positionV relativeFrom="paragraph">
              <wp:posOffset>2540</wp:posOffset>
            </wp:positionV>
            <wp:extent cx="1116665" cy="857250"/>
            <wp:effectExtent l="0" t="0" r="7620" b="0"/>
            <wp:wrapTight wrapText="bothSides">
              <wp:wrapPolygon edited="0">
                <wp:start x="0" y="0"/>
                <wp:lineTo x="0" y="21120"/>
                <wp:lineTo x="21379" y="21120"/>
                <wp:lineTo x="21379" y="0"/>
                <wp:lineTo x="0" y="0"/>
              </wp:wrapPolygon>
            </wp:wrapTight>
            <wp:docPr id="442945469" name="Picture 8" descr="Southampton - Royal Society of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uthampton - Royal Society of Arts"/>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16665" cy="857250"/>
                    </a:xfrm>
                    <a:prstGeom prst="rect">
                      <a:avLst/>
                    </a:prstGeom>
                    <a:noFill/>
                    <a:ln>
                      <a:noFill/>
                    </a:ln>
                  </pic:spPr>
                </pic:pic>
              </a:graphicData>
            </a:graphic>
          </wp:anchor>
        </w:drawing>
      </w:r>
      <w:r w:rsidRPr="0068020C">
        <w:rPr>
          <w:color w:val="8D3970" w:themeColor="accent4"/>
        </w:rPr>
        <w:t xml:space="preserve">Being an ECT in the City and </w:t>
      </w:r>
      <w:r w:rsidRPr="0068020C" w:rsidR="0068020C">
        <w:rPr>
          <w:color w:val="8D3970" w:themeColor="accent4"/>
        </w:rPr>
        <w:t>How to adapt to your employing School</w:t>
      </w:r>
      <w:r w:rsidR="0068020C">
        <w:rPr>
          <w:color w:val="8D3970" w:themeColor="accent4"/>
        </w:rPr>
        <w:t>, Beth Bray</w:t>
      </w:r>
    </w:p>
    <w:p w:rsidRPr="00EC3764" w:rsidR="00980A7C" w:rsidP="000F31B6" w:rsidRDefault="0068020C" w14:paraId="501E9545" w14:textId="06A1B4C5">
      <w:pPr>
        <w:rPr>
          <w:rFonts w:asciiTheme="minorHAnsi" w:hAnsiTheme="minorHAnsi"/>
          <w:szCs w:val="18"/>
        </w:rPr>
      </w:pPr>
      <w:r w:rsidRPr="00EC3764">
        <w:rPr>
          <w:rFonts w:asciiTheme="minorHAnsi" w:hAnsiTheme="minorHAnsi"/>
          <w:szCs w:val="18"/>
        </w:rPr>
        <w:t xml:space="preserve">This session explores teacher identity and </w:t>
      </w:r>
      <w:r w:rsidRPr="00EC3764" w:rsidR="00EC3764">
        <w:rPr>
          <w:rFonts w:asciiTheme="minorHAnsi" w:hAnsiTheme="minorHAnsi"/>
          <w:szCs w:val="18"/>
        </w:rPr>
        <w:t>what characterises being a teacher within the city.</w:t>
      </w:r>
    </w:p>
    <w:p w:rsidR="0068020C" w:rsidP="000F31B6" w:rsidRDefault="0068020C" w14:paraId="7FE5CDAA" w14:textId="77777777">
      <w:pPr>
        <w:rPr>
          <w:b/>
          <w:bCs/>
          <w:color w:val="005C84" w:themeColor="text2"/>
          <w:sz w:val="24"/>
          <w:szCs w:val="24"/>
          <w:u w:val="single"/>
        </w:rPr>
      </w:pPr>
    </w:p>
    <w:p w:rsidRPr="00B35041" w:rsidR="00295AC2" w:rsidP="000F31B6" w:rsidRDefault="00295AC2" w14:paraId="59ACA451" w14:textId="07165C76">
      <w:pPr>
        <w:rPr>
          <w:b/>
          <w:bCs/>
          <w:color w:val="005C84" w:themeColor="text2"/>
          <w:sz w:val="24"/>
          <w:szCs w:val="24"/>
          <w:u w:val="single"/>
        </w:rPr>
      </w:pPr>
      <w:r w:rsidRPr="00B35041">
        <w:rPr>
          <w:b/>
          <w:bCs/>
          <w:color w:val="005C84" w:themeColor="text2"/>
          <w:sz w:val="24"/>
          <w:szCs w:val="24"/>
          <w:u w:val="single"/>
        </w:rPr>
        <w:t xml:space="preserve">Professional Studies: Being a Tutor, Tuesday </w:t>
      </w:r>
      <w:r w:rsidR="00FB7CD4">
        <w:rPr>
          <w:b/>
          <w:bCs/>
          <w:color w:val="005C84" w:themeColor="text2"/>
          <w:sz w:val="24"/>
          <w:szCs w:val="24"/>
          <w:u w:val="single"/>
        </w:rPr>
        <w:t>29</w:t>
      </w:r>
      <w:r w:rsidRPr="00B35041">
        <w:rPr>
          <w:b/>
          <w:bCs/>
          <w:color w:val="005C84" w:themeColor="text2"/>
          <w:sz w:val="24"/>
          <w:szCs w:val="24"/>
          <w:u w:val="single"/>
          <w:vertAlign w:val="superscript"/>
        </w:rPr>
        <w:t>th</w:t>
      </w:r>
      <w:r w:rsidRPr="00B35041">
        <w:rPr>
          <w:b/>
          <w:bCs/>
          <w:color w:val="005C84" w:themeColor="text2"/>
          <w:sz w:val="24"/>
          <w:szCs w:val="24"/>
          <w:u w:val="single"/>
        </w:rPr>
        <w:t xml:space="preserve"> June</w:t>
      </w:r>
      <w:r w:rsidR="00B35041">
        <w:rPr>
          <w:b/>
          <w:bCs/>
          <w:color w:val="005C84" w:themeColor="text2"/>
          <w:sz w:val="24"/>
          <w:szCs w:val="24"/>
          <w:u w:val="single"/>
        </w:rPr>
        <w:t xml:space="preserve"> (AM.)</w:t>
      </w:r>
    </w:p>
    <w:p w:rsidR="00295AC2" w:rsidP="000F31B6" w:rsidRDefault="00AA4838" w14:paraId="5C318335" w14:textId="29E04936">
      <w:r>
        <w:t>This session will run for a morning and will be led by groups of current ECTs. It will outline the role of the tutor</w:t>
      </w:r>
      <w:r w:rsidR="001508A0">
        <w:t xml:space="preserve"> and expectations within tutor time. </w:t>
      </w:r>
      <w:r w:rsidR="007369AC">
        <w:t>It will address workload issues specific to those encountered in tutor time and will give beginning teachers the opportunity to consider what planning for tutor time may involve</w:t>
      </w:r>
      <w:r w:rsidR="00E54F11">
        <w:t>.</w:t>
      </w:r>
    </w:p>
    <w:p w:rsidR="00B35041" w:rsidP="000F31B6" w:rsidRDefault="00B35041" w14:paraId="6CED6CC2" w14:textId="77777777"/>
    <w:p w:rsidRPr="00A06B3D" w:rsidR="004743FF" w:rsidP="004743FF" w:rsidRDefault="004743FF" w14:paraId="30A519D2" w14:textId="77777777">
      <w:pPr>
        <w:spacing w:after="0"/>
        <w:rPr>
          <w:rFonts w:asciiTheme="majorHAnsi" w:hAnsiTheme="majorHAnsi"/>
          <w:b/>
          <w:bCs/>
          <w:color w:val="31BFC7" w:themeColor="accent5"/>
          <w:sz w:val="22"/>
        </w:rPr>
      </w:pPr>
      <w:r w:rsidRPr="00A06B3D">
        <w:rPr>
          <w:rFonts w:asciiTheme="majorHAnsi" w:hAnsiTheme="majorHAnsi"/>
          <w:b/>
          <w:bCs/>
          <w:color w:val="31BFC7" w:themeColor="accent5"/>
          <w:sz w:val="22"/>
        </w:rPr>
        <w:t>Core reading/policy referred to</w:t>
      </w:r>
    </w:p>
    <w:p w:rsidRPr="00C33669" w:rsidR="00B35041" w:rsidP="00C33669" w:rsidRDefault="0050380D" w14:paraId="448722FC" w14:textId="1A242826">
      <w:pPr>
        <w:pBdr>
          <w:top w:val="single" w:color="475A67" w:themeColor="accent1" w:themeShade="80" w:sz="4" w:space="1"/>
          <w:left w:val="single" w:color="475A67" w:themeColor="accent1" w:themeShade="80" w:sz="4" w:space="4"/>
          <w:bottom w:val="single" w:color="475A67" w:themeColor="accent1" w:themeShade="80" w:sz="4" w:space="1"/>
          <w:right w:val="single" w:color="475A67" w:themeColor="accent1" w:themeShade="80" w:sz="4" w:space="4"/>
        </w:pBdr>
        <w:spacing w:after="100" w:afterAutospacing="1"/>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0380D">
        <w:rPr>
          <w:rFonts w:asciiTheme="minorHAnsi" w:hAnsiTheme="minorHAnsi"/>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https://assets.publishing.service.gov.uk/media/680a0c3e6d6ac02ee99d8437/Induction_for_early_career_teachers__England_.pdf</w:t>
      </w:r>
    </w:p>
    <w:p w:rsidR="0050380D" w:rsidP="000F31B6" w:rsidRDefault="0050380D" w14:paraId="497458B1" w14:textId="77777777"/>
    <w:p w:rsidRPr="0050380D" w:rsidR="0050380D" w:rsidP="000F31B6" w:rsidRDefault="0050380D" w14:paraId="704048CB" w14:textId="77777777">
      <w:pPr>
        <w:rPr>
          <w:b/>
          <w:bCs/>
          <w:color w:val="005C84" w:themeColor="text2"/>
          <w:sz w:val="22"/>
        </w:rPr>
      </w:pPr>
    </w:p>
    <w:p w:rsidRPr="00CF6322" w:rsidR="00B51729" w:rsidP="00B51729" w:rsidRDefault="00B51729" w14:paraId="6A4F3B3E" w14:textId="4BAFFD35">
      <w:pPr>
        <w:jc w:val="center"/>
        <w:rPr>
          <w:b/>
          <w:bCs/>
          <w:sz w:val="24"/>
          <w:szCs w:val="24"/>
        </w:rPr>
      </w:pPr>
    </w:p>
    <w:sectPr w:rsidRPr="00CF6322" w:rsidR="00B51729" w:rsidSect="002D6DC7">
      <w:pgSz w:w="11906" w:h="16838" w:orient="portrait"/>
      <w:pgMar w:top="992" w:right="720" w:bottom="992"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54DE" w:rsidP="0016354D" w:rsidRDefault="00B554DE" w14:paraId="61E998EA" w14:textId="77777777">
      <w:r>
        <w:separator/>
      </w:r>
    </w:p>
  </w:endnote>
  <w:endnote w:type="continuationSeparator" w:id="0">
    <w:p w:rsidR="00B554DE" w:rsidP="0016354D" w:rsidRDefault="00B554DE" w14:paraId="57CBFB2A" w14:textId="77777777">
      <w:r>
        <w:continuationSeparator/>
      </w:r>
    </w:p>
  </w:endnote>
  <w:endnote w:type="continuationNotice" w:id="1">
    <w:p w:rsidR="00B554DE" w:rsidRDefault="00B554DE" w14:paraId="167E234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69DF" w:rsidR="00847D02" w:rsidP="004172F2" w:rsidRDefault="00847D02" w14:paraId="7B344DB9" w14:textId="77777777">
    <w:pPr>
      <w:pStyle w:val="Footer"/>
      <w:jc w:val="center"/>
      <w:rPr>
        <w:noProof/>
      </w:rPr>
    </w:pPr>
    <w:r w:rsidRPr="007069DF">
      <w:rPr>
        <w:noProof/>
      </w:rPr>
      <w:fldChar w:fldCharType="begin"/>
    </w:r>
    <w:r w:rsidRPr="007069DF">
      <w:rPr>
        <w:noProof/>
      </w:rPr>
      <w:instrText xml:space="preserve"> PAGE   \* MERGEFORMAT </w:instrText>
    </w:r>
    <w:r w:rsidRPr="007069DF">
      <w:rPr>
        <w:noProof/>
      </w:rPr>
      <w:fldChar w:fldCharType="separate"/>
    </w:r>
    <w:r>
      <w:rPr>
        <w:noProof/>
      </w:rPr>
      <w:t>2</w:t>
    </w:r>
    <w:r w:rsidRPr="007069DF">
      <w:rPr>
        <w:noProof/>
      </w:rPr>
      <w:fldChar w:fldCharType="end"/>
    </w:r>
  </w:p>
  <w:p w:rsidR="00847D02" w:rsidP="0016354D" w:rsidRDefault="00847D02" w14:paraId="20969C62" w14:textId="77777777">
    <w:pPr>
      <w:pStyle w:val="Foo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154825"/>
      <w:docPartObj>
        <w:docPartGallery w:val="Page Numbers (Bottom of Page)"/>
        <w:docPartUnique/>
      </w:docPartObj>
    </w:sdtPr>
    <w:sdtEndPr>
      <w:rPr>
        <w:noProof/>
        <w:color w:val="495961" w:themeColor="background2"/>
      </w:rPr>
    </w:sdtEndPr>
    <w:sdtContent>
      <w:p w:rsidRPr="004F2F89" w:rsidR="00847D02" w:rsidP="00E92577" w:rsidRDefault="00847D02" w14:paraId="325A6A55" w14:textId="77777777">
        <w:pPr>
          <w:pStyle w:val="Footer"/>
          <w:jc w:val="center"/>
          <w:rPr>
            <w:color w:val="495961" w:themeColor="background2"/>
          </w:rPr>
        </w:pPr>
        <w:r w:rsidRPr="004F2F89">
          <w:rPr>
            <w:color w:val="495961" w:themeColor="background2"/>
          </w:rPr>
          <w:fldChar w:fldCharType="begin"/>
        </w:r>
        <w:r w:rsidRPr="004F2F89">
          <w:rPr>
            <w:color w:val="495961" w:themeColor="background2"/>
          </w:rPr>
          <w:instrText xml:space="preserve"> PAGE   \* MERGEFORMAT </w:instrText>
        </w:r>
        <w:r w:rsidRPr="004F2F89">
          <w:rPr>
            <w:color w:val="495961" w:themeColor="background2"/>
          </w:rPr>
          <w:fldChar w:fldCharType="separate"/>
        </w:r>
        <w:r w:rsidRPr="004F2F89">
          <w:rPr>
            <w:noProof/>
            <w:color w:val="495961" w:themeColor="background2"/>
          </w:rPr>
          <w:t>1</w:t>
        </w:r>
        <w:r w:rsidRPr="004F2F89">
          <w:rPr>
            <w:noProof/>
            <w:color w:val="495961" w:themeColor="background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F2F89" w:rsidR="00847D02" w:rsidP="004172F2" w:rsidRDefault="00847D02" w14:paraId="60392F6F" w14:textId="77777777">
    <w:pPr>
      <w:pStyle w:val="Footer"/>
      <w:jc w:val="center"/>
      <w:rPr>
        <w:noProof/>
        <w:color w:val="495961" w:themeColor="background2"/>
      </w:rPr>
    </w:pPr>
    <w:r w:rsidRPr="004F2F89">
      <w:rPr>
        <w:noProof/>
        <w:color w:val="495961" w:themeColor="background2"/>
      </w:rPr>
      <w:fldChar w:fldCharType="begin"/>
    </w:r>
    <w:r w:rsidRPr="004F2F89">
      <w:rPr>
        <w:noProof/>
        <w:color w:val="495961" w:themeColor="background2"/>
      </w:rPr>
      <w:instrText xml:space="preserve"> PAGE   \* MERGEFORMAT </w:instrText>
    </w:r>
    <w:r w:rsidRPr="004F2F89">
      <w:rPr>
        <w:noProof/>
        <w:color w:val="495961" w:themeColor="background2"/>
      </w:rPr>
      <w:fldChar w:fldCharType="separate"/>
    </w:r>
    <w:r w:rsidRPr="004F2F89">
      <w:rPr>
        <w:noProof/>
        <w:color w:val="495961" w:themeColor="background2"/>
      </w:rPr>
      <w:t>2</w:t>
    </w:r>
    <w:r w:rsidRPr="004F2F89">
      <w:rPr>
        <w:noProof/>
        <w:color w:val="495961" w:themeColor="background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54DE" w:rsidP="0016354D" w:rsidRDefault="00B554DE" w14:paraId="05A2C63A" w14:textId="77777777">
      <w:r>
        <w:separator/>
      </w:r>
    </w:p>
  </w:footnote>
  <w:footnote w:type="continuationSeparator" w:id="0">
    <w:p w:rsidR="00B554DE" w:rsidP="0016354D" w:rsidRDefault="00B554DE" w14:paraId="7110FE29" w14:textId="77777777">
      <w:r>
        <w:continuationSeparator/>
      </w:r>
    </w:p>
  </w:footnote>
  <w:footnote w:type="continuationNotice" w:id="1">
    <w:p w:rsidR="00B554DE" w:rsidRDefault="00B554DE" w14:paraId="1880BC8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7D02" w:rsidP="00054E79" w:rsidRDefault="00847D02" w14:paraId="6A983432" w14:textId="77777777">
    <w:pPr>
      <w:pStyle w:val="Header"/>
      <w:tabs>
        <w:tab w:val="clear" w:pos="9026"/>
        <w:tab w:val="right" w:pos="1046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0136" w:rsidP="002D0136" w:rsidRDefault="002D0136" w14:paraId="5D26A2EA" w14:textId="2613764A">
    <w:pPr>
      <w:pStyle w:val="Header"/>
      <w:tabs>
        <w:tab w:val="clear" w:pos="9026"/>
        <w:tab w:val="right" w:pos="10466"/>
      </w:tabs>
    </w:pPr>
    <w:r w:rsidRPr="004F2F89">
      <w:rPr>
        <w:color w:val="495961" w:themeColor="background2"/>
        <w:sz w:val="14"/>
      </w:rPr>
      <w:t xml:space="preserve">University of Southampton </w:t>
    </w:r>
    <w:r>
      <w:rPr>
        <w:color w:val="495961" w:themeColor="background2"/>
        <w:sz w:val="14"/>
      </w:rPr>
      <w:t xml:space="preserve">| </w:t>
    </w:r>
    <w:r w:rsidRPr="004F2F89">
      <w:rPr>
        <w:color w:val="495961" w:themeColor="background2"/>
        <w:sz w:val="14"/>
      </w:rPr>
      <w:t>PGCE (</w:t>
    </w:r>
    <w:r w:rsidR="00423F49">
      <w:rPr>
        <w:color w:val="495961" w:themeColor="background2"/>
        <w:sz w:val="14"/>
      </w:rPr>
      <w:t>Secondary</w:t>
    </w:r>
    <w:r w:rsidRPr="004F2F89">
      <w:rPr>
        <w:color w:val="495961" w:themeColor="background2"/>
        <w:sz w:val="14"/>
      </w:rPr>
      <w:t>)</w:t>
    </w:r>
    <w:r>
      <w:rPr>
        <w:color w:val="495961" w:themeColor="background2"/>
        <w:sz w:val="14"/>
      </w:rPr>
      <w:tab/>
    </w:r>
    <w:r w:rsidRPr="004F2F89">
      <w:rPr>
        <w:color w:val="495961" w:themeColor="background2"/>
        <w:sz w:val="14"/>
      </w:rPr>
      <w:tab/>
    </w:r>
    <w:r w:rsidRPr="004F2F89">
      <w:rPr>
        <w:color w:val="495961" w:themeColor="background2"/>
        <w:sz w:val="14"/>
        <w:szCs w:val="20"/>
      </w:rPr>
      <w:t xml:space="preserve">Professional </w:t>
    </w:r>
    <w:r w:rsidR="00423F49">
      <w:rPr>
        <w:color w:val="495961" w:themeColor="background2"/>
        <w:sz w:val="14"/>
        <w:szCs w:val="20"/>
      </w:rPr>
      <w:t xml:space="preserve">Studies Booklet: </w:t>
    </w:r>
    <w:r w:rsidRPr="004F2F89" w:rsidR="0053767B">
      <w:rPr>
        <w:color w:val="495961" w:themeColor="background2"/>
        <w:sz w:val="14"/>
        <w:szCs w:val="20"/>
      </w:rPr>
      <w:t>202</w:t>
    </w:r>
    <w:r w:rsidR="00DF7AB4">
      <w:rPr>
        <w:color w:val="495961" w:themeColor="background2"/>
        <w:sz w:val="14"/>
        <w:szCs w:val="20"/>
      </w:rPr>
      <w:t>6-27</w:t>
    </w:r>
  </w:p>
  <w:p w:rsidRPr="000E05C3" w:rsidR="00847D02" w:rsidP="000E05C3" w:rsidRDefault="00847D02" w14:paraId="578E181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2C79" w:rsidP="00054E79" w:rsidRDefault="00065E1C" w14:paraId="3CBA2A38" w14:textId="43072E28">
    <w:pPr>
      <w:pStyle w:val="Header"/>
      <w:tabs>
        <w:tab w:val="clear" w:pos="9026"/>
        <w:tab w:val="right" w:pos="10466"/>
      </w:tabs>
    </w:pPr>
    <w:r w:rsidRPr="004F2F89">
      <w:rPr>
        <w:color w:val="495961" w:themeColor="background2"/>
        <w:sz w:val="14"/>
      </w:rPr>
      <w:t xml:space="preserve">University of Southampton </w:t>
    </w:r>
    <w:r>
      <w:rPr>
        <w:color w:val="495961" w:themeColor="background2"/>
        <w:sz w:val="14"/>
      </w:rPr>
      <w:t xml:space="preserve">| </w:t>
    </w:r>
    <w:r w:rsidRPr="004F2F89">
      <w:rPr>
        <w:color w:val="495961" w:themeColor="background2"/>
        <w:sz w:val="14"/>
      </w:rPr>
      <w:t>PGCE (</w:t>
    </w:r>
    <w:r w:rsidR="005B038B">
      <w:rPr>
        <w:color w:val="495961" w:themeColor="background2"/>
        <w:sz w:val="14"/>
      </w:rPr>
      <w:t>Secondary</w:t>
    </w:r>
    <w:r w:rsidRPr="004F2F89">
      <w:rPr>
        <w:color w:val="495961" w:themeColor="background2"/>
        <w:sz w:val="14"/>
      </w:rPr>
      <w:t>)</w:t>
    </w:r>
    <w:r>
      <w:rPr>
        <w:color w:val="495961" w:themeColor="background2"/>
        <w:sz w:val="14"/>
      </w:rPr>
      <w:tab/>
    </w:r>
    <w:r w:rsidRPr="004F2F89">
      <w:rPr>
        <w:color w:val="495961" w:themeColor="background2"/>
        <w:sz w:val="14"/>
      </w:rPr>
      <w:tab/>
    </w:r>
    <w:r w:rsidRPr="004F2F89">
      <w:rPr>
        <w:color w:val="495961" w:themeColor="background2"/>
        <w:sz w:val="14"/>
        <w:szCs w:val="20"/>
      </w:rPr>
      <w:t>Professional</w:t>
    </w:r>
    <w:r w:rsidR="005B038B">
      <w:rPr>
        <w:color w:val="495961" w:themeColor="background2"/>
        <w:sz w:val="14"/>
        <w:szCs w:val="20"/>
      </w:rPr>
      <w:t xml:space="preserve"> Studies Booklet</w:t>
    </w:r>
    <w:r w:rsidR="009A5E04">
      <w:rPr>
        <w:color w:val="495961" w:themeColor="background2"/>
        <w:sz w:val="14"/>
        <w:szCs w:val="20"/>
      </w:rPr>
      <w:t>:</w:t>
    </w:r>
    <w:r w:rsidR="000E6531">
      <w:rPr>
        <w:color w:val="495961" w:themeColor="background2"/>
        <w:sz w:val="14"/>
        <w:szCs w:val="20"/>
      </w:rPr>
      <w:t xml:space="preserve"> </w:t>
    </w:r>
    <w:r w:rsidRPr="004F2F89" w:rsidR="002B3A79">
      <w:rPr>
        <w:color w:val="495961" w:themeColor="background2"/>
        <w:sz w:val="14"/>
        <w:szCs w:val="20"/>
      </w:rPr>
      <w:t>202</w:t>
    </w:r>
    <w:r w:rsidR="00DF7AB4">
      <w:rPr>
        <w:color w:val="495961" w:themeColor="background2"/>
        <w:sz w:val="14"/>
        <w:szCs w:val="20"/>
      </w:rPr>
      <w:t>6-27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B66" w:rsidP="00517DE0" w:rsidRDefault="00864B66" w14:paraId="0E9A830D" w14:textId="3023C5E2">
    <w:pPr>
      <w:pStyle w:val="Header"/>
      <w:tabs>
        <w:tab w:val="clear" w:pos="9026"/>
        <w:tab w:val="right" w:pos="14854"/>
      </w:tabs>
      <w:rPr>
        <w:color w:val="495961" w:themeColor="background2"/>
        <w:sz w:val="14"/>
        <w:szCs w:val="20"/>
      </w:rPr>
    </w:pPr>
    <w:r w:rsidRPr="004F2F89">
      <w:rPr>
        <w:color w:val="495961" w:themeColor="background2"/>
        <w:sz w:val="14"/>
      </w:rPr>
      <w:t xml:space="preserve">University of Southampton </w:t>
    </w:r>
    <w:r>
      <w:rPr>
        <w:color w:val="495961" w:themeColor="background2"/>
        <w:sz w:val="14"/>
      </w:rPr>
      <w:t xml:space="preserve">| </w:t>
    </w:r>
    <w:r w:rsidRPr="004F2F89">
      <w:rPr>
        <w:color w:val="495961" w:themeColor="background2"/>
        <w:sz w:val="14"/>
      </w:rPr>
      <w:t>PGCE (</w:t>
    </w:r>
    <w:r w:rsidR="00523275">
      <w:rPr>
        <w:color w:val="495961" w:themeColor="background2"/>
        <w:sz w:val="14"/>
      </w:rPr>
      <w:t>Secondary</w:t>
    </w:r>
    <w:r w:rsidRPr="004F2F89">
      <w:rPr>
        <w:color w:val="495961" w:themeColor="background2"/>
        <w:sz w:val="14"/>
      </w:rPr>
      <w:t>)</w:t>
    </w:r>
    <w:r w:rsidR="00517DE0">
      <w:rPr>
        <w:color w:val="495961" w:themeColor="background2"/>
        <w:sz w:val="14"/>
      </w:rPr>
      <w:tab/>
    </w:r>
    <w:r>
      <w:rPr>
        <w:color w:val="495961" w:themeColor="background2"/>
        <w:sz w:val="14"/>
      </w:rPr>
      <w:tab/>
    </w:r>
    <w:r w:rsidRPr="004F2F89">
      <w:rPr>
        <w:color w:val="495961" w:themeColor="background2"/>
        <w:sz w:val="14"/>
        <w:szCs w:val="20"/>
      </w:rPr>
      <w:t xml:space="preserve">Professional </w:t>
    </w:r>
    <w:r w:rsidR="00523275">
      <w:rPr>
        <w:color w:val="495961" w:themeColor="background2"/>
        <w:sz w:val="14"/>
        <w:szCs w:val="20"/>
      </w:rPr>
      <w:t>Studies Booklet</w:t>
    </w:r>
    <w:r>
      <w:rPr>
        <w:color w:val="495961" w:themeColor="background2"/>
        <w:sz w:val="14"/>
        <w:szCs w:val="20"/>
      </w:rPr>
      <w:t xml:space="preserve">: </w:t>
    </w:r>
    <w:r w:rsidRPr="004F2F89">
      <w:rPr>
        <w:color w:val="495961" w:themeColor="background2"/>
        <w:sz w:val="14"/>
        <w:szCs w:val="20"/>
      </w:rPr>
      <w:t>202</w:t>
    </w:r>
    <w:r w:rsidR="00DF7AB4">
      <w:rPr>
        <w:color w:val="495961" w:themeColor="background2"/>
        <w:sz w:val="14"/>
        <w:szCs w:val="20"/>
      </w:rPr>
      <w:t>6-27</w:t>
    </w:r>
  </w:p>
  <w:p w:rsidRPr="00517DE0" w:rsidR="00517DE0" w:rsidP="00517DE0" w:rsidRDefault="00517DE0" w14:paraId="4BB203E7" w14:textId="77777777">
    <w:pPr>
      <w:pStyle w:val="Header"/>
      <w:tabs>
        <w:tab w:val="clear" w:pos="9026"/>
        <w:tab w:val="right" w:pos="14854"/>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288"/>
    <w:multiLevelType w:val="hybridMultilevel"/>
    <w:tmpl w:val="D05035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201081F"/>
    <w:multiLevelType w:val="multilevel"/>
    <w:tmpl w:val="9F7AAE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2FA6320"/>
    <w:multiLevelType w:val="multilevel"/>
    <w:tmpl w:val="1DA256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4607840"/>
    <w:multiLevelType w:val="multilevel"/>
    <w:tmpl w:val="140212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5F70235"/>
    <w:multiLevelType w:val="multilevel"/>
    <w:tmpl w:val="969C87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62023BA"/>
    <w:multiLevelType w:val="hybridMultilevel"/>
    <w:tmpl w:val="C1F2F4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74A6339"/>
    <w:multiLevelType w:val="hybridMultilevel"/>
    <w:tmpl w:val="B9C2E8B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79D341D"/>
    <w:multiLevelType w:val="multilevel"/>
    <w:tmpl w:val="E918C9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AF622AF"/>
    <w:multiLevelType w:val="hybridMultilevel"/>
    <w:tmpl w:val="A58A1A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0C8D3D9B"/>
    <w:multiLevelType w:val="multilevel"/>
    <w:tmpl w:val="6DE0A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0E231877"/>
    <w:multiLevelType w:val="multilevel"/>
    <w:tmpl w:val="9A24C1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FE03526"/>
    <w:multiLevelType w:val="hybridMultilevel"/>
    <w:tmpl w:val="866C5C6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2416A0D"/>
    <w:multiLevelType w:val="hybridMultilevel"/>
    <w:tmpl w:val="957E83D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2556940"/>
    <w:multiLevelType w:val="multilevel"/>
    <w:tmpl w:val="3800D1B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3293347"/>
    <w:multiLevelType w:val="hybridMultilevel"/>
    <w:tmpl w:val="66540E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33B00F7"/>
    <w:multiLevelType w:val="hybridMultilevel"/>
    <w:tmpl w:val="8284A58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1368330A"/>
    <w:multiLevelType w:val="multilevel"/>
    <w:tmpl w:val="94A2B2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5E700A3"/>
    <w:multiLevelType w:val="hybridMultilevel"/>
    <w:tmpl w:val="B05C30D6"/>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193D6D99"/>
    <w:multiLevelType w:val="hybridMultilevel"/>
    <w:tmpl w:val="7F2EA9C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19C5547C"/>
    <w:multiLevelType w:val="multilevel"/>
    <w:tmpl w:val="D61A6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1B9B3062"/>
    <w:multiLevelType w:val="multilevel"/>
    <w:tmpl w:val="C6BEF6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24A2148"/>
    <w:multiLevelType w:val="multilevel"/>
    <w:tmpl w:val="ED2E9D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264D0DC0"/>
    <w:multiLevelType w:val="multilevel"/>
    <w:tmpl w:val="674640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29B53EB7"/>
    <w:multiLevelType w:val="multilevel"/>
    <w:tmpl w:val="4A947E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A426896"/>
    <w:multiLevelType w:val="multilevel"/>
    <w:tmpl w:val="070EF0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2CD349FD"/>
    <w:multiLevelType w:val="multilevel"/>
    <w:tmpl w:val="67D609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2F0E64A3"/>
    <w:multiLevelType w:val="hybridMultilevel"/>
    <w:tmpl w:val="16B0A95E"/>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2FF04671"/>
    <w:multiLevelType w:val="hybridMultilevel"/>
    <w:tmpl w:val="6852AB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C750773"/>
    <w:multiLevelType w:val="multilevel"/>
    <w:tmpl w:val="0DB4F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3D785E2E"/>
    <w:multiLevelType w:val="hybridMultilevel"/>
    <w:tmpl w:val="9B4C4F58"/>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3F4B5E6C"/>
    <w:multiLevelType w:val="hybridMultilevel"/>
    <w:tmpl w:val="7FB4B28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36A0161"/>
    <w:multiLevelType w:val="hybridMultilevel"/>
    <w:tmpl w:val="1A4643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5A34ADD"/>
    <w:multiLevelType w:val="hybridMultilevel"/>
    <w:tmpl w:val="780A8B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7B06CDB"/>
    <w:multiLevelType w:val="hybridMultilevel"/>
    <w:tmpl w:val="3D2298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9267765"/>
    <w:multiLevelType w:val="multilevel"/>
    <w:tmpl w:val="77266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A432E16"/>
    <w:multiLevelType w:val="hybridMultilevel"/>
    <w:tmpl w:val="C9962E84"/>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4FDF5E9E"/>
    <w:multiLevelType w:val="hybridMultilevel"/>
    <w:tmpl w:val="529CA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3203CAD"/>
    <w:multiLevelType w:val="hybridMultilevel"/>
    <w:tmpl w:val="F70A02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551108E2"/>
    <w:multiLevelType w:val="hybridMultilevel"/>
    <w:tmpl w:val="78ACF564"/>
    <w:lvl w:ilvl="0" w:tplc="A3D6CD90">
      <w:start w:val="1"/>
      <w:numFmt w:val="bullet"/>
      <w:lvlText w:val=""/>
      <w:lvlJc w:val="left"/>
      <w:pPr>
        <w:ind w:left="360" w:hanging="360"/>
      </w:pPr>
      <w:rPr>
        <w:rFonts w:hint="default" w:ascii="Symbol" w:hAnsi="Symbol"/>
      </w:rPr>
    </w:lvl>
    <w:lvl w:ilvl="1" w:tplc="BDE0CEC4">
      <w:start w:val="1"/>
      <w:numFmt w:val="bullet"/>
      <w:lvlText w:val="o"/>
      <w:lvlJc w:val="left"/>
      <w:pPr>
        <w:ind w:left="1440" w:hanging="360"/>
      </w:pPr>
      <w:rPr>
        <w:rFonts w:hint="default" w:ascii="Courier New" w:hAnsi="Courier New"/>
      </w:rPr>
    </w:lvl>
    <w:lvl w:ilvl="2" w:tplc="E920F30C">
      <w:start w:val="1"/>
      <w:numFmt w:val="bullet"/>
      <w:lvlText w:val=""/>
      <w:lvlJc w:val="left"/>
      <w:pPr>
        <w:ind w:left="2160" w:hanging="360"/>
      </w:pPr>
      <w:rPr>
        <w:rFonts w:hint="default" w:ascii="Wingdings" w:hAnsi="Wingdings"/>
      </w:rPr>
    </w:lvl>
    <w:lvl w:ilvl="3" w:tplc="C574A21C">
      <w:start w:val="1"/>
      <w:numFmt w:val="bullet"/>
      <w:lvlText w:val=""/>
      <w:lvlJc w:val="left"/>
      <w:pPr>
        <w:ind w:left="2880" w:hanging="360"/>
      </w:pPr>
      <w:rPr>
        <w:rFonts w:hint="default" w:ascii="Symbol" w:hAnsi="Symbol"/>
      </w:rPr>
    </w:lvl>
    <w:lvl w:ilvl="4" w:tplc="98625B3E">
      <w:start w:val="1"/>
      <w:numFmt w:val="bullet"/>
      <w:lvlText w:val="o"/>
      <w:lvlJc w:val="left"/>
      <w:pPr>
        <w:ind w:left="3600" w:hanging="360"/>
      </w:pPr>
      <w:rPr>
        <w:rFonts w:hint="default" w:ascii="Courier New" w:hAnsi="Courier New"/>
      </w:rPr>
    </w:lvl>
    <w:lvl w:ilvl="5" w:tplc="D7346F6C">
      <w:start w:val="1"/>
      <w:numFmt w:val="bullet"/>
      <w:lvlText w:val=""/>
      <w:lvlJc w:val="left"/>
      <w:pPr>
        <w:ind w:left="4320" w:hanging="360"/>
      </w:pPr>
      <w:rPr>
        <w:rFonts w:hint="default" w:ascii="Wingdings" w:hAnsi="Wingdings"/>
      </w:rPr>
    </w:lvl>
    <w:lvl w:ilvl="6" w:tplc="E1E8191E">
      <w:start w:val="1"/>
      <w:numFmt w:val="bullet"/>
      <w:lvlText w:val=""/>
      <w:lvlJc w:val="left"/>
      <w:pPr>
        <w:ind w:left="5040" w:hanging="360"/>
      </w:pPr>
      <w:rPr>
        <w:rFonts w:hint="default" w:ascii="Symbol" w:hAnsi="Symbol"/>
      </w:rPr>
    </w:lvl>
    <w:lvl w:ilvl="7" w:tplc="E828E4DA">
      <w:start w:val="1"/>
      <w:numFmt w:val="bullet"/>
      <w:lvlText w:val="o"/>
      <w:lvlJc w:val="left"/>
      <w:pPr>
        <w:ind w:left="5760" w:hanging="360"/>
      </w:pPr>
      <w:rPr>
        <w:rFonts w:hint="default" w:ascii="Courier New" w:hAnsi="Courier New"/>
      </w:rPr>
    </w:lvl>
    <w:lvl w:ilvl="8" w:tplc="22BA95F8">
      <w:start w:val="1"/>
      <w:numFmt w:val="bullet"/>
      <w:lvlText w:val=""/>
      <w:lvlJc w:val="left"/>
      <w:pPr>
        <w:ind w:left="6480" w:hanging="360"/>
      </w:pPr>
      <w:rPr>
        <w:rFonts w:hint="default" w:ascii="Wingdings" w:hAnsi="Wingdings"/>
      </w:rPr>
    </w:lvl>
  </w:abstractNum>
  <w:abstractNum w:abstractNumId="39" w15:restartNumberingAfterBreak="0">
    <w:nsid w:val="567B6BB0"/>
    <w:multiLevelType w:val="hybridMultilevel"/>
    <w:tmpl w:val="2B2EF1B6"/>
    <w:lvl w:ilvl="0" w:tplc="532A04A4">
      <w:start w:val="1"/>
      <w:numFmt w:val="bullet"/>
      <w:pStyle w:val="List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9042450"/>
    <w:multiLevelType w:val="hybridMultilevel"/>
    <w:tmpl w:val="A02AD8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306CD8"/>
    <w:multiLevelType w:val="multilevel"/>
    <w:tmpl w:val="E9306F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4864660"/>
    <w:multiLevelType w:val="hybridMultilevel"/>
    <w:tmpl w:val="4B9CF5CA"/>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6685468E"/>
    <w:multiLevelType w:val="multilevel"/>
    <w:tmpl w:val="06901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93C02A8"/>
    <w:multiLevelType w:val="multilevel"/>
    <w:tmpl w:val="41DC0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6B2A68C7"/>
    <w:multiLevelType w:val="hybridMultilevel"/>
    <w:tmpl w:val="CA3296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8B640CA"/>
    <w:multiLevelType w:val="hybridMultilevel"/>
    <w:tmpl w:val="97E264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79033A9D"/>
    <w:multiLevelType w:val="hybridMultilevel"/>
    <w:tmpl w:val="9A4A9E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45148598">
    <w:abstractNumId w:val="38"/>
  </w:num>
  <w:num w:numId="2" w16cid:durableId="989481891">
    <w:abstractNumId w:val="39"/>
  </w:num>
  <w:num w:numId="3" w16cid:durableId="2021159747">
    <w:abstractNumId w:val="27"/>
  </w:num>
  <w:num w:numId="4" w16cid:durableId="2111854070">
    <w:abstractNumId w:val="8"/>
  </w:num>
  <w:num w:numId="5" w16cid:durableId="915743806">
    <w:abstractNumId w:val="18"/>
  </w:num>
  <w:num w:numId="6" w16cid:durableId="1352487758">
    <w:abstractNumId w:val="26"/>
  </w:num>
  <w:num w:numId="7" w16cid:durableId="1177383793">
    <w:abstractNumId w:val="11"/>
  </w:num>
  <w:num w:numId="8" w16cid:durableId="1008797675">
    <w:abstractNumId w:val="36"/>
  </w:num>
  <w:num w:numId="9" w16cid:durableId="1547717091">
    <w:abstractNumId w:val="35"/>
  </w:num>
  <w:num w:numId="10" w16cid:durableId="1951549224">
    <w:abstractNumId w:val="6"/>
  </w:num>
  <w:num w:numId="11" w16cid:durableId="371922048">
    <w:abstractNumId w:val="42"/>
  </w:num>
  <w:num w:numId="12" w16cid:durableId="11546820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6594051">
    <w:abstractNumId w:val="14"/>
  </w:num>
  <w:num w:numId="14" w16cid:durableId="1338001861">
    <w:abstractNumId w:val="31"/>
  </w:num>
  <w:num w:numId="15" w16cid:durableId="572735305">
    <w:abstractNumId w:val="17"/>
  </w:num>
  <w:num w:numId="16" w16cid:durableId="1048533748">
    <w:abstractNumId w:val="12"/>
  </w:num>
  <w:num w:numId="17" w16cid:durableId="1626352327">
    <w:abstractNumId w:val="29"/>
  </w:num>
  <w:num w:numId="18" w16cid:durableId="1867792483">
    <w:abstractNumId w:val="32"/>
  </w:num>
  <w:num w:numId="19" w16cid:durableId="2087339020">
    <w:abstractNumId w:val="41"/>
  </w:num>
  <w:num w:numId="20" w16cid:durableId="1631787266">
    <w:abstractNumId w:val="24"/>
  </w:num>
  <w:num w:numId="21" w16cid:durableId="11300752">
    <w:abstractNumId w:val="16"/>
  </w:num>
  <w:num w:numId="22" w16cid:durableId="102313269">
    <w:abstractNumId w:val="22"/>
  </w:num>
  <w:num w:numId="23" w16cid:durableId="702481870">
    <w:abstractNumId w:val="2"/>
  </w:num>
  <w:num w:numId="24" w16cid:durableId="1002392609">
    <w:abstractNumId w:val="19"/>
  </w:num>
  <w:num w:numId="25" w16cid:durableId="682318783">
    <w:abstractNumId w:val="34"/>
  </w:num>
  <w:num w:numId="26" w16cid:durableId="1471094182">
    <w:abstractNumId w:val="1"/>
  </w:num>
  <w:num w:numId="27" w16cid:durableId="1736513774">
    <w:abstractNumId w:val="28"/>
  </w:num>
  <w:num w:numId="28" w16cid:durableId="1021468945">
    <w:abstractNumId w:val="21"/>
  </w:num>
  <w:num w:numId="29" w16cid:durableId="1398287853">
    <w:abstractNumId w:val="7"/>
  </w:num>
  <w:num w:numId="30" w16cid:durableId="1920675421">
    <w:abstractNumId w:val="40"/>
  </w:num>
  <w:num w:numId="31" w16cid:durableId="178545665">
    <w:abstractNumId w:val="30"/>
  </w:num>
  <w:num w:numId="32" w16cid:durableId="315688148">
    <w:abstractNumId w:val="47"/>
  </w:num>
  <w:num w:numId="33" w16cid:durableId="207642070">
    <w:abstractNumId w:val="4"/>
  </w:num>
  <w:num w:numId="34" w16cid:durableId="834105390">
    <w:abstractNumId w:val="23"/>
  </w:num>
  <w:num w:numId="35" w16cid:durableId="682779896">
    <w:abstractNumId w:val="25"/>
  </w:num>
  <w:num w:numId="36" w16cid:durableId="1080365614">
    <w:abstractNumId w:val="15"/>
  </w:num>
  <w:num w:numId="37" w16cid:durableId="548997339">
    <w:abstractNumId w:val="45"/>
  </w:num>
  <w:num w:numId="38" w16cid:durableId="1960606967">
    <w:abstractNumId w:val="13"/>
  </w:num>
  <w:num w:numId="39" w16cid:durableId="1817381758">
    <w:abstractNumId w:val="44"/>
  </w:num>
  <w:num w:numId="40" w16cid:durableId="869032714">
    <w:abstractNumId w:val="33"/>
  </w:num>
  <w:num w:numId="41" w16cid:durableId="817917021">
    <w:abstractNumId w:val="5"/>
  </w:num>
  <w:num w:numId="42" w16cid:durableId="243996211">
    <w:abstractNumId w:val="37"/>
  </w:num>
  <w:num w:numId="43" w16cid:durableId="2141416414">
    <w:abstractNumId w:val="46"/>
  </w:num>
  <w:num w:numId="44" w16cid:durableId="1048339792">
    <w:abstractNumId w:val="20"/>
  </w:num>
  <w:num w:numId="45" w16cid:durableId="2044287520">
    <w:abstractNumId w:val="9"/>
  </w:num>
  <w:num w:numId="46" w16cid:durableId="169149635">
    <w:abstractNumId w:val="43"/>
  </w:num>
  <w:num w:numId="47" w16cid:durableId="1485003904">
    <w:abstractNumId w:val="10"/>
  </w:num>
  <w:num w:numId="48" w16cid:durableId="2091929627">
    <w:abstractNumId w:val="3"/>
  </w:num>
  <w:num w:numId="49" w16cid:durableId="296105213">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activeWritingStyle w:lang="en-GB" w:vendorID="64" w:dllVersion="0" w:nlCheck="1" w:checkStyle="0" w:appName="MSWord"/>
  <w:proofState w:spelling="clean" w:grammar="dirty"/>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A9"/>
    <w:rsid w:val="000004C6"/>
    <w:rsid w:val="000009D1"/>
    <w:rsid w:val="000010AA"/>
    <w:rsid w:val="000015E4"/>
    <w:rsid w:val="00004078"/>
    <w:rsid w:val="00004C07"/>
    <w:rsid w:val="0000523F"/>
    <w:rsid w:val="0000539E"/>
    <w:rsid w:val="0000546A"/>
    <w:rsid w:val="00005C7B"/>
    <w:rsid w:val="00006745"/>
    <w:rsid w:val="00006E3B"/>
    <w:rsid w:val="0000768C"/>
    <w:rsid w:val="00007B85"/>
    <w:rsid w:val="00007E40"/>
    <w:rsid w:val="00010FAB"/>
    <w:rsid w:val="00011245"/>
    <w:rsid w:val="00012C2E"/>
    <w:rsid w:val="0001348A"/>
    <w:rsid w:val="000134D4"/>
    <w:rsid w:val="00013B0B"/>
    <w:rsid w:val="00013D16"/>
    <w:rsid w:val="0001549B"/>
    <w:rsid w:val="00015C0A"/>
    <w:rsid w:val="00016705"/>
    <w:rsid w:val="00016A75"/>
    <w:rsid w:val="00017D06"/>
    <w:rsid w:val="0002132C"/>
    <w:rsid w:val="0002155F"/>
    <w:rsid w:val="000226BC"/>
    <w:rsid w:val="00023926"/>
    <w:rsid w:val="0002434F"/>
    <w:rsid w:val="0002476A"/>
    <w:rsid w:val="00024854"/>
    <w:rsid w:val="000253AA"/>
    <w:rsid w:val="000254C0"/>
    <w:rsid w:val="000261D1"/>
    <w:rsid w:val="00026D99"/>
    <w:rsid w:val="000275F5"/>
    <w:rsid w:val="000309FC"/>
    <w:rsid w:val="00031023"/>
    <w:rsid w:val="000325C7"/>
    <w:rsid w:val="0003297E"/>
    <w:rsid w:val="00032FD5"/>
    <w:rsid w:val="00034854"/>
    <w:rsid w:val="000362C5"/>
    <w:rsid w:val="00036CD4"/>
    <w:rsid w:val="00037285"/>
    <w:rsid w:val="00037BAD"/>
    <w:rsid w:val="000405FF"/>
    <w:rsid w:val="000408A6"/>
    <w:rsid w:val="000409F0"/>
    <w:rsid w:val="00040A0F"/>
    <w:rsid w:val="00040B1F"/>
    <w:rsid w:val="00040F6D"/>
    <w:rsid w:val="000419C7"/>
    <w:rsid w:val="00041B5E"/>
    <w:rsid w:val="00042AB4"/>
    <w:rsid w:val="00043004"/>
    <w:rsid w:val="0004351E"/>
    <w:rsid w:val="0004495B"/>
    <w:rsid w:val="00044BC7"/>
    <w:rsid w:val="0004522A"/>
    <w:rsid w:val="00045859"/>
    <w:rsid w:val="000460E7"/>
    <w:rsid w:val="00047DDF"/>
    <w:rsid w:val="0005049F"/>
    <w:rsid w:val="000514BF"/>
    <w:rsid w:val="00052066"/>
    <w:rsid w:val="00053172"/>
    <w:rsid w:val="00053527"/>
    <w:rsid w:val="00054788"/>
    <w:rsid w:val="00054E79"/>
    <w:rsid w:val="0005604A"/>
    <w:rsid w:val="000560AD"/>
    <w:rsid w:val="00056A08"/>
    <w:rsid w:val="00056F29"/>
    <w:rsid w:val="00060C12"/>
    <w:rsid w:val="00061090"/>
    <w:rsid w:val="00061110"/>
    <w:rsid w:val="000613C5"/>
    <w:rsid w:val="00061A29"/>
    <w:rsid w:val="0006235F"/>
    <w:rsid w:val="00062712"/>
    <w:rsid w:val="00064490"/>
    <w:rsid w:val="00065E1C"/>
    <w:rsid w:val="00066649"/>
    <w:rsid w:val="00066A85"/>
    <w:rsid w:val="000675C2"/>
    <w:rsid w:val="00067F16"/>
    <w:rsid w:val="000711EA"/>
    <w:rsid w:val="000713E5"/>
    <w:rsid w:val="00071DF4"/>
    <w:rsid w:val="00071FA6"/>
    <w:rsid w:val="00071FD6"/>
    <w:rsid w:val="00072A06"/>
    <w:rsid w:val="00072BB5"/>
    <w:rsid w:val="00073885"/>
    <w:rsid w:val="00074950"/>
    <w:rsid w:val="00074B6B"/>
    <w:rsid w:val="0007735C"/>
    <w:rsid w:val="00077503"/>
    <w:rsid w:val="0007770B"/>
    <w:rsid w:val="00077A67"/>
    <w:rsid w:val="00077BEC"/>
    <w:rsid w:val="00077EED"/>
    <w:rsid w:val="000815B1"/>
    <w:rsid w:val="0008196A"/>
    <w:rsid w:val="00081E59"/>
    <w:rsid w:val="00081F58"/>
    <w:rsid w:val="000828A9"/>
    <w:rsid w:val="00082E44"/>
    <w:rsid w:val="00082EE8"/>
    <w:rsid w:val="000832BE"/>
    <w:rsid w:val="0008336B"/>
    <w:rsid w:val="0008403F"/>
    <w:rsid w:val="000845BB"/>
    <w:rsid w:val="0008461E"/>
    <w:rsid w:val="000846D7"/>
    <w:rsid w:val="000859B4"/>
    <w:rsid w:val="00085CED"/>
    <w:rsid w:val="00086FD8"/>
    <w:rsid w:val="000871C2"/>
    <w:rsid w:val="00087534"/>
    <w:rsid w:val="000876A8"/>
    <w:rsid w:val="00087D5F"/>
    <w:rsid w:val="00087E4C"/>
    <w:rsid w:val="000906D5"/>
    <w:rsid w:val="00091088"/>
    <w:rsid w:val="000911EB"/>
    <w:rsid w:val="0009123F"/>
    <w:rsid w:val="00092422"/>
    <w:rsid w:val="000941BB"/>
    <w:rsid w:val="000945D9"/>
    <w:rsid w:val="00094AB8"/>
    <w:rsid w:val="00095104"/>
    <w:rsid w:val="00095928"/>
    <w:rsid w:val="00095FEF"/>
    <w:rsid w:val="00096C21"/>
    <w:rsid w:val="00096C64"/>
    <w:rsid w:val="00096D9E"/>
    <w:rsid w:val="000A08C0"/>
    <w:rsid w:val="000A3587"/>
    <w:rsid w:val="000A4FBB"/>
    <w:rsid w:val="000A5242"/>
    <w:rsid w:val="000A6426"/>
    <w:rsid w:val="000A6B78"/>
    <w:rsid w:val="000A733E"/>
    <w:rsid w:val="000A7F14"/>
    <w:rsid w:val="000B0E28"/>
    <w:rsid w:val="000B102A"/>
    <w:rsid w:val="000B20B6"/>
    <w:rsid w:val="000B2DD5"/>
    <w:rsid w:val="000B4208"/>
    <w:rsid w:val="000B4EFE"/>
    <w:rsid w:val="000B50A2"/>
    <w:rsid w:val="000B66D9"/>
    <w:rsid w:val="000B6E9A"/>
    <w:rsid w:val="000B7086"/>
    <w:rsid w:val="000B790D"/>
    <w:rsid w:val="000C113C"/>
    <w:rsid w:val="000C15CF"/>
    <w:rsid w:val="000C1CBE"/>
    <w:rsid w:val="000C1F5F"/>
    <w:rsid w:val="000C2495"/>
    <w:rsid w:val="000C29E8"/>
    <w:rsid w:val="000C3300"/>
    <w:rsid w:val="000C3441"/>
    <w:rsid w:val="000C399B"/>
    <w:rsid w:val="000C3FFA"/>
    <w:rsid w:val="000C4639"/>
    <w:rsid w:val="000C4981"/>
    <w:rsid w:val="000C6D4F"/>
    <w:rsid w:val="000C7773"/>
    <w:rsid w:val="000D05D0"/>
    <w:rsid w:val="000D1D8B"/>
    <w:rsid w:val="000D1F4F"/>
    <w:rsid w:val="000D27C4"/>
    <w:rsid w:val="000D2F52"/>
    <w:rsid w:val="000D31B0"/>
    <w:rsid w:val="000D377E"/>
    <w:rsid w:val="000D3BBC"/>
    <w:rsid w:val="000D5C50"/>
    <w:rsid w:val="000D5F11"/>
    <w:rsid w:val="000D601C"/>
    <w:rsid w:val="000D6558"/>
    <w:rsid w:val="000D6F0E"/>
    <w:rsid w:val="000E0493"/>
    <w:rsid w:val="000E05C3"/>
    <w:rsid w:val="000E0666"/>
    <w:rsid w:val="000E1895"/>
    <w:rsid w:val="000E2266"/>
    <w:rsid w:val="000E3801"/>
    <w:rsid w:val="000E3F65"/>
    <w:rsid w:val="000E4C94"/>
    <w:rsid w:val="000E4D92"/>
    <w:rsid w:val="000E5A26"/>
    <w:rsid w:val="000E5B0B"/>
    <w:rsid w:val="000E6531"/>
    <w:rsid w:val="000E7027"/>
    <w:rsid w:val="000E73B4"/>
    <w:rsid w:val="000E7C80"/>
    <w:rsid w:val="000F07A1"/>
    <w:rsid w:val="000F0DFD"/>
    <w:rsid w:val="000F1B34"/>
    <w:rsid w:val="000F2046"/>
    <w:rsid w:val="000F21DD"/>
    <w:rsid w:val="000F2907"/>
    <w:rsid w:val="000F31B6"/>
    <w:rsid w:val="000F3EE8"/>
    <w:rsid w:val="000F43CA"/>
    <w:rsid w:val="000F440A"/>
    <w:rsid w:val="000F4A08"/>
    <w:rsid w:val="000F5161"/>
    <w:rsid w:val="000F55A6"/>
    <w:rsid w:val="000F57AB"/>
    <w:rsid w:val="000F65FF"/>
    <w:rsid w:val="000F6A85"/>
    <w:rsid w:val="000F6AC9"/>
    <w:rsid w:val="000F6C7A"/>
    <w:rsid w:val="000F6E7F"/>
    <w:rsid w:val="000F7366"/>
    <w:rsid w:val="000F786C"/>
    <w:rsid w:val="000F7EC3"/>
    <w:rsid w:val="00100170"/>
    <w:rsid w:val="001006E5"/>
    <w:rsid w:val="001009D9"/>
    <w:rsid w:val="00100A69"/>
    <w:rsid w:val="00100D36"/>
    <w:rsid w:val="0010162B"/>
    <w:rsid w:val="001021C0"/>
    <w:rsid w:val="001022F9"/>
    <w:rsid w:val="001023C2"/>
    <w:rsid w:val="00103854"/>
    <w:rsid w:val="001043F2"/>
    <w:rsid w:val="00104511"/>
    <w:rsid w:val="00104623"/>
    <w:rsid w:val="00104CB6"/>
    <w:rsid w:val="00104F68"/>
    <w:rsid w:val="00105957"/>
    <w:rsid w:val="00105EED"/>
    <w:rsid w:val="00106801"/>
    <w:rsid w:val="00106C92"/>
    <w:rsid w:val="00106D68"/>
    <w:rsid w:val="0010757B"/>
    <w:rsid w:val="0010762A"/>
    <w:rsid w:val="0010780D"/>
    <w:rsid w:val="0011045E"/>
    <w:rsid w:val="00110697"/>
    <w:rsid w:val="0011085E"/>
    <w:rsid w:val="00110BAC"/>
    <w:rsid w:val="00110F45"/>
    <w:rsid w:val="0011163C"/>
    <w:rsid w:val="00111942"/>
    <w:rsid w:val="00111BE4"/>
    <w:rsid w:val="001126E5"/>
    <w:rsid w:val="00112DD7"/>
    <w:rsid w:val="00113722"/>
    <w:rsid w:val="001142C6"/>
    <w:rsid w:val="0011481A"/>
    <w:rsid w:val="00115926"/>
    <w:rsid w:val="00115D94"/>
    <w:rsid w:val="00115FDA"/>
    <w:rsid w:val="0011710F"/>
    <w:rsid w:val="001177D4"/>
    <w:rsid w:val="00120C2B"/>
    <w:rsid w:val="00121299"/>
    <w:rsid w:val="001224E8"/>
    <w:rsid w:val="00122A48"/>
    <w:rsid w:val="001231E3"/>
    <w:rsid w:val="0012372F"/>
    <w:rsid w:val="001238A4"/>
    <w:rsid w:val="00123D34"/>
    <w:rsid w:val="00123DFF"/>
    <w:rsid w:val="00123F82"/>
    <w:rsid w:val="001254FA"/>
    <w:rsid w:val="00125E23"/>
    <w:rsid w:val="00127569"/>
    <w:rsid w:val="0013056F"/>
    <w:rsid w:val="00130E5C"/>
    <w:rsid w:val="0013108E"/>
    <w:rsid w:val="001314BD"/>
    <w:rsid w:val="001317BE"/>
    <w:rsid w:val="0013202E"/>
    <w:rsid w:val="001320CB"/>
    <w:rsid w:val="00132209"/>
    <w:rsid w:val="00132C77"/>
    <w:rsid w:val="00132EE6"/>
    <w:rsid w:val="0013319B"/>
    <w:rsid w:val="001352F0"/>
    <w:rsid w:val="00135AEE"/>
    <w:rsid w:val="001370A5"/>
    <w:rsid w:val="00137888"/>
    <w:rsid w:val="00137D52"/>
    <w:rsid w:val="00140025"/>
    <w:rsid w:val="001409C3"/>
    <w:rsid w:val="00142A5A"/>
    <w:rsid w:val="001430F3"/>
    <w:rsid w:val="00143183"/>
    <w:rsid w:val="00143365"/>
    <w:rsid w:val="00143E38"/>
    <w:rsid w:val="00143FA8"/>
    <w:rsid w:val="00144013"/>
    <w:rsid w:val="00145337"/>
    <w:rsid w:val="00145B25"/>
    <w:rsid w:val="00145C09"/>
    <w:rsid w:val="00146319"/>
    <w:rsid w:val="00146A6A"/>
    <w:rsid w:val="00147145"/>
    <w:rsid w:val="00147B2F"/>
    <w:rsid w:val="001508A0"/>
    <w:rsid w:val="00150A9B"/>
    <w:rsid w:val="00150BDE"/>
    <w:rsid w:val="00150DB8"/>
    <w:rsid w:val="00151045"/>
    <w:rsid w:val="00151055"/>
    <w:rsid w:val="0015127C"/>
    <w:rsid w:val="00151846"/>
    <w:rsid w:val="001532ED"/>
    <w:rsid w:val="001534D5"/>
    <w:rsid w:val="00153A54"/>
    <w:rsid w:val="00154564"/>
    <w:rsid w:val="00154AA3"/>
    <w:rsid w:val="00154CE5"/>
    <w:rsid w:val="00154F06"/>
    <w:rsid w:val="00155025"/>
    <w:rsid w:val="0015600D"/>
    <w:rsid w:val="00156942"/>
    <w:rsid w:val="001570FC"/>
    <w:rsid w:val="0015777F"/>
    <w:rsid w:val="001602A6"/>
    <w:rsid w:val="00160B0E"/>
    <w:rsid w:val="00160D81"/>
    <w:rsid w:val="001613A1"/>
    <w:rsid w:val="001630DF"/>
    <w:rsid w:val="0016354D"/>
    <w:rsid w:val="0016409F"/>
    <w:rsid w:val="0016480F"/>
    <w:rsid w:val="00165493"/>
    <w:rsid w:val="00165804"/>
    <w:rsid w:val="00165EE8"/>
    <w:rsid w:val="00166552"/>
    <w:rsid w:val="00166B89"/>
    <w:rsid w:val="00167C10"/>
    <w:rsid w:val="00170685"/>
    <w:rsid w:val="001706EC"/>
    <w:rsid w:val="00170F45"/>
    <w:rsid w:val="00171766"/>
    <w:rsid w:val="00171DA5"/>
    <w:rsid w:val="00171E44"/>
    <w:rsid w:val="00171FE6"/>
    <w:rsid w:val="001724B3"/>
    <w:rsid w:val="00173267"/>
    <w:rsid w:val="00173F80"/>
    <w:rsid w:val="001751A6"/>
    <w:rsid w:val="00175A04"/>
    <w:rsid w:val="00176322"/>
    <w:rsid w:val="00176DA7"/>
    <w:rsid w:val="0017720D"/>
    <w:rsid w:val="0017763C"/>
    <w:rsid w:val="001806FD"/>
    <w:rsid w:val="00180835"/>
    <w:rsid w:val="00180E8A"/>
    <w:rsid w:val="00181198"/>
    <w:rsid w:val="00181A22"/>
    <w:rsid w:val="001851E8"/>
    <w:rsid w:val="001853DF"/>
    <w:rsid w:val="00185609"/>
    <w:rsid w:val="00185DD6"/>
    <w:rsid w:val="00187A3C"/>
    <w:rsid w:val="00187B34"/>
    <w:rsid w:val="00187B6F"/>
    <w:rsid w:val="0019055C"/>
    <w:rsid w:val="001909E3"/>
    <w:rsid w:val="00192388"/>
    <w:rsid w:val="00192D72"/>
    <w:rsid w:val="001931F9"/>
    <w:rsid w:val="00193C79"/>
    <w:rsid w:val="00193F86"/>
    <w:rsid w:val="00194A59"/>
    <w:rsid w:val="00194F81"/>
    <w:rsid w:val="0019531C"/>
    <w:rsid w:val="00196C1F"/>
    <w:rsid w:val="00196D73"/>
    <w:rsid w:val="00197654"/>
    <w:rsid w:val="001A02C7"/>
    <w:rsid w:val="001A0EAE"/>
    <w:rsid w:val="001A1160"/>
    <w:rsid w:val="001A1326"/>
    <w:rsid w:val="001A1342"/>
    <w:rsid w:val="001A1EEE"/>
    <w:rsid w:val="001A327F"/>
    <w:rsid w:val="001A374B"/>
    <w:rsid w:val="001A4699"/>
    <w:rsid w:val="001A4814"/>
    <w:rsid w:val="001A5742"/>
    <w:rsid w:val="001A5B41"/>
    <w:rsid w:val="001A5DDE"/>
    <w:rsid w:val="001A6266"/>
    <w:rsid w:val="001A656A"/>
    <w:rsid w:val="001A6898"/>
    <w:rsid w:val="001A6C21"/>
    <w:rsid w:val="001B026A"/>
    <w:rsid w:val="001B035F"/>
    <w:rsid w:val="001B0682"/>
    <w:rsid w:val="001B0C2A"/>
    <w:rsid w:val="001B1933"/>
    <w:rsid w:val="001B1C29"/>
    <w:rsid w:val="001B1C35"/>
    <w:rsid w:val="001B1D6F"/>
    <w:rsid w:val="001B1E8E"/>
    <w:rsid w:val="001B2F2D"/>
    <w:rsid w:val="001B30A0"/>
    <w:rsid w:val="001B3463"/>
    <w:rsid w:val="001B3A0F"/>
    <w:rsid w:val="001B4D34"/>
    <w:rsid w:val="001B5391"/>
    <w:rsid w:val="001B5AA3"/>
    <w:rsid w:val="001B6341"/>
    <w:rsid w:val="001B646E"/>
    <w:rsid w:val="001B65C4"/>
    <w:rsid w:val="001B7CDB"/>
    <w:rsid w:val="001C0228"/>
    <w:rsid w:val="001C04C1"/>
    <w:rsid w:val="001C08B1"/>
    <w:rsid w:val="001C1787"/>
    <w:rsid w:val="001C2BA1"/>
    <w:rsid w:val="001C2F78"/>
    <w:rsid w:val="001C3790"/>
    <w:rsid w:val="001C3DB1"/>
    <w:rsid w:val="001C5344"/>
    <w:rsid w:val="001C5956"/>
    <w:rsid w:val="001C6E7A"/>
    <w:rsid w:val="001D1649"/>
    <w:rsid w:val="001D187E"/>
    <w:rsid w:val="001D25F5"/>
    <w:rsid w:val="001D2A5A"/>
    <w:rsid w:val="001D2FBC"/>
    <w:rsid w:val="001D3107"/>
    <w:rsid w:val="001D3527"/>
    <w:rsid w:val="001D3950"/>
    <w:rsid w:val="001D3C42"/>
    <w:rsid w:val="001D43AD"/>
    <w:rsid w:val="001D5168"/>
    <w:rsid w:val="001D58D7"/>
    <w:rsid w:val="001D5D05"/>
    <w:rsid w:val="001D685B"/>
    <w:rsid w:val="001D6862"/>
    <w:rsid w:val="001D6CD9"/>
    <w:rsid w:val="001D7521"/>
    <w:rsid w:val="001D771E"/>
    <w:rsid w:val="001D7C3D"/>
    <w:rsid w:val="001E00D6"/>
    <w:rsid w:val="001E0D0F"/>
    <w:rsid w:val="001E1201"/>
    <w:rsid w:val="001E1B51"/>
    <w:rsid w:val="001E2100"/>
    <w:rsid w:val="001E2B9C"/>
    <w:rsid w:val="001E31A7"/>
    <w:rsid w:val="001E366D"/>
    <w:rsid w:val="001E38FA"/>
    <w:rsid w:val="001E46D4"/>
    <w:rsid w:val="001E513F"/>
    <w:rsid w:val="001E5D7C"/>
    <w:rsid w:val="001E6F7D"/>
    <w:rsid w:val="001E709F"/>
    <w:rsid w:val="001E7526"/>
    <w:rsid w:val="001E774A"/>
    <w:rsid w:val="001E77AB"/>
    <w:rsid w:val="001F0141"/>
    <w:rsid w:val="001F01CF"/>
    <w:rsid w:val="001F021D"/>
    <w:rsid w:val="001F125F"/>
    <w:rsid w:val="001F142B"/>
    <w:rsid w:val="001F21E3"/>
    <w:rsid w:val="001F25C8"/>
    <w:rsid w:val="001F2DAE"/>
    <w:rsid w:val="001F3C4A"/>
    <w:rsid w:val="001F3C63"/>
    <w:rsid w:val="001F483D"/>
    <w:rsid w:val="001F4BBE"/>
    <w:rsid w:val="001F5E9F"/>
    <w:rsid w:val="001F68F8"/>
    <w:rsid w:val="001F7412"/>
    <w:rsid w:val="001F7804"/>
    <w:rsid w:val="001F7949"/>
    <w:rsid w:val="001F7B3B"/>
    <w:rsid w:val="0020006E"/>
    <w:rsid w:val="0020012C"/>
    <w:rsid w:val="00200810"/>
    <w:rsid w:val="002013F3"/>
    <w:rsid w:val="00201DB1"/>
    <w:rsid w:val="00202959"/>
    <w:rsid w:val="0020327C"/>
    <w:rsid w:val="00203E5E"/>
    <w:rsid w:val="00204F3C"/>
    <w:rsid w:val="00204FF1"/>
    <w:rsid w:val="00205A17"/>
    <w:rsid w:val="00205D1A"/>
    <w:rsid w:val="002063F4"/>
    <w:rsid w:val="00206837"/>
    <w:rsid w:val="0020723A"/>
    <w:rsid w:val="00210236"/>
    <w:rsid w:val="002102AB"/>
    <w:rsid w:val="00211D90"/>
    <w:rsid w:val="0021249F"/>
    <w:rsid w:val="0021253B"/>
    <w:rsid w:val="002125E4"/>
    <w:rsid w:val="002129F0"/>
    <w:rsid w:val="00214BF0"/>
    <w:rsid w:val="00215DC1"/>
    <w:rsid w:val="002177DB"/>
    <w:rsid w:val="00220678"/>
    <w:rsid w:val="00220F66"/>
    <w:rsid w:val="002211B7"/>
    <w:rsid w:val="00221995"/>
    <w:rsid w:val="00221A60"/>
    <w:rsid w:val="00221B4B"/>
    <w:rsid w:val="0022267E"/>
    <w:rsid w:val="00222754"/>
    <w:rsid w:val="00223364"/>
    <w:rsid w:val="0022364F"/>
    <w:rsid w:val="00223F83"/>
    <w:rsid w:val="00224355"/>
    <w:rsid w:val="00224BB7"/>
    <w:rsid w:val="00225F7E"/>
    <w:rsid w:val="00226227"/>
    <w:rsid w:val="00226B41"/>
    <w:rsid w:val="002273D8"/>
    <w:rsid w:val="0022753E"/>
    <w:rsid w:val="00231213"/>
    <w:rsid w:val="002314D1"/>
    <w:rsid w:val="0023203C"/>
    <w:rsid w:val="00232177"/>
    <w:rsid w:val="00232AD0"/>
    <w:rsid w:val="00232EF9"/>
    <w:rsid w:val="00233765"/>
    <w:rsid w:val="00234738"/>
    <w:rsid w:val="002349B4"/>
    <w:rsid w:val="00235974"/>
    <w:rsid w:val="00236EF7"/>
    <w:rsid w:val="002373E2"/>
    <w:rsid w:val="002374A7"/>
    <w:rsid w:val="002410A4"/>
    <w:rsid w:val="002410AC"/>
    <w:rsid w:val="00241709"/>
    <w:rsid w:val="002417D5"/>
    <w:rsid w:val="00241C6C"/>
    <w:rsid w:val="00242202"/>
    <w:rsid w:val="0024278A"/>
    <w:rsid w:val="002427CD"/>
    <w:rsid w:val="00243707"/>
    <w:rsid w:val="002438CF"/>
    <w:rsid w:val="00243A25"/>
    <w:rsid w:val="002455AF"/>
    <w:rsid w:val="00245ED6"/>
    <w:rsid w:val="002461B0"/>
    <w:rsid w:val="0024690A"/>
    <w:rsid w:val="00246A05"/>
    <w:rsid w:val="00247376"/>
    <w:rsid w:val="00247554"/>
    <w:rsid w:val="002475E4"/>
    <w:rsid w:val="00247D67"/>
    <w:rsid w:val="002501D3"/>
    <w:rsid w:val="00250434"/>
    <w:rsid w:val="0025061D"/>
    <w:rsid w:val="00250767"/>
    <w:rsid w:val="00250F6D"/>
    <w:rsid w:val="00251E0E"/>
    <w:rsid w:val="00252049"/>
    <w:rsid w:val="0025231F"/>
    <w:rsid w:val="002530D5"/>
    <w:rsid w:val="00253607"/>
    <w:rsid w:val="0025361C"/>
    <w:rsid w:val="00254181"/>
    <w:rsid w:val="002548EA"/>
    <w:rsid w:val="00254AC8"/>
    <w:rsid w:val="00254F6A"/>
    <w:rsid w:val="00257392"/>
    <w:rsid w:val="002578F5"/>
    <w:rsid w:val="00257A6D"/>
    <w:rsid w:val="002600A6"/>
    <w:rsid w:val="002600C4"/>
    <w:rsid w:val="00260251"/>
    <w:rsid w:val="002605D0"/>
    <w:rsid w:val="00260B8A"/>
    <w:rsid w:val="00261304"/>
    <w:rsid w:val="00262DC7"/>
    <w:rsid w:val="0026324C"/>
    <w:rsid w:val="00263A9E"/>
    <w:rsid w:val="00265773"/>
    <w:rsid w:val="002657E8"/>
    <w:rsid w:val="00266154"/>
    <w:rsid w:val="002666BE"/>
    <w:rsid w:val="00266E92"/>
    <w:rsid w:val="00270317"/>
    <w:rsid w:val="00270872"/>
    <w:rsid w:val="00270BAD"/>
    <w:rsid w:val="00270DE6"/>
    <w:rsid w:val="00271A2B"/>
    <w:rsid w:val="002724F9"/>
    <w:rsid w:val="002738FC"/>
    <w:rsid w:val="00273A06"/>
    <w:rsid w:val="00273C15"/>
    <w:rsid w:val="002748CD"/>
    <w:rsid w:val="0027585F"/>
    <w:rsid w:val="00275A30"/>
    <w:rsid w:val="0027664E"/>
    <w:rsid w:val="00276680"/>
    <w:rsid w:val="00277546"/>
    <w:rsid w:val="0027797C"/>
    <w:rsid w:val="0028022E"/>
    <w:rsid w:val="00280825"/>
    <w:rsid w:val="002814D7"/>
    <w:rsid w:val="002822FA"/>
    <w:rsid w:val="00283373"/>
    <w:rsid w:val="002848F1"/>
    <w:rsid w:val="00284A6A"/>
    <w:rsid w:val="0028535B"/>
    <w:rsid w:val="00285EF8"/>
    <w:rsid w:val="00286568"/>
    <w:rsid w:val="0028669F"/>
    <w:rsid w:val="00287052"/>
    <w:rsid w:val="0028763E"/>
    <w:rsid w:val="00290478"/>
    <w:rsid w:val="002908EA"/>
    <w:rsid w:val="002916D1"/>
    <w:rsid w:val="00291D23"/>
    <w:rsid w:val="00291EAB"/>
    <w:rsid w:val="00292B47"/>
    <w:rsid w:val="00292EF7"/>
    <w:rsid w:val="00293368"/>
    <w:rsid w:val="00293A05"/>
    <w:rsid w:val="00293CFE"/>
    <w:rsid w:val="00294798"/>
    <w:rsid w:val="0029487B"/>
    <w:rsid w:val="00294D98"/>
    <w:rsid w:val="0029539C"/>
    <w:rsid w:val="00295AC2"/>
    <w:rsid w:val="00295CE5"/>
    <w:rsid w:val="00296948"/>
    <w:rsid w:val="00297B84"/>
    <w:rsid w:val="002A0557"/>
    <w:rsid w:val="002A0F33"/>
    <w:rsid w:val="002A116F"/>
    <w:rsid w:val="002A19DC"/>
    <w:rsid w:val="002A1C00"/>
    <w:rsid w:val="002A1CC4"/>
    <w:rsid w:val="002A2E2D"/>
    <w:rsid w:val="002A3209"/>
    <w:rsid w:val="002A43BA"/>
    <w:rsid w:val="002A4B72"/>
    <w:rsid w:val="002A53E1"/>
    <w:rsid w:val="002A5A88"/>
    <w:rsid w:val="002A5E98"/>
    <w:rsid w:val="002A6982"/>
    <w:rsid w:val="002A6AF4"/>
    <w:rsid w:val="002A76AD"/>
    <w:rsid w:val="002B0724"/>
    <w:rsid w:val="002B0B31"/>
    <w:rsid w:val="002B14D8"/>
    <w:rsid w:val="002B240C"/>
    <w:rsid w:val="002B24E6"/>
    <w:rsid w:val="002B2759"/>
    <w:rsid w:val="002B28F9"/>
    <w:rsid w:val="002B2F3B"/>
    <w:rsid w:val="002B3A79"/>
    <w:rsid w:val="002B3FF8"/>
    <w:rsid w:val="002B5D07"/>
    <w:rsid w:val="002B6859"/>
    <w:rsid w:val="002B6A9F"/>
    <w:rsid w:val="002B7133"/>
    <w:rsid w:val="002B7242"/>
    <w:rsid w:val="002B7A06"/>
    <w:rsid w:val="002C073F"/>
    <w:rsid w:val="002C0C37"/>
    <w:rsid w:val="002C13B6"/>
    <w:rsid w:val="002C1CE6"/>
    <w:rsid w:val="002C271D"/>
    <w:rsid w:val="002C2EFB"/>
    <w:rsid w:val="002C34A5"/>
    <w:rsid w:val="002C4263"/>
    <w:rsid w:val="002C52EA"/>
    <w:rsid w:val="002C5724"/>
    <w:rsid w:val="002C5D2F"/>
    <w:rsid w:val="002C6CE7"/>
    <w:rsid w:val="002C70B0"/>
    <w:rsid w:val="002C7500"/>
    <w:rsid w:val="002D0136"/>
    <w:rsid w:val="002D1E03"/>
    <w:rsid w:val="002D3235"/>
    <w:rsid w:val="002D355A"/>
    <w:rsid w:val="002D45C4"/>
    <w:rsid w:val="002D491A"/>
    <w:rsid w:val="002D4E34"/>
    <w:rsid w:val="002D5344"/>
    <w:rsid w:val="002D592E"/>
    <w:rsid w:val="002D59CC"/>
    <w:rsid w:val="002D5E41"/>
    <w:rsid w:val="002D614F"/>
    <w:rsid w:val="002D6168"/>
    <w:rsid w:val="002D633B"/>
    <w:rsid w:val="002D6898"/>
    <w:rsid w:val="002D6908"/>
    <w:rsid w:val="002D6DC7"/>
    <w:rsid w:val="002D6F1B"/>
    <w:rsid w:val="002D70F6"/>
    <w:rsid w:val="002D7289"/>
    <w:rsid w:val="002D7AA7"/>
    <w:rsid w:val="002D7EA2"/>
    <w:rsid w:val="002E02C5"/>
    <w:rsid w:val="002E0B8E"/>
    <w:rsid w:val="002E1068"/>
    <w:rsid w:val="002E1718"/>
    <w:rsid w:val="002E1C31"/>
    <w:rsid w:val="002E1F62"/>
    <w:rsid w:val="002E2898"/>
    <w:rsid w:val="002E2A2B"/>
    <w:rsid w:val="002E442A"/>
    <w:rsid w:val="002E569B"/>
    <w:rsid w:val="002E5BD9"/>
    <w:rsid w:val="002E60FB"/>
    <w:rsid w:val="002E6EBE"/>
    <w:rsid w:val="002E7411"/>
    <w:rsid w:val="002F00D1"/>
    <w:rsid w:val="002F0134"/>
    <w:rsid w:val="002F0379"/>
    <w:rsid w:val="002F04B9"/>
    <w:rsid w:val="002F15DA"/>
    <w:rsid w:val="002F37C8"/>
    <w:rsid w:val="002F37EC"/>
    <w:rsid w:val="002F4964"/>
    <w:rsid w:val="002F56E2"/>
    <w:rsid w:val="002F5F02"/>
    <w:rsid w:val="002F6F26"/>
    <w:rsid w:val="002F793B"/>
    <w:rsid w:val="00300449"/>
    <w:rsid w:val="003011BD"/>
    <w:rsid w:val="00301D73"/>
    <w:rsid w:val="0030225A"/>
    <w:rsid w:val="003022E8"/>
    <w:rsid w:val="003022EF"/>
    <w:rsid w:val="00303A77"/>
    <w:rsid w:val="0030401E"/>
    <w:rsid w:val="00305959"/>
    <w:rsid w:val="00305B8B"/>
    <w:rsid w:val="003067C1"/>
    <w:rsid w:val="003068C8"/>
    <w:rsid w:val="00307957"/>
    <w:rsid w:val="00307B3D"/>
    <w:rsid w:val="00311220"/>
    <w:rsid w:val="00311D7A"/>
    <w:rsid w:val="00311FEE"/>
    <w:rsid w:val="00312343"/>
    <w:rsid w:val="00313919"/>
    <w:rsid w:val="003148A6"/>
    <w:rsid w:val="00316FCA"/>
    <w:rsid w:val="00317AAE"/>
    <w:rsid w:val="0032007E"/>
    <w:rsid w:val="003204C3"/>
    <w:rsid w:val="003204FE"/>
    <w:rsid w:val="003205F7"/>
    <w:rsid w:val="00320833"/>
    <w:rsid w:val="00321A99"/>
    <w:rsid w:val="0032212B"/>
    <w:rsid w:val="003226EB"/>
    <w:rsid w:val="00322CB5"/>
    <w:rsid w:val="00322D28"/>
    <w:rsid w:val="00323443"/>
    <w:rsid w:val="00323608"/>
    <w:rsid w:val="00323E4F"/>
    <w:rsid w:val="003242F5"/>
    <w:rsid w:val="00324510"/>
    <w:rsid w:val="00324741"/>
    <w:rsid w:val="003257A9"/>
    <w:rsid w:val="00325A9E"/>
    <w:rsid w:val="00326050"/>
    <w:rsid w:val="00326142"/>
    <w:rsid w:val="003268BC"/>
    <w:rsid w:val="003268DD"/>
    <w:rsid w:val="003269D2"/>
    <w:rsid w:val="00326CA2"/>
    <w:rsid w:val="00326D48"/>
    <w:rsid w:val="003274C7"/>
    <w:rsid w:val="00327755"/>
    <w:rsid w:val="003279A7"/>
    <w:rsid w:val="00330315"/>
    <w:rsid w:val="0033065D"/>
    <w:rsid w:val="00330D33"/>
    <w:rsid w:val="00331435"/>
    <w:rsid w:val="00331FAD"/>
    <w:rsid w:val="003326C9"/>
    <w:rsid w:val="00332ABE"/>
    <w:rsid w:val="00333379"/>
    <w:rsid w:val="003333C4"/>
    <w:rsid w:val="00334350"/>
    <w:rsid w:val="00334D9C"/>
    <w:rsid w:val="0033562C"/>
    <w:rsid w:val="00335EDB"/>
    <w:rsid w:val="00336B92"/>
    <w:rsid w:val="003402BD"/>
    <w:rsid w:val="003404E8"/>
    <w:rsid w:val="00340FB2"/>
    <w:rsid w:val="00341FA2"/>
    <w:rsid w:val="00342259"/>
    <w:rsid w:val="003425E7"/>
    <w:rsid w:val="00342D44"/>
    <w:rsid w:val="003432CB"/>
    <w:rsid w:val="00343362"/>
    <w:rsid w:val="00343701"/>
    <w:rsid w:val="003442B2"/>
    <w:rsid w:val="00345011"/>
    <w:rsid w:val="003456CF"/>
    <w:rsid w:val="00345A53"/>
    <w:rsid w:val="00346219"/>
    <w:rsid w:val="003462EF"/>
    <w:rsid w:val="00346D87"/>
    <w:rsid w:val="00346EAB"/>
    <w:rsid w:val="00347275"/>
    <w:rsid w:val="0034755A"/>
    <w:rsid w:val="00347698"/>
    <w:rsid w:val="003509C9"/>
    <w:rsid w:val="00351D85"/>
    <w:rsid w:val="00352A42"/>
    <w:rsid w:val="00352CAA"/>
    <w:rsid w:val="00352F60"/>
    <w:rsid w:val="0035306C"/>
    <w:rsid w:val="003539CC"/>
    <w:rsid w:val="00354615"/>
    <w:rsid w:val="0035477A"/>
    <w:rsid w:val="00354E8E"/>
    <w:rsid w:val="00355342"/>
    <w:rsid w:val="00355A1F"/>
    <w:rsid w:val="00355C87"/>
    <w:rsid w:val="00356C80"/>
    <w:rsid w:val="00356E94"/>
    <w:rsid w:val="00357041"/>
    <w:rsid w:val="003575D1"/>
    <w:rsid w:val="003575D4"/>
    <w:rsid w:val="0035763D"/>
    <w:rsid w:val="00357AD0"/>
    <w:rsid w:val="00357B0A"/>
    <w:rsid w:val="0036014C"/>
    <w:rsid w:val="0036079A"/>
    <w:rsid w:val="00360EC1"/>
    <w:rsid w:val="003611F0"/>
    <w:rsid w:val="00361284"/>
    <w:rsid w:val="00361319"/>
    <w:rsid w:val="00361354"/>
    <w:rsid w:val="00362678"/>
    <w:rsid w:val="0036324B"/>
    <w:rsid w:val="00364D3C"/>
    <w:rsid w:val="00364FD5"/>
    <w:rsid w:val="00365B5B"/>
    <w:rsid w:val="00365DBA"/>
    <w:rsid w:val="0036640A"/>
    <w:rsid w:val="00366448"/>
    <w:rsid w:val="0036652D"/>
    <w:rsid w:val="003670D1"/>
    <w:rsid w:val="0037012B"/>
    <w:rsid w:val="00370D7B"/>
    <w:rsid w:val="003710B0"/>
    <w:rsid w:val="00371CD9"/>
    <w:rsid w:val="003725AC"/>
    <w:rsid w:val="00372AE4"/>
    <w:rsid w:val="00372CFB"/>
    <w:rsid w:val="00374565"/>
    <w:rsid w:val="00374F26"/>
    <w:rsid w:val="003757C9"/>
    <w:rsid w:val="00375838"/>
    <w:rsid w:val="00375DFF"/>
    <w:rsid w:val="003769C4"/>
    <w:rsid w:val="00376F9D"/>
    <w:rsid w:val="00377DF5"/>
    <w:rsid w:val="003807DA"/>
    <w:rsid w:val="00381D3A"/>
    <w:rsid w:val="00381DAB"/>
    <w:rsid w:val="00381E00"/>
    <w:rsid w:val="0038204E"/>
    <w:rsid w:val="003820A5"/>
    <w:rsid w:val="003824D2"/>
    <w:rsid w:val="003825B4"/>
    <w:rsid w:val="00382619"/>
    <w:rsid w:val="00382955"/>
    <w:rsid w:val="00383D9A"/>
    <w:rsid w:val="003849E3"/>
    <w:rsid w:val="00385A5A"/>
    <w:rsid w:val="003865DB"/>
    <w:rsid w:val="003866C8"/>
    <w:rsid w:val="00387A68"/>
    <w:rsid w:val="00387AC1"/>
    <w:rsid w:val="003900FD"/>
    <w:rsid w:val="003907AD"/>
    <w:rsid w:val="0039131E"/>
    <w:rsid w:val="00391A88"/>
    <w:rsid w:val="00391BF1"/>
    <w:rsid w:val="00393490"/>
    <w:rsid w:val="003938BB"/>
    <w:rsid w:val="0039445A"/>
    <w:rsid w:val="003946B1"/>
    <w:rsid w:val="00394C33"/>
    <w:rsid w:val="00394F7D"/>
    <w:rsid w:val="00395B20"/>
    <w:rsid w:val="0039626D"/>
    <w:rsid w:val="00397B56"/>
    <w:rsid w:val="003A008A"/>
    <w:rsid w:val="003A046C"/>
    <w:rsid w:val="003A07C1"/>
    <w:rsid w:val="003A0A5D"/>
    <w:rsid w:val="003A1C5C"/>
    <w:rsid w:val="003A2892"/>
    <w:rsid w:val="003A2C59"/>
    <w:rsid w:val="003A3238"/>
    <w:rsid w:val="003A371F"/>
    <w:rsid w:val="003A3A1C"/>
    <w:rsid w:val="003A4D5F"/>
    <w:rsid w:val="003A50B2"/>
    <w:rsid w:val="003A50FA"/>
    <w:rsid w:val="003A5727"/>
    <w:rsid w:val="003A6BA1"/>
    <w:rsid w:val="003A6BE0"/>
    <w:rsid w:val="003A6EDC"/>
    <w:rsid w:val="003A7C24"/>
    <w:rsid w:val="003B04EA"/>
    <w:rsid w:val="003B077C"/>
    <w:rsid w:val="003B07CF"/>
    <w:rsid w:val="003B09AD"/>
    <w:rsid w:val="003B0CD6"/>
    <w:rsid w:val="003B1583"/>
    <w:rsid w:val="003B1D95"/>
    <w:rsid w:val="003B1E68"/>
    <w:rsid w:val="003B2384"/>
    <w:rsid w:val="003B260E"/>
    <w:rsid w:val="003B279C"/>
    <w:rsid w:val="003B2C85"/>
    <w:rsid w:val="003B35C0"/>
    <w:rsid w:val="003B3A96"/>
    <w:rsid w:val="003B3EF5"/>
    <w:rsid w:val="003B49D2"/>
    <w:rsid w:val="003B5693"/>
    <w:rsid w:val="003B5A49"/>
    <w:rsid w:val="003B6575"/>
    <w:rsid w:val="003B6C34"/>
    <w:rsid w:val="003B7AB4"/>
    <w:rsid w:val="003B7E2A"/>
    <w:rsid w:val="003C07BA"/>
    <w:rsid w:val="003C0AAC"/>
    <w:rsid w:val="003C0F7C"/>
    <w:rsid w:val="003C1532"/>
    <w:rsid w:val="003C37C7"/>
    <w:rsid w:val="003C4126"/>
    <w:rsid w:val="003C5AB1"/>
    <w:rsid w:val="003C66E2"/>
    <w:rsid w:val="003C6CE3"/>
    <w:rsid w:val="003C6E9C"/>
    <w:rsid w:val="003C7916"/>
    <w:rsid w:val="003C7EC4"/>
    <w:rsid w:val="003D0F3E"/>
    <w:rsid w:val="003D13C6"/>
    <w:rsid w:val="003D19B6"/>
    <w:rsid w:val="003D21AC"/>
    <w:rsid w:val="003D3F5D"/>
    <w:rsid w:val="003D46A1"/>
    <w:rsid w:val="003D552C"/>
    <w:rsid w:val="003D5969"/>
    <w:rsid w:val="003D5DC7"/>
    <w:rsid w:val="003D5DF4"/>
    <w:rsid w:val="003D6406"/>
    <w:rsid w:val="003D6E60"/>
    <w:rsid w:val="003D7710"/>
    <w:rsid w:val="003D7C6C"/>
    <w:rsid w:val="003E074D"/>
    <w:rsid w:val="003E0D21"/>
    <w:rsid w:val="003E13F4"/>
    <w:rsid w:val="003E1759"/>
    <w:rsid w:val="003E23E6"/>
    <w:rsid w:val="003E258F"/>
    <w:rsid w:val="003E2E2A"/>
    <w:rsid w:val="003E363C"/>
    <w:rsid w:val="003E456D"/>
    <w:rsid w:val="003E4B92"/>
    <w:rsid w:val="003E6616"/>
    <w:rsid w:val="003F030B"/>
    <w:rsid w:val="003F0EEE"/>
    <w:rsid w:val="003F0F2C"/>
    <w:rsid w:val="003F1125"/>
    <w:rsid w:val="003F1D23"/>
    <w:rsid w:val="003F2010"/>
    <w:rsid w:val="003F2A40"/>
    <w:rsid w:val="003F405E"/>
    <w:rsid w:val="003F4D8B"/>
    <w:rsid w:val="003F4F62"/>
    <w:rsid w:val="003F5012"/>
    <w:rsid w:val="003F5C28"/>
    <w:rsid w:val="003F6BCB"/>
    <w:rsid w:val="003F6EC5"/>
    <w:rsid w:val="003F7AE5"/>
    <w:rsid w:val="003F7C05"/>
    <w:rsid w:val="003F7F32"/>
    <w:rsid w:val="0040015D"/>
    <w:rsid w:val="004004CD"/>
    <w:rsid w:val="00401791"/>
    <w:rsid w:val="004025B5"/>
    <w:rsid w:val="00402D27"/>
    <w:rsid w:val="00403EE3"/>
    <w:rsid w:val="00403F0C"/>
    <w:rsid w:val="00405051"/>
    <w:rsid w:val="00405932"/>
    <w:rsid w:val="00405E32"/>
    <w:rsid w:val="004061F6"/>
    <w:rsid w:val="0040649D"/>
    <w:rsid w:val="00407753"/>
    <w:rsid w:val="004115E3"/>
    <w:rsid w:val="00411B03"/>
    <w:rsid w:val="004125D8"/>
    <w:rsid w:val="00413060"/>
    <w:rsid w:val="00413520"/>
    <w:rsid w:val="004146AC"/>
    <w:rsid w:val="004149E5"/>
    <w:rsid w:val="004152B1"/>
    <w:rsid w:val="0041548A"/>
    <w:rsid w:val="00415557"/>
    <w:rsid w:val="0041579C"/>
    <w:rsid w:val="00415B50"/>
    <w:rsid w:val="004162B3"/>
    <w:rsid w:val="00416B64"/>
    <w:rsid w:val="004172F2"/>
    <w:rsid w:val="00417637"/>
    <w:rsid w:val="00417A0A"/>
    <w:rsid w:val="00417DC6"/>
    <w:rsid w:val="0042094E"/>
    <w:rsid w:val="00420BA4"/>
    <w:rsid w:val="0042147B"/>
    <w:rsid w:val="0042153D"/>
    <w:rsid w:val="004230D8"/>
    <w:rsid w:val="00423482"/>
    <w:rsid w:val="00423F49"/>
    <w:rsid w:val="00424979"/>
    <w:rsid w:val="00425270"/>
    <w:rsid w:val="00425652"/>
    <w:rsid w:val="00425AE8"/>
    <w:rsid w:val="00426180"/>
    <w:rsid w:val="00430B9B"/>
    <w:rsid w:val="00430E03"/>
    <w:rsid w:val="00430EF4"/>
    <w:rsid w:val="00431BB4"/>
    <w:rsid w:val="004326A3"/>
    <w:rsid w:val="0043275D"/>
    <w:rsid w:val="00432A41"/>
    <w:rsid w:val="00433E38"/>
    <w:rsid w:val="00433EAF"/>
    <w:rsid w:val="00434529"/>
    <w:rsid w:val="0043471D"/>
    <w:rsid w:val="00434EA6"/>
    <w:rsid w:val="00435C22"/>
    <w:rsid w:val="004402C5"/>
    <w:rsid w:val="00441247"/>
    <w:rsid w:val="0044180D"/>
    <w:rsid w:val="00441F10"/>
    <w:rsid w:val="00442205"/>
    <w:rsid w:val="00442410"/>
    <w:rsid w:val="00442CEF"/>
    <w:rsid w:val="00442ED6"/>
    <w:rsid w:val="00443189"/>
    <w:rsid w:val="00443DB5"/>
    <w:rsid w:val="00444165"/>
    <w:rsid w:val="00444878"/>
    <w:rsid w:val="00444FC7"/>
    <w:rsid w:val="00446780"/>
    <w:rsid w:val="00446E41"/>
    <w:rsid w:val="004476E7"/>
    <w:rsid w:val="00447AE0"/>
    <w:rsid w:val="004516E0"/>
    <w:rsid w:val="004519B1"/>
    <w:rsid w:val="00451CD8"/>
    <w:rsid w:val="00451F70"/>
    <w:rsid w:val="00452D6F"/>
    <w:rsid w:val="004536DD"/>
    <w:rsid w:val="00454432"/>
    <w:rsid w:val="004544C7"/>
    <w:rsid w:val="00454AF1"/>
    <w:rsid w:val="00454E4A"/>
    <w:rsid w:val="00456C76"/>
    <w:rsid w:val="0045707C"/>
    <w:rsid w:val="004570ED"/>
    <w:rsid w:val="00457C61"/>
    <w:rsid w:val="00460AD0"/>
    <w:rsid w:val="00462298"/>
    <w:rsid w:val="00462F3F"/>
    <w:rsid w:val="004631D0"/>
    <w:rsid w:val="00463564"/>
    <w:rsid w:val="00463623"/>
    <w:rsid w:val="00463B8C"/>
    <w:rsid w:val="00464661"/>
    <w:rsid w:val="0046576B"/>
    <w:rsid w:val="004658FE"/>
    <w:rsid w:val="00465A63"/>
    <w:rsid w:val="0046762F"/>
    <w:rsid w:val="00467976"/>
    <w:rsid w:val="0046797E"/>
    <w:rsid w:val="00467D76"/>
    <w:rsid w:val="00470AF9"/>
    <w:rsid w:val="00470B1C"/>
    <w:rsid w:val="00471B6A"/>
    <w:rsid w:val="00471DD2"/>
    <w:rsid w:val="0047200D"/>
    <w:rsid w:val="00472182"/>
    <w:rsid w:val="00472672"/>
    <w:rsid w:val="00473901"/>
    <w:rsid w:val="00473C2B"/>
    <w:rsid w:val="00473DC5"/>
    <w:rsid w:val="004743FF"/>
    <w:rsid w:val="004750B7"/>
    <w:rsid w:val="00475192"/>
    <w:rsid w:val="00475753"/>
    <w:rsid w:val="004758E4"/>
    <w:rsid w:val="0047766E"/>
    <w:rsid w:val="00477A2B"/>
    <w:rsid w:val="00482261"/>
    <w:rsid w:val="00482632"/>
    <w:rsid w:val="00482FB5"/>
    <w:rsid w:val="0048306C"/>
    <w:rsid w:val="0048378A"/>
    <w:rsid w:val="00483FBB"/>
    <w:rsid w:val="004844EF"/>
    <w:rsid w:val="0048519A"/>
    <w:rsid w:val="00490142"/>
    <w:rsid w:val="004906B4"/>
    <w:rsid w:val="00490D44"/>
    <w:rsid w:val="00490DE4"/>
    <w:rsid w:val="00491BDE"/>
    <w:rsid w:val="004922FE"/>
    <w:rsid w:val="00492C0F"/>
    <w:rsid w:val="00492DFF"/>
    <w:rsid w:val="004932FF"/>
    <w:rsid w:val="004936CF"/>
    <w:rsid w:val="00493C1A"/>
    <w:rsid w:val="00494DDA"/>
    <w:rsid w:val="00495347"/>
    <w:rsid w:val="004964D1"/>
    <w:rsid w:val="00496511"/>
    <w:rsid w:val="00497048"/>
    <w:rsid w:val="0049783C"/>
    <w:rsid w:val="00497A7C"/>
    <w:rsid w:val="004A04AF"/>
    <w:rsid w:val="004A0B4A"/>
    <w:rsid w:val="004A2C36"/>
    <w:rsid w:val="004A2DED"/>
    <w:rsid w:val="004A37C5"/>
    <w:rsid w:val="004A39D6"/>
    <w:rsid w:val="004A3CBD"/>
    <w:rsid w:val="004A3D4A"/>
    <w:rsid w:val="004A41D3"/>
    <w:rsid w:val="004A50E2"/>
    <w:rsid w:val="004A5CED"/>
    <w:rsid w:val="004A68C5"/>
    <w:rsid w:val="004A6A13"/>
    <w:rsid w:val="004A7DAF"/>
    <w:rsid w:val="004B1868"/>
    <w:rsid w:val="004B2189"/>
    <w:rsid w:val="004B22F2"/>
    <w:rsid w:val="004B2DE4"/>
    <w:rsid w:val="004B393E"/>
    <w:rsid w:val="004B405B"/>
    <w:rsid w:val="004B432C"/>
    <w:rsid w:val="004B4FE9"/>
    <w:rsid w:val="004B5046"/>
    <w:rsid w:val="004B696C"/>
    <w:rsid w:val="004B6E21"/>
    <w:rsid w:val="004B7C0A"/>
    <w:rsid w:val="004C04B8"/>
    <w:rsid w:val="004C08EF"/>
    <w:rsid w:val="004C0FD2"/>
    <w:rsid w:val="004C1D0A"/>
    <w:rsid w:val="004C1F00"/>
    <w:rsid w:val="004C294F"/>
    <w:rsid w:val="004C2F93"/>
    <w:rsid w:val="004C351B"/>
    <w:rsid w:val="004C4DBD"/>
    <w:rsid w:val="004C4E53"/>
    <w:rsid w:val="004C4F94"/>
    <w:rsid w:val="004C50FB"/>
    <w:rsid w:val="004C55F2"/>
    <w:rsid w:val="004D0077"/>
    <w:rsid w:val="004D00FF"/>
    <w:rsid w:val="004D01C3"/>
    <w:rsid w:val="004D0B67"/>
    <w:rsid w:val="004D10AF"/>
    <w:rsid w:val="004D1528"/>
    <w:rsid w:val="004D18BA"/>
    <w:rsid w:val="004D1AF8"/>
    <w:rsid w:val="004D26D2"/>
    <w:rsid w:val="004D2CB9"/>
    <w:rsid w:val="004D2D4D"/>
    <w:rsid w:val="004D347F"/>
    <w:rsid w:val="004D3DD2"/>
    <w:rsid w:val="004D4B22"/>
    <w:rsid w:val="004D4CD8"/>
    <w:rsid w:val="004D4FBD"/>
    <w:rsid w:val="004D4FCF"/>
    <w:rsid w:val="004D5B7A"/>
    <w:rsid w:val="004D5BBD"/>
    <w:rsid w:val="004D5DB0"/>
    <w:rsid w:val="004D5FDB"/>
    <w:rsid w:val="004D6A27"/>
    <w:rsid w:val="004D6E99"/>
    <w:rsid w:val="004D7034"/>
    <w:rsid w:val="004D7289"/>
    <w:rsid w:val="004D78EF"/>
    <w:rsid w:val="004D7B4D"/>
    <w:rsid w:val="004D7EA9"/>
    <w:rsid w:val="004D7F2B"/>
    <w:rsid w:val="004E025A"/>
    <w:rsid w:val="004E0B80"/>
    <w:rsid w:val="004E0DBB"/>
    <w:rsid w:val="004E1D44"/>
    <w:rsid w:val="004E1FD1"/>
    <w:rsid w:val="004E2685"/>
    <w:rsid w:val="004E29F6"/>
    <w:rsid w:val="004E329A"/>
    <w:rsid w:val="004E3503"/>
    <w:rsid w:val="004E41E4"/>
    <w:rsid w:val="004E466F"/>
    <w:rsid w:val="004E4AF7"/>
    <w:rsid w:val="004E4C42"/>
    <w:rsid w:val="004E62A5"/>
    <w:rsid w:val="004E7947"/>
    <w:rsid w:val="004E7D19"/>
    <w:rsid w:val="004E7EB4"/>
    <w:rsid w:val="004F1CDF"/>
    <w:rsid w:val="004F212E"/>
    <w:rsid w:val="004F2A2F"/>
    <w:rsid w:val="004F2F89"/>
    <w:rsid w:val="004F3480"/>
    <w:rsid w:val="004F3DFA"/>
    <w:rsid w:val="004F5FFC"/>
    <w:rsid w:val="004F6328"/>
    <w:rsid w:val="004F6CFC"/>
    <w:rsid w:val="004F7BDA"/>
    <w:rsid w:val="005007FE"/>
    <w:rsid w:val="005012FF"/>
    <w:rsid w:val="0050168F"/>
    <w:rsid w:val="005017BC"/>
    <w:rsid w:val="005019B5"/>
    <w:rsid w:val="00501B66"/>
    <w:rsid w:val="00502CB3"/>
    <w:rsid w:val="005030F5"/>
    <w:rsid w:val="005031E4"/>
    <w:rsid w:val="0050380D"/>
    <w:rsid w:val="00503D87"/>
    <w:rsid w:val="00504714"/>
    <w:rsid w:val="00505A71"/>
    <w:rsid w:val="00506927"/>
    <w:rsid w:val="00506DD0"/>
    <w:rsid w:val="005074B1"/>
    <w:rsid w:val="005078CC"/>
    <w:rsid w:val="0051069F"/>
    <w:rsid w:val="00510F84"/>
    <w:rsid w:val="00511744"/>
    <w:rsid w:val="00512C23"/>
    <w:rsid w:val="00514128"/>
    <w:rsid w:val="00514EA2"/>
    <w:rsid w:val="00514FBE"/>
    <w:rsid w:val="00515744"/>
    <w:rsid w:val="005158BC"/>
    <w:rsid w:val="005160C8"/>
    <w:rsid w:val="005160F6"/>
    <w:rsid w:val="00516FBB"/>
    <w:rsid w:val="00517116"/>
    <w:rsid w:val="0051774C"/>
    <w:rsid w:val="00517DE0"/>
    <w:rsid w:val="005204AC"/>
    <w:rsid w:val="0052059A"/>
    <w:rsid w:val="00521448"/>
    <w:rsid w:val="00521646"/>
    <w:rsid w:val="00522265"/>
    <w:rsid w:val="0052252E"/>
    <w:rsid w:val="00523275"/>
    <w:rsid w:val="005235F8"/>
    <w:rsid w:val="00523868"/>
    <w:rsid w:val="00524A85"/>
    <w:rsid w:val="00524AD1"/>
    <w:rsid w:val="00524E65"/>
    <w:rsid w:val="005250C3"/>
    <w:rsid w:val="005253F2"/>
    <w:rsid w:val="00525728"/>
    <w:rsid w:val="005261D7"/>
    <w:rsid w:val="00526A67"/>
    <w:rsid w:val="00527468"/>
    <w:rsid w:val="00527992"/>
    <w:rsid w:val="005279E1"/>
    <w:rsid w:val="00530283"/>
    <w:rsid w:val="005316BB"/>
    <w:rsid w:val="0053179E"/>
    <w:rsid w:val="00531EC4"/>
    <w:rsid w:val="00531F7A"/>
    <w:rsid w:val="00532898"/>
    <w:rsid w:val="005329D7"/>
    <w:rsid w:val="00532DF4"/>
    <w:rsid w:val="00533707"/>
    <w:rsid w:val="00533900"/>
    <w:rsid w:val="005344BB"/>
    <w:rsid w:val="005354D8"/>
    <w:rsid w:val="005361A0"/>
    <w:rsid w:val="00536590"/>
    <w:rsid w:val="00536BE6"/>
    <w:rsid w:val="005374E9"/>
    <w:rsid w:val="0053767B"/>
    <w:rsid w:val="0053767D"/>
    <w:rsid w:val="00537A5D"/>
    <w:rsid w:val="00537A5E"/>
    <w:rsid w:val="00537B47"/>
    <w:rsid w:val="00540682"/>
    <w:rsid w:val="005409BA"/>
    <w:rsid w:val="00540F94"/>
    <w:rsid w:val="0054259B"/>
    <w:rsid w:val="00542B15"/>
    <w:rsid w:val="00542BE1"/>
    <w:rsid w:val="0054308E"/>
    <w:rsid w:val="00543306"/>
    <w:rsid w:val="005446FC"/>
    <w:rsid w:val="00544E75"/>
    <w:rsid w:val="0054606C"/>
    <w:rsid w:val="005468F9"/>
    <w:rsid w:val="00546A17"/>
    <w:rsid w:val="00546F03"/>
    <w:rsid w:val="005475E0"/>
    <w:rsid w:val="005505D4"/>
    <w:rsid w:val="00552109"/>
    <w:rsid w:val="00552436"/>
    <w:rsid w:val="0055253A"/>
    <w:rsid w:val="00553042"/>
    <w:rsid w:val="00554B3D"/>
    <w:rsid w:val="005559CA"/>
    <w:rsid w:val="00556530"/>
    <w:rsid w:val="005566C8"/>
    <w:rsid w:val="00556B8C"/>
    <w:rsid w:val="0055776E"/>
    <w:rsid w:val="00561511"/>
    <w:rsid w:val="00561639"/>
    <w:rsid w:val="00561819"/>
    <w:rsid w:val="00561E1E"/>
    <w:rsid w:val="005623CF"/>
    <w:rsid w:val="00562849"/>
    <w:rsid w:val="005630FA"/>
    <w:rsid w:val="005635C1"/>
    <w:rsid w:val="00565A44"/>
    <w:rsid w:val="00566DD3"/>
    <w:rsid w:val="00566EC4"/>
    <w:rsid w:val="00566FB8"/>
    <w:rsid w:val="00570452"/>
    <w:rsid w:val="005707D5"/>
    <w:rsid w:val="00571239"/>
    <w:rsid w:val="0057186C"/>
    <w:rsid w:val="00571A8E"/>
    <w:rsid w:val="0057335F"/>
    <w:rsid w:val="00573F61"/>
    <w:rsid w:val="00574063"/>
    <w:rsid w:val="00574092"/>
    <w:rsid w:val="005747E1"/>
    <w:rsid w:val="005749C2"/>
    <w:rsid w:val="00574AF3"/>
    <w:rsid w:val="00575E10"/>
    <w:rsid w:val="005768E7"/>
    <w:rsid w:val="00580135"/>
    <w:rsid w:val="00580D46"/>
    <w:rsid w:val="00582249"/>
    <w:rsid w:val="0058302B"/>
    <w:rsid w:val="0058386F"/>
    <w:rsid w:val="00583D87"/>
    <w:rsid w:val="00584692"/>
    <w:rsid w:val="0058540B"/>
    <w:rsid w:val="005860AE"/>
    <w:rsid w:val="005863C0"/>
    <w:rsid w:val="00586416"/>
    <w:rsid w:val="005869B1"/>
    <w:rsid w:val="005870C0"/>
    <w:rsid w:val="00587524"/>
    <w:rsid w:val="005878E2"/>
    <w:rsid w:val="00587F01"/>
    <w:rsid w:val="00587FE2"/>
    <w:rsid w:val="005906F3"/>
    <w:rsid w:val="005909E7"/>
    <w:rsid w:val="00590C60"/>
    <w:rsid w:val="00590D01"/>
    <w:rsid w:val="00591040"/>
    <w:rsid w:val="0059155E"/>
    <w:rsid w:val="00591997"/>
    <w:rsid w:val="00592264"/>
    <w:rsid w:val="005927CF"/>
    <w:rsid w:val="00593672"/>
    <w:rsid w:val="00593B0A"/>
    <w:rsid w:val="00594674"/>
    <w:rsid w:val="0059512E"/>
    <w:rsid w:val="005954FC"/>
    <w:rsid w:val="0059576B"/>
    <w:rsid w:val="005959C9"/>
    <w:rsid w:val="00595EF3"/>
    <w:rsid w:val="0059604F"/>
    <w:rsid w:val="00596346"/>
    <w:rsid w:val="00597335"/>
    <w:rsid w:val="00597FEE"/>
    <w:rsid w:val="005A1F07"/>
    <w:rsid w:val="005A20D5"/>
    <w:rsid w:val="005A2548"/>
    <w:rsid w:val="005A27EC"/>
    <w:rsid w:val="005A2AFF"/>
    <w:rsid w:val="005A2D29"/>
    <w:rsid w:val="005A3FC3"/>
    <w:rsid w:val="005A49E9"/>
    <w:rsid w:val="005A5169"/>
    <w:rsid w:val="005A5882"/>
    <w:rsid w:val="005A5976"/>
    <w:rsid w:val="005A5D73"/>
    <w:rsid w:val="005A662C"/>
    <w:rsid w:val="005A6CA6"/>
    <w:rsid w:val="005A6F4D"/>
    <w:rsid w:val="005A798D"/>
    <w:rsid w:val="005B038B"/>
    <w:rsid w:val="005B0460"/>
    <w:rsid w:val="005B07BB"/>
    <w:rsid w:val="005B07DD"/>
    <w:rsid w:val="005B11A7"/>
    <w:rsid w:val="005B1F7F"/>
    <w:rsid w:val="005B2D23"/>
    <w:rsid w:val="005B2EE8"/>
    <w:rsid w:val="005B3CA3"/>
    <w:rsid w:val="005B4328"/>
    <w:rsid w:val="005B4BD7"/>
    <w:rsid w:val="005B4C59"/>
    <w:rsid w:val="005B59FE"/>
    <w:rsid w:val="005B635A"/>
    <w:rsid w:val="005B6749"/>
    <w:rsid w:val="005B7271"/>
    <w:rsid w:val="005C19CC"/>
    <w:rsid w:val="005C1D45"/>
    <w:rsid w:val="005C218F"/>
    <w:rsid w:val="005C2678"/>
    <w:rsid w:val="005C2ECB"/>
    <w:rsid w:val="005C39BB"/>
    <w:rsid w:val="005C39F4"/>
    <w:rsid w:val="005C57EA"/>
    <w:rsid w:val="005C5976"/>
    <w:rsid w:val="005C689F"/>
    <w:rsid w:val="005C69C6"/>
    <w:rsid w:val="005C6CA8"/>
    <w:rsid w:val="005D0CFA"/>
    <w:rsid w:val="005D1399"/>
    <w:rsid w:val="005D152F"/>
    <w:rsid w:val="005D1DD8"/>
    <w:rsid w:val="005D1E33"/>
    <w:rsid w:val="005D1FE1"/>
    <w:rsid w:val="005D22ED"/>
    <w:rsid w:val="005D26A2"/>
    <w:rsid w:val="005D4190"/>
    <w:rsid w:val="005D4EAD"/>
    <w:rsid w:val="005D5AF9"/>
    <w:rsid w:val="005D5B2B"/>
    <w:rsid w:val="005D669C"/>
    <w:rsid w:val="005D6E61"/>
    <w:rsid w:val="005D7FE1"/>
    <w:rsid w:val="005E0439"/>
    <w:rsid w:val="005E0524"/>
    <w:rsid w:val="005E0D4C"/>
    <w:rsid w:val="005E2C2F"/>
    <w:rsid w:val="005E2E17"/>
    <w:rsid w:val="005E36A3"/>
    <w:rsid w:val="005E3AF8"/>
    <w:rsid w:val="005E76B2"/>
    <w:rsid w:val="005F0276"/>
    <w:rsid w:val="005F244B"/>
    <w:rsid w:val="005F32D4"/>
    <w:rsid w:val="005F3C0A"/>
    <w:rsid w:val="005F44E8"/>
    <w:rsid w:val="005F4CE8"/>
    <w:rsid w:val="005F4FBE"/>
    <w:rsid w:val="005F51C6"/>
    <w:rsid w:val="005F5D0F"/>
    <w:rsid w:val="005F5FE0"/>
    <w:rsid w:val="005F717C"/>
    <w:rsid w:val="005F718B"/>
    <w:rsid w:val="00600CCB"/>
    <w:rsid w:val="00601B5A"/>
    <w:rsid w:val="0060258D"/>
    <w:rsid w:val="006025D7"/>
    <w:rsid w:val="00602F22"/>
    <w:rsid w:val="0060335F"/>
    <w:rsid w:val="006045EA"/>
    <w:rsid w:val="00604BBA"/>
    <w:rsid w:val="00604C2C"/>
    <w:rsid w:val="00604E77"/>
    <w:rsid w:val="006065FD"/>
    <w:rsid w:val="0060698E"/>
    <w:rsid w:val="006079B2"/>
    <w:rsid w:val="00607DDF"/>
    <w:rsid w:val="00610696"/>
    <w:rsid w:val="00610A7A"/>
    <w:rsid w:val="0061125F"/>
    <w:rsid w:val="00611507"/>
    <w:rsid w:val="00611A15"/>
    <w:rsid w:val="00612295"/>
    <w:rsid w:val="00613AAC"/>
    <w:rsid w:val="0061427F"/>
    <w:rsid w:val="006148FD"/>
    <w:rsid w:val="006149F9"/>
    <w:rsid w:val="00614E58"/>
    <w:rsid w:val="006156CF"/>
    <w:rsid w:val="00617518"/>
    <w:rsid w:val="00620F01"/>
    <w:rsid w:val="00621D0D"/>
    <w:rsid w:val="00623175"/>
    <w:rsid w:val="00623FAE"/>
    <w:rsid w:val="0062458C"/>
    <w:rsid w:val="00624682"/>
    <w:rsid w:val="006248E3"/>
    <w:rsid w:val="006268AA"/>
    <w:rsid w:val="00630AC5"/>
    <w:rsid w:val="006316D9"/>
    <w:rsid w:val="00632AF4"/>
    <w:rsid w:val="00633E03"/>
    <w:rsid w:val="00633F24"/>
    <w:rsid w:val="00633FAD"/>
    <w:rsid w:val="006340A9"/>
    <w:rsid w:val="00634A97"/>
    <w:rsid w:val="00634DD1"/>
    <w:rsid w:val="0063532B"/>
    <w:rsid w:val="00636185"/>
    <w:rsid w:val="00636BC4"/>
    <w:rsid w:val="006401EB"/>
    <w:rsid w:val="006404B5"/>
    <w:rsid w:val="00640683"/>
    <w:rsid w:val="0064082A"/>
    <w:rsid w:val="00640847"/>
    <w:rsid w:val="0064096F"/>
    <w:rsid w:val="00640E48"/>
    <w:rsid w:val="00640E8F"/>
    <w:rsid w:val="006411B7"/>
    <w:rsid w:val="00641A41"/>
    <w:rsid w:val="00641C47"/>
    <w:rsid w:val="006425C0"/>
    <w:rsid w:val="006429B3"/>
    <w:rsid w:val="00644987"/>
    <w:rsid w:val="006452E7"/>
    <w:rsid w:val="00645BB0"/>
    <w:rsid w:val="00646769"/>
    <w:rsid w:val="006467C0"/>
    <w:rsid w:val="00646D7E"/>
    <w:rsid w:val="00646F4F"/>
    <w:rsid w:val="00647EA4"/>
    <w:rsid w:val="00650042"/>
    <w:rsid w:val="006500CA"/>
    <w:rsid w:val="00651465"/>
    <w:rsid w:val="00651A55"/>
    <w:rsid w:val="00651F24"/>
    <w:rsid w:val="00652874"/>
    <w:rsid w:val="006549BF"/>
    <w:rsid w:val="006553B2"/>
    <w:rsid w:val="00655BDB"/>
    <w:rsid w:val="0065733D"/>
    <w:rsid w:val="00657654"/>
    <w:rsid w:val="0065768C"/>
    <w:rsid w:val="00660AA0"/>
    <w:rsid w:val="006617DA"/>
    <w:rsid w:val="006621D2"/>
    <w:rsid w:val="00662FCA"/>
    <w:rsid w:val="00663A53"/>
    <w:rsid w:val="00663CB6"/>
    <w:rsid w:val="0066405C"/>
    <w:rsid w:val="0066478F"/>
    <w:rsid w:val="006652FF"/>
    <w:rsid w:val="00665ADC"/>
    <w:rsid w:val="00665F9B"/>
    <w:rsid w:val="006662F2"/>
    <w:rsid w:val="00666AF2"/>
    <w:rsid w:val="006702B7"/>
    <w:rsid w:val="00670FE2"/>
    <w:rsid w:val="00671282"/>
    <w:rsid w:val="00671710"/>
    <w:rsid w:val="00671FF9"/>
    <w:rsid w:val="00672DA0"/>
    <w:rsid w:val="00674788"/>
    <w:rsid w:val="00674901"/>
    <w:rsid w:val="00674B26"/>
    <w:rsid w:val="006764B9"/>
    <w:rsid w:val="00677148"/>
    <w:rsid w:val="0068020C"/>
    <w:rsid w:val="00681CC8"/>
    <w:rsid w:val="0068283E"/>
    <w:rsid w:val="00683A7F"/>
    <w:rsid w:val="00683D01"/>
    <w:rsid w:val="00683FDB"/>
    <w:rsid w:val="00684219"/>
    <w:rsid w:val="006845D0"/>
    <w:rsid w:val="00684A8C"/>
    <w:rsid w:val="00684CC0"/>
    <w:rsid w:val="00685D0B"/>
    <w:rsid w:val="00685D2D"/>
    <w:rsid w:val="00687B1E"/>
    <w:rsid w:val="006900ED"/>
    <w:rsid w:val="00690F34"/>
    <w:rsid w:val="00691BB8"/>
    <w:rsid w:val="006921E6"/>
    <w:rsid w:val="006925E4"/>
    <w:rsid w:val="0069302B"/>
    <w:rsid w:val="00693B9C"/>
    <w:rsid w:val="00693CEE"/>
    <w:rsid w:val="00694342"/>
    <w:rsid w:val="00694362"/>
    <w:rsid w:val="0069453A"/>
    <w:rsid w:val="0069522B"/>
    <w:rsid w:val="0069550F"/>
    <w:rsid w:val="006957FC"/>
    <w:rsid w:val="00695B2F"/>
    <w:rsid w:val="00695BFD"/>
    <w:rsid w:val="006960F8"/>
    <w:rsid w:val="006963D3"/>
    <w:rsid w:val="0069732C"/>
    <w:rsid w:val="006A0173"/>
    <w:rsid w:val="006A06EE"/>
    <w:rsid w:val="006A099A"/>
    <w:rsid w:val="006A099E"/>
    <w:rsid w:val="006A19F8"/>
    <w:rsid w:val="006A1C66"/>
    <w:rsid w:val="006A1D2B"/>
    <w:rsid w:val="006A1E6C"/>
    <w:rsid w:val="006A224D"/>
    <w:rsid w:val="006A36B2"/>
    <w:rsid w:val="006A3AD2"/>
    <w:rsid w:val="006A4AB9"/>
    <w:rsid w:val="006A5B73"/>
    <w:rsid w:val="006A5CBE"/>
    <w:rsid w:val="006A684C"/>
    <w:rsid w:val="006A6897"/>
    <w:rsid w:val="006A7585"/>
    <w:rsid w:val="006A78A1"/>
    <w:rsid w:val="006B29A3"/>
    <w:rsid w:val="006B2D0B"/>
    <w:rsid w:val="006B3547"/>
    <w:rsid w:val="006B372B"/>
    <w:rsid w:val="006B3AC2"/>
    <w:rsid w:val="006B3F5E"/>
    <w:rsid w:val="006B457B"/>
    <w:rsid w:val="006B4C2B"/>
    <w:rsid w:val="006B51AB"/>
    <w:rsid w:val="006B5A87"/>
    <w:rsid w:val="006B6094"/>
    <w:rsid w:val="006B6099"/>
    <w:rsid w:val="006B7300"/>
    <w:rsid w:val="006B7483"/>
    <w:rsid w:val="006B78B5"/>
    <w:rsid w:val="006C05B3"/>
    <w:rsid w:val="006C07C2"/>
    <w:rsid w:val="006C0DD9"/>
    <w:rsid w:val="006C3DAE"/>
    <w:rsid w:val="006C408F"/>
    <w:rsid w:val="006C420E"/>
    <w:rsid w:val="006C43E9"/>
    <w:rsid w:val="006C54C1"/>
    <w:rsid w:val="006C6953"/>
    <w:rsid w:val="006D01B1"/>
    <w:rsid w:val="006D022F"/>
    <w:rsid w:val="006D0749"/>
    <w:rsid w:val="006D3A61"/>
    <w:rsid w:val="006D3EF3"/>
    <w:rsid w:val="006D3F1C"/>
    <w:rsid w:val="006D4D3B"/>
    <w:rsid w:val="006D598D"/>
    <w:rsid w:val="006D66AE"/>
    <w:rsid w:val="006D6C39"/>
    <w:rsid w:val="006E1FCD"/>
    <w:rsid w:val="006E20BA"/>
    <w:rsid w:val="006E2498"/>
    <w:rsid w:val="006E24C6"/>
    <w:rsid w:val="006E2B44"/>
    <w:rsid w:val="006E2D68"/>
    <w:rsid w:val="006E3A7A"/>
    <w:rsid w:val="006E3D18"/>
    <w:rsid w:val="006E44C1"/>
    <w:rsid w:val="006E4918"/>
    <w:rsid w:val="006E4CA5"/>
    <w:rsid w:val="006E51A4"/>
    <w:rsid w:val="006E56F0"/>
    <w:rsid w:val="006E572A"/>
    <w:rsid w:val="006E6597"/>
    <w:rsid w:val="006E7760"/>
    <w:rsid w:val="006F01F5"/>
    <w:rsid w:val="006F0C81"/>
    <w:rsid w:val="006F1AB5"/>
    <w:rsid w:val="006F1CC2"/>
    <w:rsid w:val="006F1DCF"/>
    <w:rsid w:val="006F28CC"/>
    <w:rsid w:val="006F3981"/>
    <w:rsid w:val="006F42B1"/>
    <w:rsid w:val="006F4F07"/>
    <w:rsid w:val="006F5350"/>
    <w:rsid w:val="006F58EF"/>
    <w:rsid w:val="006F6361"/>
    <w:rsid w:val="006F6A48"/>
    <w:rsid w:val="006F7CF5"/>
    <w:rsid w:val="006F7F1C"/>
    <w:rsid w:val="007000BB"/>
    <w:rsid w:val="0070061D"/>
    <w:rsid w:val="00700BB6"/>
    <w:rsid w:val="007010A5"/>
    <w:rsid w:val="00701236"/>
    <w:rsid w:val="0070160E"/>
    <w:rsid w:val="00702148"/>
    <w:rsid w:val="007030F4"/>
    <w:rsid w:val="00704237"/>
    <w:rsid w:val="0070512A"/>
    <w:rsid w:val="0070565E"/>
    <w:rsid w:val="00705DF9"/>
    <w:rsid w:val="0070647E"/>
    <w:rsid w:val="007069DF"/>
    <w:rsid w:val="00707518"/>
    <w:rsid w:val="00711914"/>
    <w:rsid w:val="00711BF4"/>
    <w:rsid w:val="00711C35"/>
    <w:rsid w:val="00712792"/>
    <w:rsid w:val="00712BAD"/>
    <w:rsid w:val="00712E00"/>
    <w:rsid w:val="0071419A"/>
    <w:rsid w:val="007161A0"/>
    <w:rsid w:val="00720526"/>
    <w:rsid w:val="00720E55"/>
    <w:rsid w:val="007212E7"/>
    <w:rsid w:val="007214B3"/>
    <w:rsid w:val="007248E6"/>
    <w:rsid w:val="00724D69"/>
    <w:rsid w:val="007253DD"/>
    <w:rsid w:val="00725491"/>
    <w:rsid w:val="00725629"/>
    <w:rsid w:val="00725C6C"/>
    <w:rsid w:val="00727DA8"/>
    <w:rsid w:val="00727ED9"/>
    <w:rsid w:val="00730789"/>
    <w:rsid w:val="007316A1"/>
    <w:rsid w:val="0073219D"/>
    <w:rsid w:val="00732C19"/>
    <w:rsid w:val="0073314F"/>
    <w:rsid w:val="00733743"/>
    <w:rsid w:val="00733F1B"/>
    <w:rsid w:val="00734843"/>
    <w:rsid w:val="00735687"/>
    <w:rsid w:val="00735B49"/>
    <w:rsid w:val="00736115"/>
    <w:rsid w:val="00736670"/>
    <w:rsid w:val="007369AC"/>
    <w:rsid w:val="00736E59"/>
    <w:rsid w:val="0073766A"/>
    <w:rsid w:val="00737D2B"/>
    <w:rsid w:val="0074074F"/>
    <w:rsid w:val="00740A57"/>
    <w:rsid w:val="00740D99"/>
    <w:rsid w:val="00741450"/>
    <w:rsid w:val="0074198D"/>
    <w:rsid w:val="0074250E"/>
    <w:rsid w:val="00742D2C"/>
    <w:rsid w:val="00742F67"/>
    <w:rsid w:val="00743236"/>
    <w:rsid w:val="00743548"/>
    <w:rsid w:val="00743CD6"/>
    <w:rsid w:val="00744D3B"/>
    <w:rsid w:val="007453CB"/>
    <w:rsid w:val="00746364"/>
    <w:rsid w:val="007468EB"/>
    <w:rsid w:val="00747272"/>
    <w:rsid w:val="00747A10"/>
    <w:rsid w:val="00747C57"/>
    <w:rsid w:val="00750C63"/>
    <w:rsid w:val="00750E72"/>
    <w:rsid w:val="00751CFB"/>
    <w:rsid w:val="0075208A"/>
    <w:rsid w:val="00752C37"/>
    <w:rsid w:val="00753102"/>
    <w:rsid w:val="007550E3"/>
    <w:rsid w:val="007550FF"/>
    <w:rsid w:val="007560C6"/>
    <w:rsid w:val="007577F2"/>
    <w:rsid w:val="00757939"/>
    <w:rsid w:val="0076014E"/>
    <w:rsid w:val="007603E8"/>
    <w:rsid w:val="00760911"/>
    <w:rsid w:val="00761768"/>
    <w:rsid w:val="007617FB"/>
    <w:rsid w:val="00762905"/>
    <w:rsid w:val="007636E0"/>
    <w:rsid w:val="00763A74"/>
    <w:rsid w:val="00763DB5"/>
    <w:rsid w:val="00763E57"/>
    <w:rsid w:val="00764510"/>
    <w:rsid w:val="00764763"/>
    <w:rsid w:val="00765220"/>
    <w:rsid w:val="00765F87"/>
    <w:rsid w:val="00767362"/>
    <w:rsid w:val="00770C9E"/>
    <w:rsid w:val="007711C8"/>
    <w:rsid w:val="007719A1"/>
    <w:rsid w:val="007729EA"/>
    <w:rsid w:val="00772C7B"/>
    <w:rsid w:val="0077511C"/>
    <w:rsid w:val="0077609A"/>
    <w:rsid w:val="00776A79"/>
    <w:rsid w:val="00776C6F"/>
    <w:rsid w:val="00777C4E"/>
    <w:rsid w:val="0078146C"/>
    <w:rsid w:val="0078274E"/>
    <w:rsid w:val="007833BF"/>
    <w:rsid w:val="007837B3"/>
    <w:rsid w:val="007851CC"/>
    <w:rsid w:val="007857F4"/>
    <w:rsid w:val="00785F5C"/>
    <w:rsid w:val="00787BF0"/>
    <w:rsid w:val="007904C7"/>
    <w:rsid w:val="007908B9"/>
    <w:rsid w:val="0079205C"/>
    <w:rsid w:val="0079255C"/>
    <w:rsid w:val="00792C5C"/>
    <w:rsid w:val="00793503"/>
    <w:rsid w:val="00793527"/>
    <w:rsid w:val="00793A81"/>
    <w:rsid w:val="00793BE6"/>
    <w:rsid w:val="00794C43"/>
    <w:rsid w:val="007953E5"/>
    <w:rsid w:val="00795DC9"/>
    <w:rsid w:val="00796840"/>
    <w:rsid w:val="00796CD0"/>
    <w:rsid w:val="00796E93"/>
    <w:rsid w:val="00797017"/>
    <w:rsid w:val="00797B56"/>
    <w:rsid w:val="007A010A"/>
    <w:rsid w:val="007A0611"/>
    <w:rsid w:val="007A0FD6"/>
    <w:rsid w:val="007A15A7"/>
    <w:rsid w:val="007A1727"/>
    <w:rsid w:val="007A17ED"/>
    <w:rsid w:val="007A19C9"/>
    <w:rsid w:val="007A22F3"/>
    <w:rsid w:val="007A2D47"/>
    <w:rsid w:val="007A3123"/>
    <w:rsid w:val="007A3923"/>
    <w:rsid w:val="007A4111"/>
    <w:rsid w:val="007A41B5"/>
    <w:rsid w:val="007A41F9"/>
    <w:rsid w:val="007A5321"/>
    <w:rsid w:val="007A53A8"/>
    <w:rsid w:val="007A552B"/>
    <w:rsid w:val="007A5EC2"/>
    <w:rsid w:val="007A6442"/>
    <w:rsid w:val="007A6ABD"/>
    <w:rsid w:val="007A6C50"/>
    <w:rsid w:val="007A6D4B"/>
    <w:rsid w:val="007B00AC"/>
    <w:rsid w:val="007B098A"/>
    <w:rsid w:val="007B2A25"/>
    <w:rsid w:val="007B3436"/>
    <w:rsid w:val="007B350C"/>
    <w:rsid w:val="007B458C"/>
    <w:rsid w:val="007B4B44"/>
    <w:rsid w:val="007B534D"/>
    <w:rsid w:val="007B5535"/>
    <w:rsid w:val="007B575E"/>
    <w:rsid w:val="007B597A"/>
    <w:rsid w:val="007B5BD7"/>
    <w:rsid w:val="007B6158"/>
    <w:rsid w:val="007B61D9"/>
    <w:rsid w:val="007B6219"/>
    <w:rsid w:val="007B66DE"/>
    <w:rsid w:val="007B68D1"/>
    <w:rsid w:val="007B7AA1"/>
    <w:rsid w:val="007C0214"/>
    <w:rsid w:val="007C0F86"/>
    <w:rsid w:val="007C154D"/>
    <w:rsid w:val="007C3D0D"/>
    <w:rsid w:val="007C4676"/>
    <w:rsid w:val="007C515D"/>
    <w:rsid w:val="007C539C"/>
    <w:rsid w:val="007C5BBB"/>
    <w:rsid w:val="007C5E94"/>
    <w:rsid w:val="007C6403"/>
    <w:rsid w:val="007C6E00"/>
    <w:rsid w:val="007C7C27"/>
    <w:rsid w:val="007D03A6"/>
    <w:rsid w:val="007D051F"/>
    <w:rsid w:val="007D0533"/>
    <w:rsid w:val="007D0DE2"/>
    <w:rsid w:val="007D0E56"/>
    <w:rsid w:val="007D1B0D"/>
    <w:rsid w:val="007D2086"/>
    <w:rsid w:val="007D3552"/>
    <w:rsid w:val="007D39BB"/>
    <w:rsid w:val="007D4804"/>
    <w:rsid w:val="007D4826"/>
    <w:rsid w:val="007D4B48"/>
    <w:rsid w:val="007D4F17"/>
    <w:rsid w:val="007D521A"/>
    <w:rsid w:val="007D6319"/>
    <w:rsid w:val="007D6609"/>
    <w:rsid w:val="007D7D4E"/>
    <w:rsid w:val="007D7D98"/>
    <w:rsid w:val="007E0DD8"/>
    <w:rsid w:val="007E0F27"/>
    <w:rsid w:val="007E1FEE"/>
    <w:rsid w:val="007E27FE"/>
    <w:rsid w:val="007E3035"/>
    <w:rsid w:val="007E4CD3"/>
    <w:rsid w:val="007E5CB5"/>
    <w:rsid w:val="007E63A3"/>
    <w:rsid w:val="007E7528"/>
    <w:rsid w:val="007E7D9A"/>
    <w:rsid w:val="007F0036"/>
    <w:rsid w:val="007F031D"/>
    <w:rsid w:val="007F04EF"/>
    <w:rsid w:val="007F11D3"/>
    <w:rsid w:val="007F18D4"/>
    <w:rsid w:val="007F1A25"/>
    <w:rsid w:val="007F2BF5"/>
    <w:rsid w:val="007F38DD"/>
    <w:rsid w:val="007F3ABB"/>
    <w:rsid w:val="007F3D02"/>
    <w:rsid w:val="007F41CB"/>
    <w:rsid w:val="007F422A"/>
    <w:rsid w:val="007F49A5"/>
    <w:rsid w:val="007F4BE8"/>
    <w:rsid w:val="007F5202"/>
    <w:rsid w:val="007F5744"/>
    <w:rsid w:val="007F63A7"/>
    <w:rsid w:val="007F6B6D"/>
    <w:rsid w:val="007F7415"/>
    <w:rsid w:val="008004D3"/>
    <w:rsid w:val="008005B3"/>
    <w:rsid w:val="008009F1"/>
    <w:rsid w:val="00801614"/>
    <w:rsid w:val="008017E0"/>
    <w:rsid w:val="00801EB9"/>
    <w:rsid w:val="00801EC8"/>
    <w:rsid w:val="008027B9"/>
    <w:rsid w:val="00802B11"/>
    <w:rsid w:val="00802CC4"/>
    <w:rsid w:val="00803EEE"/>
    <w:rsid w:val="00804112"/>
    <w:rsid w:val="008043AC"/>
    <w:rsid w:val="0080478D"/>
    <w:rsid w:val="00806082"/>
    <w:rsid w:val="00806641"/>
    <w:rsid w:val="00806A84"/>
    <w:rsid w:val="00807461"/>
    <w:rsid w:val="00807516"/>
    <w:rsid w:val="00807D6E"/>
    <w:rsid w:val="00807D82"/>
    <w:rsid w:val="008102BE"/>
    <w:rsid w:val="008106A0"/>
    <w:rsid w:val="008107B3"/>
    <w:rsid w:val="00810ADD"/>
    <w:rsid w:val="00810D3C"/>
    <w:rsid w:val="00811FA1"/>
    <w:rsid w:val="00813D0A"/>
    <w:rsid w:val="00813DB4"/>
    <w:rsid w:val="0081465F"/>
    <w:rsid w:val="00814A3D"/>
    <w:rsid w:val="00814E8C"/>
    <w:rsid w:val="00814EDC"/>
    <w:rsid w:val="00815160"/>
    <w:rsid w:val="0081628C"/>
    <w:rsid w:val="008162D8"/>
    <w:rsid w:val="008167F6"/>
    <w:rsid w:val="00816876"/>
    <w:rsid w:val="00816BB4"/>
    <w:rsid w:val="00816FE7"/>
    <w:rsid w:val="0081747A"/>
    <w:rsid w:val="0082043C"/>
    <w:rsid w:val="008212E8"/>
    <w:rsid w:val="00821526"/>
    <w:rsid w:val="00821880"/>
    <w:rsid w:val="008223F1"/>
    <w:rsid w:val="00823A16"/>
    <w:rsid w:val="008241F7"/>
    <w:rsid w:val="008258AB"/>
    <w:rsid w:val="00825D72"/>
    <w:rsid w:val="0082722E"/>
    <w:rsid w:val="0083022C"/>
    <w:rsid w:val="00830764"/>
    <w:rsid w:val="008312F7"/>
    <w:rsid w:val="00831D8A"/>
    <w:rsid w:val="00831F5F"/>
    <w:rsid w:val="008321F9"/>
    <w:rsid w:val="0083220B"/>
    <w:rsid w:val="008332C3"/>
    <w:rsid w:val="00833584"/>
    <w:rsid w:val="00833956"/>
    <w:rsid w:val="00833A0A"/>
    <w:rsid w:val="0083497C"/>
    <w:rsid w:val="00834A0E"/>
    <w:rsid w:val="00834BF9"/>
    <w:rsid w:val="008368DF"/>
    <w:rsid w:val="00836D17"/>
    <w:rsid w:val="008404F6"/>
    <w:rsid w:val="00840F5A"/>
    <w:rsid w:val="008414A1"/>
    <w:rsid w:val="00842BA6"/>
    <w:rsid w:val="00842CFC"/>
    <w:rsid w:val="00843C11"/>
    <w:rsid w:val="008443A7"/>
    <w:rsid w:val="00845339"/>
    <w:rsid w:val="00845398"/>
    <w:rsid w:val="00846BCF"/>
    <w:rsid w:val="00846EB7"/>
    <w:rsid w:val="0084764D"/>
    <w:rsid w:val="0084791A"/>
    <w:rsid w:val="00847C36"/>
    <w:rsid w:val="00847D02"/>
    <w:rsid w:val="008500F9"/>
    <w:rsid w:val="008505A7"/>
    <w:rsid w:val="0085064E"/>
    <w:rsid w:val="00850772"/>
    <w:rsid w:val="00850F43"/>
    <w:rsid w:val="008513FD"/>
    <w:rsid w:val="00851595"/>
    <w:rsid w:val="0085272A"/>
    <w:rsid w:val="00852EF9"/>
    <w:rsid w:val="00853571"/>
    <w:rsid w:val="00853CBA"/>
    <w:rsid w:val="00853D33"/>
    <w:rsid w:val="00853E14"/>
    <w:rsid w:val="00854B31"/>
    <w:rsid w:val="00855565"/>
    <w:rsid w:val="00855716"/>
    <w:rsid w:val="00857935"/>
    <w:rsid w:val="00857991"/>
    <w:rsid w:val="00860959"/>
    <w:rsid w:val="008612A4"/>
    <w:rsid w:val="008618DB"/>
    <w:rsid w:val="008627F6"/>
    <w:rsid w:val="00862885"/>
    <w:rsid w:val="00862E4C"/>
    <w:rsid w:val="008632C0"/>
    <w:rsid w:val="00863C42"/>
    <w:rsid w:val="00863D86"/>
    <w:rsid w:val="00864092"/>
    <w:rsid w:val="00864922"/>
    <w:rsid w:val="00864B66"/>
    <w:rsid w:val="00864C8A"/>
    <w:rsid w:val="00866082"/>
    <w:rsid w:val="0086668F"/>
    <w:rsid w:val="00867A57"/>
    <w:rsid w:val="00870180"/>
    <w:rsid w:val="0087087E"/>
    <w:rsid w:val="008712D9"/>
    <w:rsid w:val="0087184B"/>
    <w:rsid w:val="00872EE0"/>
    <w:rsid w:val="0087355F"/>
    <w:rsid w:val="00873B6B"/>
    <w:rsid w:val="00873FE3"/>
    <w:rsid w:val="0087443B"/>
    <w:rsid w:val="008744D3"/>
    <w:rsid w:val="008748F4"/>
    <w:rsid w:val="00875706"/>
    <w:rsid w:val="00875894"/>
    <w:rsid w:val="0087606C"/>
    <w:rsid w:val="008765F4"/>
    <w:rsid w:val="00876866"/>
    <w:rsid w:val="008770A0"/>
    <w:rsid w:val="00877AFD"/>
    <w:rsid w:val="00880292"/>
    <w:rsid w:val="008807A2"/>
    <w:rsid w:val="00880C0C"/>
    <w:rsid w:val="00881126"/>
    <w:rsid w:val="00881ED9"/>
    <w:rsid w:val="00882140"/>
    <w:rsid w:val="0088379B"/>
    <w:rsid w:val="00883A29"/>
    <w:rsid w:val="008842EA"/>
    <w:rsid w:val="008844A7"/>
    <w:rsid w:val="00884775"/>
    <w:rsid w:val="00885043"/>
    <w:rsid w:val="00885753"/>
    <w:rsid w:val="0088600B"/>
    <w:rsid w:val="008860CA"/>
    <w:rsid w:val="008866A6"/>
    <w:rsid w:val="00886CD4"/>
    <w:rsid w:val="00886CEB"/>
    <w:rsid w:val="008875BF"/>
    <w:rsid w:val="0088791B"/>
    <w:rsid w:val="00887A08"/>
    <w:rsid w:val="0089032F"/>
    <w:rsid w:val="00890E15"/>
    <w:rsid w:val="00890F7C"/>
    <w:rsid w:val="00890F86"/>
    <w:rsid w:val="00891391"/>
    <w:rsid w:val="00891A9E"/>
    <w:rsid w:val="00891F89"/>
    <w:rsid w:val="00892413"/>
    <w:rsid w:val="0089263F"/>
    <w:rsid w:val="0089282C"/>
    <w:rsid w:val="008932B8"/>
    <w:rsid w:val="008936F2"/>
    <w:rsid w:val="0089524F"/>
    <w:rsid w:val="008954D6"/>
    <w:rsid w:val="00895610"/>
    <w:rsid w:val="0089582E"/>
    <w:rsid w:val="008963C3"/>
    <w:rsid w:val="0089799E"/>
    <w:rsid w:val="00897A5C"/>
    <w:rsid w:val="00897A7A"/>
    <w:rsid w:val="008A08E9"/>
    <w:rsid w:val="008A0DB6"/>
    <w:rsid w:val="008A297B"/>
    <w:rsid w:val="008A2AD8"/>
    <w:rsid w:val="008A2B74"/>
    <w:rsid w:val="008A308E"/>
    <w:rsid w:val="008A359E"/>
    <w:rsid w:val="008A35A4"/>
    <w:rsid w:val="008A3B19"/>
    <w:rsid w:val="008A3E3C"/>
    <w:rsid w:val="008A47A1"/>
    <w:rsid w:val="008A50F6"/>
    <w:rsid w:val="008A59D5"/>
    <w:rsid w:val="008A5AC8"/>
    <w:rsid w:val="008A5ED0"/>
    <w:rsid w:val="008A6142"/>
    <w:rsid w:val="008A668C"/>
    <w:rsid w:val="008A669C"/>
    <w:rsid w:val="008A7022"/>
    <w:rsid w:val="008A783A"/>
    <w:rsid w:val="008B00F7"/>
    <w:rsid w:val="008B069A"/>
    <w:rsid w:val="008B06EA"/>
    <w:rsid w:val="008B07AE"/>
    <w:rsid w:val="008B1414"/>
    <w:rsid w:val="008B1AFB"/>
    <w:rsid w:val="008B230E"/>
    <w:rsid w:val="008B234A"/>
    <w:rsid w:val="008B28AA"/>
    <w:rsid w:val="008B2BFA"/>
    <w:rsid w:val="008B2F9A"/>
    <w:rsid w:val="008B3915"/>
    <w:rsid w:val="008B3AD3"/>
    <w:rsid w:val="008B422C"/>
    <w:rsid w:val="008B4EDD"/>
    <w:rsid w:val="008B5063"/>
    <w:rsid w:val="008B52AE"/>
    <w:rsid w:val="008B5374"/>
    <w:rsid w:val="008B5409"/>
    <w:rsid w:val="008B5D51"/>
    <w:rsid w:val="008C07C2"/>
    <w:rsid w:val="008C0D03"/>
    <w:rsid w:val="008C17BB"/>
    <w:rsid w:val="008C1991"/>
    <w:rsid w:val="008C19A1"/>
    <w:rsid w:val="008C19E6"/>
    <w:rsid w:val="008C241A"/>
    <w:rsid w:val="008C2A76"/>
    <w:rsid w:val="008C2E0D"/>
    <w:rsid w:val="008C347C"/>
    <w:rsid w:val="008C3937"/>
    <w:rsid w:val="008C4B3E"/>
    <w:rsid w:val="008C53E1"/>
    <w:rsid w:val="008C761F"/>
    <w:rsid w:val="008C7F25"/>
    <w:rsid w:val="008D061E"/>
    <w:rsid w:val="008D09E9"/>
    <w:rsid w:val="008D0C55"/>
    <w:rsid w:val="008D0E0E"/>
    <w:rsid w:val="008D1F6A"/>
    <w:rsid w:val="008D276E"/>
    <w:rsid w:val="008D2C79"/>
    <w:rsid w:val="008D32DE"/>
    <w:rsid w:val="008D45BB"/>
    <w:rsid w:val="008D45EB"/>
    <w:rsid w:val="008D4FA0"/>
    <w:rsid w:val="008D7051"/>
    <w:rsid w:val="008D7353"/>
    <w:rsid w:val="008D776A"/>
    <w:rsid w:val="008E0476"/>
    <w:rsid w:val="008E0546"/>
    <w:rsid w:val="008E092C"/>
    <w:rsid w:val="008E0A44"/>
    <w:rsid w:val="008E0F3D"/>
    <w:rsid w:val="008E11FF"/>
    <w:rsid w:val="008E1359"/>
    <w:rsid w:val="008E19D2"/>
    <w:rsid w:val="008E1D1E"/>
    <w:rsid w:val="008E1DD1"/>
    <w:rsid w:val="008E1EC0"/>
    <w:rsid w:val="008E20E0"/>
    <w:rsid w:val="008E2125"/>
    <w:rsid w:val="008E269A"/>
    <w:rsid w:val="008E2F01"/>
    <w:rsid w:val="008E321C"/>
    <w:rsid w:val="008E3B2F"/>
    <w:rsid w:val="008E3B8A"/>
    <w:rsid w:val="008E40EE"/>
    <w:rsid w:val="008E4A02"/>
    <w:rsid w:val="008E5200"/>
    <w:rsid w:val="008E6C9C"/>
    <w:rsid w:val="008E7B1E"/>
    <w:rsid w:val="008E7B26"/>
    <w:rsid w:val="008E7D71"/>
    <w:rsid w:val="008E7D88"/>
    <w:rsid w:val="008F0A46"/>
    <w:rsid w:val="008F170F"/>
    <w:rsid w:val="008F1803"/>
    <w:rsid w:val="008F39BD"/>
    <w:rsid w:val="008F3EF0"/>
    <w:rsid w:val="008F3F43"/>
    <w:rsid w:val="008F43FE"/>
    <w:rsid w:val="008F44BB"/>
    <w:rsid w:val="008F5113"/>
    <w:rsid w:val="008F57D5"/>
    <w:rsid w:val="008F5E8B"/>
    <w:rsid w:val="008F62D5"/>
    <w:rsid w:val="008F6B8E"/>
    <w:rsid w:val="008F76CB"/>
    <w:rsid w:val="00900599"/>
    <w:rsid w:val="009005E1"/>
    <w:rsid w:val="0090134E"/>
    <w:rsid w:val="009013F0"/>
    <w:rsid w:val="00901DAE"/>
    <w:rsid w:val="0090254D"/>
    <w:rsid w:val="00902804"/>
    <w:rsid w:val="009044FE"/>
    <w:rsid w:val="00904DA9"/>
    <w:rsid w:val="0090559E"/>
    <w:rsid w:val="009059A6"/>
    <w:rsid w:val="00905E1A"/>
    <w:rsid w:val="009060A7"/>
    <w:rsid w:val="009066A9"/>
    <w:rsid w:val="009066AD"/>
    <w:rsid w:val="00906E7D"/>
    <w:rsid w:val="009077FD"/>
    <w:rsid w:val="00907AF1"/>
    <w:rsid w:val="009106F7"/>
    <w:rsid w:val="009109A7"/>
    <w:rsid w:val="00910CE3"/>
    <w:rsid w:val="0091151A"/>
    <w:rsid w:val="00912162"/>
    <w:rsid w:val="009124CF"/>
    <w:rsid w:val="0091331E"/>
    <w:rsid w:val="0091366A"/>
    <w:rsid w:val="00914467"/>
    <w:rsid w:val="00914821"/>
    <w:rsid w:val="009148D5"/>
    <w:rsid w:val="00915C94"/>
    <w:rsid w:val="009161E8"/>
    <w:rsid w:val="009162B0"/>
    <w:rsid w:val="00917DD5"/>
    <w:rsid w:val="009208E4"/>
    <w:rsid w:val="0092106B"/>
    <w:rsid w:val="00921A71"/>
    <w:rsid w:val="00921CD9"/>
    <w:rsid w:val="009227EC"/>
    <w:rsid w:val="0092294E"/>
    <w:rsid w:val="00923D95"/>
    <w:rsid w:val="009242D8"/>
    <w:rsid w:val="00926C8F"/>
    <w:rsid w:val="009270DD"/>
    <w:rsid w:val="0092739D"/>
    <w:rsid w:val="009275E4"/>
    <w:rsid w:val="00927C6A"/>
    <w:rsid w:val="00930D51"/>
    <w:rsid w:val="00930DAB"/>
    <w:rsid w:val="00930F13"/>
    <w:rsid w:val="00932254"/>
    <w:rsid w:val="00932D97"/>
    <w:rsid w:val="009336B7"/>
    <w:rsid w:val="009337AB"/>
    <w:rsid w:val="00934280"/>
    <w:rsid w:val="00934429"/>
    <w:rsid w:val="009348E2"/>
    <w:rsid w:val="00934AD1"/>
    <w:rsid w:val="00934DC7"/>
    <w:rsid w:val="00935FD4"/>
    <w:rsid w:val="00935FFB"/>
    <w:rsid w:val="009361E5"/>
    <w:rsid w:val="00936736"/>
    <w:rsid w:val="00936842"/>
    <w:rsid w:val="00936CE6"/>
    <w:rsid w:val="00940676"/>
    <w:rsid w:val="0094083B"/>
    <w:rsid w:val="0094207E"/>
    <w:rsid w:val="00942819"/>
    <w:rsid w:val="00943284"/>
    <w:rsid w:val="0094487B"/>
    <w:rsid w:val="00944F0B"/>
    <w:rsid w:val="00945232"/>
    <w:rsid w:val="0094559D"/>
    <w:rsid w:val="00945C84"/>
    <w:rsid w:val="00946238"/>
    <w:rsid w:val="0094683F"/>
    <w:rsid w:val="0094740C"/>
    <w:rsid w:val="00947873"/>
    <w:rsid w:val="00951773"/>
    <w:rsid w:val="009529C5"/>
    <w:rsid w:val="009541E2"/>
    <w:rsid w:val="0095464C"/>
    <w:rsid w:val="009551B0"/>
    <w:rsid w:val="00955233"/>
    <w:rsid w:val="00955472"/>
    <w:rsid w:val="0095568B"/>
    <w:rsid w:val="009558F3"/>
    <w:rsid w:val="00955958"/>
    <w:rsid w:val="00956372"/>
    <w:rsid w:val="00956B0D"/>
    <w:rsid w:val="00957B41"/>
    <w:rsid w:val="00957C5D"/>
    <w:rsid w:val="00960133"/>
    <w:rsid w:val="00960E1A"/>
    <w:rsid w:val="00961DF6"/>
    <w:rsid w:val="00962C72"/>
    <w:rsid w:val="00963922"/>
    <w:rsid w:val="0096406C"/>
    <w:rsid w:val="00964819"/>
    <w:rsid w:val="009649FD"/>
    <w:rsid w:val="0096578D"/>
    <w:rsid w:val="00965853"/>
    <w:rsid w:val="009662C7"/>
    <w:rsid w:val="00970595"/>
    <w:rsid w:val="0097096D"/>
    <w:rsid w:val="00971233"/>
    <w:rsid w:val="00972903"/>
    <w:rsid w:val="009735C7"/>
    <w:rsid w:val="009737D3"/>
    <w:rsid w:val="00973CBB"/>
    <w:rsid w:val="00975602"/>
    <w:rsid w:val="00975C49"/>
    <w:rsid w:val="00975EEE"/>
    <w:rsid w:val="00976149"/>
    <w:rsid w:val="009762BC"/>
    <w:rsid w:val="00977CA3"/>
    <w:rsid w:val="00980373"/>
    <w:rsid w:val="00980A7C"/>
    <w:rsid w:val="00981074"/>
    <w:rsid w:val="009810CC"/>
    <w:rsid w:val="00981236"/>
    <w:rsid w:val="00981642"/>
    <w:rsid w:val="00981AA9"/>
    <w:rsid w:val="0098293F"/>
    <w:rsid w:val="00983112"/>
    <w:rsid w:val="0098358C"/>
    <w:rsid w:val="00983F53"/>
    <w:rsid w:val="00984A72"/>
    <w:rsid w:val="00984D16"/>
    <w:rsid w:val="00985398"/>
    <w:rsid w:val="0098560F"/>
    <w:rsid w:val="0098591C"/>
    <w:rsid w:val="0098702F"/>
    <w:rsid w:val="00990668"/>
    <w:rsid w:val="0099108C"/>
    <w:rsid w:val="00993985"/>
    <w:rsid w:val="00993D25"/>
    <w:rsid w:val="0099442E"/>
    <w:rsid w:val="009953BF"/>
    <w:rsid w:val="00995EF2"/>
    <w:rsid w:val="00995FF9"/>
    <w:rsid w:val="00996033"/>
    <w:rsid w:val="00996CF0"/>
    <w:rsid w:val="0099741A"/>
    <w:rsid w:val="009975FB"/>
    <w:rsid w:val="009A1349"/>
    <w:rsid w:val="009A2497"/>
    <w:rsid w:val="009A2C24"/>
    <w:rsid w:val="009A3826"/>
    <w:rsid w:val="009A4E32"/>
    <w:rsid w:val="009A548A"/>
    <w:rsid w:val="009A54AB"/>
    <w:rsid w:val="009A5597"/>
    <w:rsid w:val="009A5E04"/>
    <w:rsid w:val="009A5ED2"/>
    <w:rsid w:val="009A6A17"/>
    <w:rsid w:val="009A6CE2"/>
    <w:rsid w:val="009A72C4"/>
    <w:rsid w:val="009A780F"/>
    <w:rsid w:val="009A79F5"/>
    <w:rsid w:val="009B1587"/>
    <w:rsid w:val="009B1A73"/>
    <w:rsid w:val="009B1FE1"/>
    <w:rsid w:val="009B215D"/>
    <w:rsid w:val="009B21A2"/>
    <w:rsid w:val="009B230F"/>
    <w:rsid w:val="009B2930"/>
    <w:rsid w:val="009B3774"/>
    <w:rsid w:val="009B3911"/>
    <w:rsid w:val="009B414E"/>
    <w:rsid w:val="009B4399"/>
    <w:rsid w:val="009B4D4B"/>
    <w:rsid w:val="009B727B"/>
    <w:rsid w:val="009B7623"/>
    <w:rsid w:val="009B7D12"/>
    <w:rsid w:val="009C0A37"/>
    <w:rsid w:val="009C1975"/>
    <w:rsid w:val="009C23D7"/>
    <w:rsid w:val="009C3AEF"/>
    <w:rsid w:val="009C453A"/>
    <w:rsid w:val="009C4FE2"/>
    <w:rsid w:val="009C523A"/>
    <w:rsid w:val="009C563E"/>
    <w:rsid w:val="009C62C9"/>
    <w:rsid w:val="009C644B"/>
    <w:rsid w:val="009C7080"/>
    <w:rsid w:val="009C762C"/>
    <w:rsid w:val="009D07E8"/>
    <w:rsid w:val="009D13EB"/>
    <w:rsid w:val="009D19C9"/>
    <w:rsid w:val="009D2196"/>
    <w:rsid w:val="009D2A0A"/>
    <w:rsid w:val="009D2BF1"/>
    <w:rsid w:val="009D3211"/>
    <w:rsid w:val="009D32F2"/>
    <w:rsid w:val="009D5935"/>
    <w:rsid w:val="009D6C61"/>
    <w:rsid w:val="009E0312"/>
    <w:rsid w:val="009E24FD"/>
    <w:rsid w:val="009E25C1"/>
    <w:rsid w:val="009E2A72"/>
    <w:rsid w:val="009E2C17"/>
    <w:rsid w:val="009E31FB"/>
    <w:rsid w:val="009E3BDF"/>
    <w:rsid w:val="009E3ED0"/>
    <w:rsid w:val="009E403A"/>
    <w:rsid w:val="009E4A93"/>
    <w:rsid w:val="009E52B5"/>
    <w:rsid w:val="009E5565"/>
    <w:rsid w:val="009E59A7"/>
    <w:rsid w:val="009E6894"/>
    <w:rsid w:val="009E7F95"/>
    <w:rsid w:val="009F0C75"/>
    <w:rsid w:val="009F26BE"/>
    <w:rsid w:val="009F2CB4"/>
    <w:rsid w:val="009F4209"/>
    <w:rsid w:val="009F4F80"/>
    <w:rsid w:val="009F62F6"/>
    <w:rsid w:val="009F6C67"/>
    <w:rsid w:val="009F7492"/>
    <w:rsid w:val="00A00265"/>
    <w:rsid w:val="00A0044C"/>
    <w:rsid w:val="00A0077C"/>
    <w:rsid w:val="00A01534"/>
    <w:rsid w:val="00A019B1"/>
    <w:rsid w:val="00A01C4C"/>
    <w:rsid w:val="00A01CF7"/>
    <w:rsid w:val="00A037C0"/>
    <w:rsid w:val="00A03AA7"/>
    <w:rsid w:val="00A03BB5"/>
    <w:rsid w:val="00A05FB3"/>
    <w:rsid w:val="00A06279"/>
    <w:rsid w:val="00A06409"/>
    <w:rsid w:val="00A06B3D"/>
    <w:rsid w:val="00A074A9"/>
    <w:rsid w:val="00A0755C"/>
    <w:rsid w:val="00A07854"/>
    <w:rsid w:val="00A106B3"/>
    <w:rsid w:val="00A111BA"/>
    <w:rsid w:val="00A111EF"/>
    <w:rsid w:val="00A11946"/>
    <w:rsid w:val="00A119C7"/>
    <w:rsid w:val="00A11DDB"/>
    <w:rsid w:val="00A1387E"/>
    <w:rsid w:val="00A13D8B"/>
    <w:rsid w:val="00A1479E"/>
    <w:rsid w:val="00A1548C"/>
    <w:rsid w:val="00A15E1A"/>
    <w:rsid w:val="00A177F1"/>
    <w:rsid w:val="00A178CE"/>
    <w:rsid w:val="00A208D0"/>
    <w:rsid w:val="00A209DD"/>
    <w:rsid w:val="00A20BFE"/>
    <w:rsid w:val="00A20F6C"/>
    <w:rsid w:val="00A210F2"/>
    <w:rsid w:val="00A21692"/>
    <w:rsid w:val="00A22321"/>
    <w:rsid w:val="00A22ADB"/>
    <w:rsid w:val="00A22E98"/>
    <w:rsid w:val="00A23AF3"/>
    <w:rsid w:val="00A2410C"/>
    <w:rsid w:val="00A25047"/>
    <w:rsid w:val="00A25B2C"/>
    <w:rsid w:val="00A25CE4"/>
    <w:rsid w:val="00A2681F"/>
    <w:rsid w:val="00A26A98"/>
    <w:rsid w:val="00A2754B"/>
    <w:rsid w:val="00A27B17"/>
    <w:rsid w:val="00A31E39"/>
    <w:rsid w:val="00A31EDF"/>
    <w:rsid w:val="00A32845"/>
    <w:rsid w:val="00A33750"/>
    <w:rsid w:val="00A33DCE"/>
    <w:rsid w:val="00A34209"/>
    <w:rsid w:val="00A344BB"/>
    <w:rsid w:val="00A350B2"/>
    <w:rsid w:val="00A354E1"/>
    <w:rsid w:val="00A359DA"/>
    <w:rsid w:val="00A35AE0"/>
    <w:rsid w:val="00A35CA3"/>
    <w:rsid w:val="00A36499"/>
    <w:rsid w:val="00A402A4"/>
    <w:rsid w:val="00A4063F"/>
    <w:rsid w:val="00A41A3C"/>
    <w:rsid w:val="00A41D86"/>
    <w:rsid w:val="00A41FFE"/>
    <w:rsid w:val="00A42B7C"/>
    <w:rsid w:val="00A43ACD"/>
    <w:rsid w:val="00A43E6E"/>
    <w:rsid w:val="00A43F3E"/>
    <w:rsid w:val="00A4455D"/>
    <w:rsid w:val="00A447C7"/>
    <w:rsid w:val="00A45397"/>
    <w:rsid w:val="00A45555"/>
    <w:rsid w:val="00A45AA2"/>
    <w:rsid w:val="00A45CDD"/>
    <w:rsid w:val="00A47407"/>
    <w:rsid w:val="00A477F3"/>
    <w:rsid w:val="00A47A14"/>
    <w:rsid w:val="00A47FFE"/>
    <w:rsid w:val="00A5129B"/>
    <w:rsid w:val="00A51D4D"/>
    <w:rsid w:val="00A52661"/>
    <w:rsid w:val="00A52930"/>
    <w:rsid w:val="00A53877"/>
    <w:rsid w:val="00A54379"/>
    <w:rsid w:val="00A54523"/>
    <w:rsid w:val="00A5455E"/>
    <w:rsid w:val="00A55625"/>
    <w:rsid w:val="00A55A19"/>
    <w:rsid w:val="00A56724"/>
    <w:rsid w:val="00A56A66"/>
    <w:rsid w:val="00A57827"/>
    <w:rsid w:val="00A60214"/>
    <w:rsid w:val="00A60390"/>
    <w:rsid w:val="00A61440"/>
    <w:rsid w:val="00A61AE2"/>
    <w:rsid w:val="00A61B79"/>
    <w:rsid w:val="00A61B88"/>
    <w:rsid w:val="00A62240"/>
    <w:rsid w:val="00A62893"/>
    <w:rsid w:val="00A64A17"/>
    <w:rsid w:val="00A653A7"/>
    <w:rsid w:val="00A654F5"/>
    <w:rsid w:val="00A65F04"/>
    <w:rsid w:val="00A669A8"/>
    <w:rsid w:val="00A67414"/>
    <w:rsid w:val="00A674B8"/>
    <w:rsid w:val="00A6756F"/>
    <w:rsid w:val="00A67607"/>
    <w:rsid w:val="00A67812"/>
    <w:rsid w:val="00A729B6"/>
    <w:rsid w:val="00A72FD4"/>
    <w:rsid w:val="00A73CF2"/>
    <w:rsid w:val="00A7454E"/>
    <w:rsid w:val="00A74772"/>
    <w:rsid w:val="00A75700"/>
    <w:rsid w:val="00A75E9C"/>
    <w:rsid w:val="00A762EC"/>
    <w:rsid w:val="00A76926"/>
    <w:rsid w:val="00A76AB9"/>
    <w:rsid w:val="00A76BBB"/>
    <w:rsid w:val="00A775D0"/>
    <w:rsid w:val="00A7784B"/>
    <w:rsid w:val="00A77B04"/>
    <w:rsid w:val="00A77E07"/>
    <w:rsid w:val="00A81194"/>
    <w:rsid w:val="00A82609"/>
    <w:rsid w:val="00A83183"/>
    <w:rsid w:val="00A84816"/>
    <w:rsid w:val="00A855D3"/>
    <w:rsid w:val="00A85B13"/>
    <w:rsid w:val="00A85DD6"/>
    <w:rsid w:val="00A85FF1"/>
    <w:rsid w:val="00A86FDF"/>
    <w:rsid w:val="00A8737F"/>
    <w:rsid w:val="00A90520"/>
    <w:rsid w:val="00A906E5"/>
    <w:rsid w:val="00A91883"/>
    <w:rsid w:val="00A927EC"/>
    <w:rsid w:val="00A936D0"/>
    <w:rsid w:val="00A948AF"/>
    <w:rsid w:val="00A94D5D"/>
    <w:rsid w:val="00A955FA"/>
    <w:rsid w:val="00A95A95"/>
    <w:rsid w:val="00A97C11"/>
    <w:rsid w:val="00A97FB6"/>
    <w:rsid w:val="00AA0976"/>
    <w:rsid w:val="00AA0BF0"/>
    <w:rsid w:val="00AA1162"/>
    <w:rsid w:val="00AA169E"/>
    <w:rsid w:val="00AA20F9"/>
    <w:rsid w:val="00AA2B35"/>
    <w:rsid w:val="00AA3CA4"/>
    <w:rsid w:val="00AA4838"/>
    <w:rsid w:val="00AA5315"/>
    <w:rsid w:val="00AA54F1"/>
    <w:rsid w:val="00AA697F"/>
    <w:rsid w:val="00AA7054"/>
    <w:rsid w:val="00AA73A6"/>
    <w:rsid w:val="00AA75AD"/>
    <w:rsid w:val="00AA7AEC"/>
    <w:rsid w:val="00AB0DDD"/>
    <w:rsid w:val="00AB12CD"/>
    <w:rsid w:val="00AB1312"/>
    <w:rsid w:val="00AB17C6"/>
    <w:rsid w:val="00AB1895"/>
    <w:rsid w:val="00AB2AA5"/>
    <w:rsid w:val="00AB3C24"/>
    <w:rsid w:val="00AB58D7"/>
    <w:rsid w:val="00AB67DF"/>
    <w:rsid w:val="00AB69DB"/>
    <w:rsid w:val="00AB707D"/>
    <w:rsid w:val="00AC0250"/>
    <w:rsid w:val="00AC080C"/>
    <w:rsid w:val="00AC2519"/>
    <w:rsid w:val="00AC2617"/>
    <w:rsid w:val="00AC3409"/>
    <w:rsid w:val="00AC41C2"/>
    <w:rsid w:val="00AC5328"/>
    <w:rsid w:val="00AC5BD3"/>
    <w:rsid w:val="00AC5BEF"/>
    <w:rsid w:val="00AC5C43"/>
    <w:rsid w:val="00AC5E8C"/>
    <w:rsid w:val="00AC60FB"/>
    <w:rsid w:val="00AC6256"/>
    <w:rsid w:val="00AC6757"/>
    <w:rsid w:val="00AC6B21"/>
    <w:rsid w:val="00AC6F05"/>
    <w:rsid w:val="00AC7337"/>
    <w:rsid w:val="00AC7C9A"/>
    <w:rsid w:val="00AD047A"/>
    <w:rsid w:val="00AD11E0"/>
    <w:rsid w:val="00AD1B5D"/>
    <w:rsid w:val="00AD31FD"/>
    <w:rsid w:val="00AD4D28"/>
    <w:rsid w:val="00AD4D63"/>
    <w:rsid w:val="00AD55A3"/>
    <w:rsid w:val="00AD5804"/>
    <w:rsid w:val="00AD5BC8"/>
    <w:rsid w:val="00AD5CD5"/>
    <w:rsid w:val="00AD61D2"/>
    <w:rsid w:val="00AD67BC"/>
    <w:rsid w:val="00AD702A"/>
    <w:rsid w:val="00AD71B4"/>
    <w:rsid w:val="00AE04B8"/>
    <w:rsid w:val="00AE0EEF"/>
    <w:rsid w:val="00AE1931"/>
    <w:rsid w:val="00AE1C8B"/>
    <w:rsid w:val="00AE2BDB"/>
    <w:rsid w:val="00AE3097"/>
    <w:rsid w:val="00AE3952"/>
    <w:rsid w:val="00AE3A71"/>
    <w:rsid w:val="00AE3D5D"/>
    <w:rsid w:val="00AE417F"/>
    <w:rsid w:val="00AE4C95"/>
    <w:rsid w:val="00AE5E4F"/>
    <w:rsid w:val="00AE5F49"/>
    <w:rsid w:val="00AE6D16"/>
    <w:rsid w:val="00AE709C"/>
    <w:rsid w:val="00AE7769"/>
    <w:rsid w:val="00AF0D4F"/>
    <w:rsid w:val="00AF0F62"/>
    <w:rsid w:val="00AF1364"/>
    <w:rsid w:val="00AF15AC"/>
    <w:rsid w:val="00AF15C0"/>
    <w:rsid w:val="00AF3087"/>
    <w:rsid w:val="00AF32A6"/>
    <w:rsid w:val="00AF33F8"/>
    <w:rsid w:val="00AF3846"/>
    <w:rsid w:val="00AF4974"/>
    <w:rsid w:val="00AF51E5"/>
    <w:rsid w:val="00AF5F55"/>
    <w:rsid w:val="00AF6452"/>
    <w:rsid w:val="00AF7BB7"/>
    <w:rsid w:val="00AF7E34"/>
    <w:rsid w:val="00B00C03"/>
    <w:rsid w:val="00B01045"/>
    <w:rsid w:val="00B02F70"/>
    <w:rsid w:val="00B0352A"/>
    <w:rsid w:val="00B03CA3"/>
    <w:rsid w:val="00B03D02"/>
    <w:rsid w:val="00B043A2"/>
    <w:rsid w:val="00B04D4C"/>
    <w:rsid w:val="00B057E7"/>
    <w:rsid w:val="00B06EF5"/>
    <w:rsid w:val="00B10FE0"/>
    <w:rsid w:val="00B11904"/>
    <w:rsid w:val="00B11EF7"/>
    <w:rsid w:val="00B13923"/>
    <w:rsid w:val="00B14966"/>
    <w:rsid w:val="00B14C49"/>
    <w:rsid w:val="00B1609E"/>
    <w:rsid w:val="00B16164"/>
    <w:rsid w:val="00B17562"/>
    <w:rsid w:val="00B17613"/>
    <w:rsid w:val="00B17A38"/>
    <w:rsid w:val="00B2128D"/>
    <w:rsid w:val="00B21E26"/>
    <w:rsid w:val="00B23984"/>
    <w:rsid w:val="00B23D2C"/>
    <w:rsid w:val="00B2515C"/>
    <w:rsid w:val="00B25769"/>
    <w:rsid w:val="00B2587E"/>
    <w:rsid w:val="00B258EB"/>
    <w:rsid w:val="00B25C6D"/>
    <w:rsid w:val="00B26BD1"/>
    <w:rsid w:val="00B273E7"/>
    <w:rsid w:val="00B277A5"/>
    <w:rsid w:val="00B306B2"/>
    <w:rsid w:val="00B30A95"/>
    <w:rsid w:val="00B32491"/>
    <w:rsid w:val="00B32B59"/>
    <w:rsid w:val="00B32FEF"/>
    <w:rsid w:val="00B348B3"/>
    <w:rsid w:val="00B35041"/>
    <w:rsid w:val="00B353EA"/>
    <w:rsid w:val="00B35A17"/>
    <w:rsid w:val="00B35E1E"/>
    <w:rsid w:val="00B36269"/>
    <w:rsid w:val="00B36AFF"/>
    <w:rsid w:val="00B3720D"/>
    <w:rsid w:val="00B372A0"/>
    <w:rsid w:val="00B37626"/>
    <w:rsid w:val="00B37CCD"/>
    <w:rsid w:val="00B406CB"/>
    <w:rsid w:val="00B416D3"/>
    <w:rsid w:val="00B42B5B"/>
    <w:rsid w:val="00B43039"/>
    <w:rsid w:val="00B44F6E"/>
    <w:rsid w:val="00B454B7"/>
    <w:rsid w:val="00B454F2"/>
    <w:rsid w:val="00B46439"/>
    <w:rsid w:val="00B46803"/>
    <w:rsid w:val="00B46D3E"/>
    <w:rsid w:val="00B47425"/>
    <w:rsid w:val="00B4777B"/>
    <w:rsid w:val="00B479A4"/>
    <w:rsid w:val="00B50DFD"/>
    <w:rsid w:val="00B51729"/>
    <w:rsid w:val="00B525A2"/>
    <w:rsid w:val="00B52A68"/>
    <w:rsid w:val="00B52D53"/>
    <w:rsid w:val="00B52D7A"/>
    <w:rsid w:val="00B530AF"/>
    <w:rsid w:val="00B53E4A"/>
    <w:rsid w:val="00B54F7F"/>
    <w:rsid w:val="00B552C5"/>
    <w:rsid w:val="00B554DE"/>
    <w:rsid w:val="00B55DE3"/>
    <w:rsid w:val="00B56398"/>
    <w:rsid w:val="00B56A17"/>
    <w:rsid w:val="00B56FCB"/>
    <w:rsid w:val="00B60D1A"/>
    <w:rsid w:val="00B61331"/>
    <w:rsid w:val="00B61960"/>
    <w:rsid w:val="00B61A66"/>
    <w:rsid w:val="00B62E91"/>
    <w:rsid w:val="00B63662"/>
    <w:rsid w:val="00B63795"/>
    <w:rsid w:val="00B6411D"/>
    <w:rsid w:val="00B64155"/>
    <w:rsid w:val="00B641EC"/>
    <w:rsid w:val="00B64F03"/>
    <w:rsid w:val="00B653A5"/>
    <w:rsid w:val="00B66718"/>
    <w:rsid w:val="00B66B07"/>
    <w:rsid w:val="00B6707A"/>
    <w:rsid w:val="00B67938"/>
    <w:rsid w:val="00B7025D"/>
    <w:rsid w:val="00B7045A"/>
    <w:rsid w:val="00B70B48"/>
    <w:rsid w:val="00B70DA6"/>
    <w:rsid w:val="00B7289F"/>
    <w:rsid w:val="00B7326E"/>
    <w:rsid w:val="00B7334D"/>
    <w:rsid w:val="00B7377A"/>
    <w:rsid w:val="00B73CFD"/>
    <w:rsid w:val="00B7569B"/>
    <w:rsid w:val="00B75903"/>
    <w:rsid w:val="00B75D8E"/>
    <w:rsid w:val="00B7698E"/>
    <w:rsid w:val="00B77500"/>
    <w:rsid w:val="00B77617"/>
    <w:rsid w:val="00B779F7"/>
    <w:rsid w:val="00B77E84"/>
    <w:rsid w:val="00B77EDE"/>
    <w:rsid w:val="00B808E2"/>
    <w:rsid w:val="00B818AC"/>
    <w:rsid w:val="00B81A92"/>
    <w:rsid w:val="00B81C62"/>
    <w:rsid w:val="00B822DA"/>
    <w:rsid w:val="00B8263A"/>
    <w:rsid w:val="00B831AA"/>
    <w:rsid w:val="00B8320F"/>
    <w:rsid w:val="00B8397E"/>
    <w:rsid w:val="00B83D11"/>
    <w:rsid w:val="00B83F77"/>
    <w:rsid w:val="00B84272"/>
    <w:rsid w:val="00B85252"/>
    <w:rsid w:val="00B8566B"/>
    <w:rsid w:val="00B86349"/>
    <w:rsid w:val="00B86CF4"/>
    <w:rsid w:val="00B87275"/>
    <w:rsid w:val="00B872D0"/>
    <w:rsid w:val="00B87AEC"/>
    <w:rsid w:val="00B912AF"/>
    <w:rsid w:val="00B91D8F"/>
    <w:rsid w:val="00B92069"/>
    <w:rsid w:val="00B927AC"/>
    <w:rsid w:val="00B93CFD"/>
    <w:rsid w:val="00B941A4"/>
    <w:rsid w:val="00B944B2"/>
    <w:rsid w:val="00B94BDE"/>
    <w:rsid w:val="00B9542A"/>
    <w:rsid w:val="00B95DA3"/>
    <w:rsid w:val="00B961BA"/>
    <w:rsid w:val="00B96A18"/>
    <w:rsid w:val="00B96A34"/>
    <w:rsid w:val="00B97270"/>
    <w:rsid w:val="00BA0192"/>
    <w:rsid w:val="00BA044C"/>
    <w:rsid w:val="00BA0AC0"/>
    <w:rsid w:val="00BA1522"/>
    <w:rsid w:val="00BA15D0"/>
    <w:rsid w:val="00BA1C38"/>
    <w:rsid w:val="00BA27D3"/>
    <w:rsid w:val="00BA29B8"/>
    <w:rsid w:val="00BA392E"/>
    <w:rsid w:val="00BA57F4"/>
    <w:rsid w:val="00BA64A7"/>
    <w:rsid w:val="00BA72E8"/>
    <w:rsid w:val="00BA73A6"/>
    <w:rsid w:val="00BA7428"/>
    <w:rsid w:val="00BB0867"/>
    <w:rsid w:val="00BB19A3"/>
    <w:rsid w:val="00BB2C57"/>
    <w:rsid w:val="00BB2F6F"/>
    <w:rsid w:val="00BB35F0"/>
    <w:rsid w:val="00BB3718"/>
    <w:rsid w:val="00BB3E68"/>
    <w:rsid w:val="00BB40F9"/>
    <w:rsid w:val="00BB5BF3"/>
    <w:rsid w:val="00BB68C4"/>
    <w:rsid w:val="00BB6AFC"/>
    <w:rsid w:val="00BB6B6E"/>
    <w:rsid w:val="00BC00A2"/>
    <w:rsid w:val="00BC0501"/>
    <w:rsid w:val="00BC1E92"/>
    <w:rsid w:val="00BC20F2"/>
    <w:rsid w:val="00BC2726"/>
    <w:rsid w:val="00BC2D4F"/>
    <w:rsid w:val="00BC33E0"/>
    <w:rsid w:val="00BC356A"/>
    <w:rsid w:val="00BC38E9"/>
    <w:rsid w:val="00BC3AE4"/>
    <w:rsid w:val="00BC411B"/>
    <w:rsid w:val="00BC42D0"/>
    <w:rsid w:val="00BC4F69"/>
    <w:rsid w:val="00BC5FB0"/>
    <w:rsid w:val="00BC6766"/>
    <w:rsid w:val="00BC6EFC"/>
    <w:rsid w:val="00BD099B"/>
    <w:rsid w:val="00BD0FF5"/>
    <w:rsid w:val="00BD1926"/>
    <w:rsid w:val="00BD1BB8"/>
    <w:rsid w:val="00BD2123"/>
    <w:rsid w:val="00BD214F"/>
    <w:rsid w:val="00BD2525"/>
    <w:rsid w:val="00BD2CA8"/>
    <w:rsid w:val="00BD3108"/>
    <w:rsid w:val="00BD3B9C"/>
    <w:rsid w:val="00BD47A8"/>
    <w:rsid w:val="00BD5313"/>
    <w:rsid w:val="00BD55C6"/>
    <w:rsid w:val="00BD58E3"/>
    <w:rsid w:val="00BD6EE7"/>
    <w:rsid w:val="00BD7ADB"/>
    <w:rsid w:val="00BD7D79"/>
    <w:rsid w:val="00BE03F7"/>
    <w:rsid w:val="00BE0468"/>
    <w:rsid w:val="00BE09F7"/>
    <w:rsid w:val="00BE164E"/>
    <w:rsid w:val="00BE1AAA"/>
    <w:rsid w:val="00BE1E62"/>
    <w:rsid w:val="00BE2C62"/>
    <w:rsid w:val="00BE2C94"/>
    <w:rsid w:val="00BE2CB2"/>
    <w:rsid w:val="00BE3308"/>
    <w:rsid w:val="00BE33F5"/>
    <w:rsid w:val="00BE40C1"/>
    <w:rsid w:val="00BE45F5"/>
    <w:rsid w:val="00BE4610"/>
    <w:rsid w:val="00BE5795"/>
    <w:rsid w:val="00BE5EB9"/>
    <w:rsid w:val="00BE70BF"/>
    <w:rsid w:val="00BE7834"/>
    <w:rsid w:val="00BF090A"/>
    <w:rsid w:val="00BF173C"/>
    <w:rsid w:val="00BF20A0"/>
    <w:rsid w:val="00BF268D"/>
    <w:rsid w:val="00BF2CF0"/>
    <w:rsid w:val="00BF3426"/>
    <w:rsid w:val="00BF357E"/>
    <w:rsid w:val="00BF3B49"/>
    <w:rsid w:val="00BF48CD"/>
    <w:rsid w:val="00BF4CCE"/>
    <w:rsid w:val="00BF4EB7"/>
    <w:rsid w:val="00BF55A3"/>
    <w:rsid w:val="00BF5DB1"/>
    <w:rsid w:val="00BF5EA5"/>
    <w:rsid w:val="00C00D89"/>
    <w:rsid w:val="00C01B23"/>
    <w:rsid w:val="00C01E0D"/>
    <w:rsid w:val="00C01F6D"/>
    <w:rsid w:val="00C033A9"/>
    <w:rsid w:val="00C035B1"/>
    <w:rsid w:val="00C03EDA"/>
    <w:rsid w:val="00C04217"/>
    <w:rsid w:val="00C044AF"/>
    <w:rsid w:val="00C0490D"/>
    <w:rsid w:val="00C05549"/>
    <w:rsid w:val="00C0583F"/>
    <w:rsid w:val="00C059EB"/>
    <w:rsid w:val="00C06A7A"/>
    <w:rsid w:val="00C06B7D"/>
    <w:rsid w:val="00C073C5"/>
    <w:rsid w:val="00C1084B"/>
    <w:rsid w:val="00C108B2"/>
    <w:rsid w:val="00C1128B"/>
    <w:rsid w:val="00C12063"/>
    <w:rsid w:val="00C1220F"/>
    <w:rsid w:val="00C12570"/>
    <w:rsid w:val="00C12AED"/>
    <w:rsid w:val="00C12C66"/>
    <w:rsid w:val="00C12D3F"/>
    <w:rsid w:val="00C13201"/>
    <w:rsid w:val="00C13C3D"/>
    <w:rsid w:val="00C14AFA"/>
    <w:rsid w:val="00C14EB1"/>
    <w:rsid w:val="00C15A0B"/>
    <w:rsid w:val="00C1701F"/>
    <w:rsid w:val="00C20D9A"/>
    <w:rsid w:val="00C21CB4"/>
    <w:rsid w:val="00C21D62"/>
    <w:rsid w:val="00C22C2A"/>
    <w:rsid w:val="00C232B6"/>
    <w:rsid w:val="00C24537"/>
    <w:rsid w:val="00C257D2"/>
    <w:rsid w:val="00C25D7A"/>
    <w:rsid w:val="00C26ABF"/>
    <w:rsid w:val="00C27730"/>
    <w:rsid w:val="00C27B70"/>
    <w:rsid w:val="00C27BCB"/>
    <w:rsid w:val="00C30491"/>
    <w:rsid w:val="00C30C25"/>
    <w:rsid w:val="00C30E29"/>
    <w:rsid w:val="00C30F6A"/>
    <w:rsid w:val="00C310CC"/>
    <w:rsid w:val="00C31C17"/>
    <w:rsid w:val="00C3277B"/>
    <w:rsid w:val="00C328C8"/>
    <w:rsid w:val="00C32A64"/>
    <w:rsid w:val="00C334FD"/>
    <w:rsid w:val="00C33669"/>
    <w:rsid w:val="00C33879"/>
    <w:rsid w:val="00C3388D"/>
    <w:rsid w:val="00C338F9"/>
    <w:rsid w:val="00C339B2"/>
    <w:rsid w:val="00C35E66"/>
    <w:rsid w:val="00C37901"/>
    <w:rsid w:val="00C41275"/>
    <w:rsid w:val="00C4161A"/>
    <w:rsid w:val="00C42368"/>
    <w:rsid w:val="00C42C6A"/>
    <w:rsid w:val="00C42EF7"/>
    <w:rsid w:val="00C4373D"/>
    <w:rsid w:val="00C43957"/>
    <w:rsid w:val="00C465E4"/>
    <w:rsid w:val="00C46C61"/>
    <w:rsid w:val="00C47044"/>
    <w:rsid w:val="00C51B64"/>
    <w:rsid w:val="00C535AA"/>
    <w:rsid w:val="00C53982"/>
    <w:rsid w:val="00C53AA8"/>
    <w:rsid w:val="00C5497C"/>
    <w:rsid w:val="00C54B8F"/>
    <w:rsid w:val="00C558DC"/>
    <w:rsid w:val="00C564E3"/>
    <w:rsid w:val="00C573B0"/>
    <w:rsid w:val="00C57F60"/>
    <w:rsid w:val="00C60A18"/>
    <w:rsid w:val="00C61966"/>
    <w:rsid w:val="00C6307D"/>
    <w:rsid w:val="00C64A07"/>
    <w:rsid w:val="00C65CB8"/>
    <w:rsid w:val="00C65EB7"/>
    <w:rsid w:val="00C66EC3"/>
    <w:rsid w:val="00C7048D"/>
    <w:rsid w:val="00C717CA"/>
    <w:rsid w:val="00C723BA"/>
    <w:rsid w:val="00C73334"/>
    <w:rsid w:val="00C73E6F"/>
    <w:rsid w:val="00C75161"/>
    <w:rsid w:val="00C767A3"/>
    <w:rsid w:val="00C76B49"/>
    <w:rsid w:val="00C7714F"/>
    <w:rsid w:val="00C77218"/>
    <w:rsid w:val="00C80D2C"/>
    <w:rsid w:val="00C81129"/>
    <w:rsid w:val="00C81257"/>
    <w:rsid w:val="00C81805"/>
    <w:rsid w:val="00C81B1B"/>
    <w:rsid w:val="00C8249A"/>
    <w:rsid w:val="00C825B2"/>
    <w:rsid w:val="00C834C0"/>
    <w:rsid w:val="00C85354"/>
    <w:rsid w:val="00C85DFE"/>
    <w:rsid w:val="00C86578"/>
    <w:rsid w:val="00C86817"/>
    <w:rsid w:val="00C86913"/>
    <w:rsid w:val="00C8716F"/>
    <w:rsid w:val="00C87E20"/>
    <w:rsid w:val="00C903AF"/>
    <w:rsid w:val="00C914B8"/>
    <w:rsid w:val="00C917A4"/>
    <w:rsid w:val="00C91AA0"/>
    <w:rsid w:val="00C91CD4"/>
    <w:rsid w:val="00C92433"/>
    <w:rsid w:val="00C92E3C"/>
    <w:rsid w:val="00C93A27"/>
    <w:rsid w:val="00C9459D"/>
    <w:rsid w:val="00C94621"/>
    <w:rsid w:val="00C9475D"/>
    <w:rsid w:val="00C9478C"/>
    <w:rsid w:val="00C95C5C"/>
    <w:rsid w:val="00C960EA"/>
    <w:rsid w:val="00C96130"/>
    <w:rsid w:val="00C96FA3"/>
    <w:rsid w:val="00C97221"/>
    <w:rsid w:val="00C9776F"/>
    <w:rsid w:val="00CA135F"/>
    <w:rsid w:val="00CA13F0"/>
    <w:rsid w:val="00CA194A"/>
    <w:rsid w:val="00CA1CDA"/>
    <w:rsid w:val="00CA27C2"/>
    <w:rsid w:val="00CA2BAA"/>
    <w:rsid w:val="00CA2C2A"/>
    <w:rsid w:val="00CA3770"/>
    <w:rsid w:val="00CA44DA"/>
    <w:rsid w:val="00CA4AAA"/>
    <w:rsid w:val="00CA4F49"/>
    <w:rsid w:val="00CA5788"/>
    <w:rsid w:val="00CA5D19"/>
    <w:rsid w:val="00CA6253"/>
    <w:rsid w:val="00CA670A"/>
    <w:rsid w:val="00CA69E9"/>
    <w:rsid w:val="00CA7569"/>
    <w:rsid w:val="00CA7AF7"/>
    <w:rsid w:val="00CB0917"/>
    <w:rsid w:val="00CB0C76"/>
    <w:rsid w:val="00CB0C8C"/>
    <w:rsid w:val="00CB0D9A"/>
    <w:rsid w:val="00CB0F3C"/>
    <w:rsid w:val="00CB10A5"/>
    <w:rsid w:val="00CB130A"/>
    <w:rsid w:val="00CB1698"/>
    <w:rsid w:val="00CB1EAE"/>
    <w:rsid w:val="00CB1FE5"/>
    <w:rsid w:val="00CB2769"/>
    <w:rsid w:val="00CB2BD8"/>
    <w:rsid w:val="00CB2F05"/>
    <w:rsid w:val="00CB4700"/>
    <w:rsid w:val="00CB4F51"/>
    <w:rsid w:val="00CB615A"/>
    <w:rsid w:val="00CB64C1"/>
    <w:rsid w:val="00CB6BC5"/>
    <w:rsid w:val="00CB6D56"/>
    <w:rsid w:val="00CB725C"/>
    <w:rsid w:val="00CB7E70"/>
    <w:rsid w:val="00CC01CF"/>
    <w:rsid w:val="00CC0CBE"/>
    <w:rsid w:val="00CC284E"/>
    <w:rsid w:val="00CC2A91"/>
    <w:rsid w:val="00CC2F67"/>
    <w:rsid w:val="00CC354F"/>
    <w:rsid w:val="00CC3E40"/>
    <w:rsid w:val="00CC3FDC"/>
    <w:rsid w:val="00CC4B70"/>
    <w:rsid w:val="00CC53C0"/>
    <w:rsid w:val="00CC5455"/>
    <w:rsid w:val="00CC61DE"/>
    <w:rsid w:val="00CC63BA"/>
    <w:rsid w:val="00CC76DA"/>
    <w:rsid w:val="00CD00E6"/>
    <w:rsid w:val="00CD0372"/>
    <w:rsid w:val="00CD0FDD"/>
    <w:rsid w:val="00CD2F6C"/>
    <w:rsid w:val="00CD3A99"/>
    <w:rsid w:val="00CD3D75"/>
    <w:rsid w:val="00CD4CD6"/>
    <w:rsid w:val="00CD587E"/>
    <w:rsid w:val="00CD5894"/>
    <w:rsid w:val="00CD5ACA"/>
    <w:rsid w:val="00CD7770"/>
    <w:rsid w:val="00CD7BFD"/>
    <w:rsid w:val="00CE1C4F"/>
    <w:rsid w:val="00CE26E1"/>
    <w:rsid w:val="00CE353C"/>
    <w:rsid w:val="00CE4D07"/>
    <w:rsid w:val="00CE50C3"/>
    <w:rsid w:val="00CE5F13"/>
    <w:rsid w:val="00CE6130"/>
    <w:rsid w:val="00CE7A60"/>
    <w:rsid w:val="00CF0100"/>
    <w:rsid w:val="00CF0781"/>
    <w:rsid w:val="00CF0A8A"/>
    <w:rsid w:val="00CF1FC9"/>
    <w:rsid w:val="00CF23B7"/>
    <w:rsid w:val="00CF3C2A"/>
    <w:rsid w:val="00CF4FB4"/>
    <w:rsid w:val="00CF5086"/>
    <w:rsid w:val="00CF5889"/>
    <w:rsid w:val="00CF5E68"/>
    <w:rsid w:val="00CF6322"/>
    <w:rsid w:val="00CF6872"/>
    <w:rsid w:val="00CF6F7D"/>
    <w:rsid w:val="00CF7FE9"/>
    <w:rsid w:val="00D00751"/>
    <w:rsid w:val="00D00ABB"/>
    <w:rsid w:val="00D01777"/>
    <w:rsid w:val="00D01B88"/>
    <w:rsid w:val="00D0403E"/>
    <w:rsid w:val="00D041AA"/>
    <w:rsid w:val="00D042A6"/>
    <w:rsid w:val="00D04842"/>
    <w:rsid w:val="00D04F56"/>
    <w:rsid w:val="00D05E11"/>
    <w:rsid w:val="00D06103"/>
    <w:rsid w:val="00D0614F"/>
    <w:rsid w:val="00D063A3"/>
    <w:rsid w:val="00D063EF"/>
    <w:rsid w:val="00D06CE1"/>
    <w:rsid w:val="00D07119"/>
    <w:rsid w:val="00D075CC"/>
    <w:rsid w:val="00D078C6"/>
    <w:rsid w:val="00D10142"/>
    <w:rsid w:val="00D109AD"/>
    <w:rsid w:val="00D113A8"/>
    <w:rsid w:val="00D118D7"/>
    <w:rsid w:val="00D119BF"/>
    <w:rsid w:val="00D11A24"/>
    <w:rsid w:val="00D129DC"/>
    <w:rsid w:val="00D12B57"/>
    <w:rsid w:val="00D135F9"/>
    <w:rsid w:val="00D1385D"/>
    <w:rsid w:val="00D13888"/>
    <w:rsid w:val="00D1391B"/>
    <w:rsid w:val="00D13C97"/>
    <w:rsid w:val="00D1415E"/>
    <w:rsid w:val="00D14510"/>
    <w:rsid w:val="00D14FCB"/>
    <w:rsid w:val="00D15448"/>
    <w:rsid w:val="00D15660"/>
    <w:rsid w:val="00D16035"/>
    <w:rsid w:val="00D172BF"/>
    <w:rsid w:val="00D17540"/>
    <w:rsid w:val="00D17EE8"/>
    <w:rsid w:val="00D213AA"/>
    <w:rsid w:val="00D21FE2"/>
    <w:rsid w:val="00D2213C"/>
    <w:rsid w:val="00D22439"/>
    <w:rsid w:val="00D225DE"/>
    <w:rsid w:val="00D2285B"/>
    <w:rsid w:val="00D22C7D"/>
    <w:rsid w:val="00D230BA"/>
    <w:rsid w:val="00D231D9"/>
    <w:rsid w:val="00D238BB"/>
    <w:rsid w:val="00D23C6C"/>
    <w:rsid w:val="00D24308"/>
    <w:rsid w:val="00D24B0F"/>
    <w:rsid w:val="00D273FB"/>
    <w:rsid w:val="00D27AD7"/>
    <w:rsid w:val="00D3020D"/>
    <w:rsid w:val="00D302A8"/>
    <w:rsid w:val="00D30C16"/>
    <w:rsid w:val="00D3103D"/>
    <w:rsid w:val="00D3113B"/>
    <w:rsid w:val="00D3142A"/>
    <w:rsid w:val="00D319F8"/>
    <w:rsid w:val="00D3201C"/>
    <w:rsid w:val="00D32FC5"/>
    <w:rsid w:val="00D33DE0"/>
    <w:rsid w:val="00D33FE5"/>
    <w:rsid w:val="00D34A82"/>
    <w:rsid w:val="00D3517E"/>
    <w:rsid w:val="00D35CC6"/>
    <w:rsid w:val="00D35D01"/>
    <w:rsid w:val="00D36349"/>
    <w:rsid w:val="00D36D9E"/>
    <w:rsid w:val="00D373E3"/>
    <w:rsid w:val="00D374DF"/>
    <w:rsid w:val="00D379C2"/>
    <w:rsid w:val="00D37A72"/>
    <w:rsid w:val="00D37A8F"/>
    <w:rsid w:val="00D40212"/>
    <w:rsid w:val="00D41F04"/>
    <w:rsid w:val="00D42304"/>
    <w:rsid w:val="00D42BA7"/>
    <w:rsid w:val="00D42F77"/>
    <w:rsid w:val="00D43ED4"/>
    <w:rsid w:val="00D45B7F"/>
    <w:rsid w:val="00D462EE"/>
    <w:rsid w:val="00D46424"/>
    <w:rsid w:val="00D46AC0"/>
    <w:rsid w:val="00D46F1E"/>
    <w:rsid w:val="00D46F8A"/>
    <w:rsid w:val="00D47408"/>
    <w:rsid w:val="00D51596"/>
    <w:rsid w:val="00D51BF0"/>
    <w:rsid w:val="00D5209F"/>
    <w:rsid w:val="00D52639"/>
    <w:rsid w:val="00D526E7"/>
    <w:rsid w:val="00D529FA"/>
    <w:rsid w:val="00D52B12"/>
    <w:rsid w:val="00D52B1B"/>
    <w:rsid w:val="00D52B73"/>
    <w:rsid w:val="00D52DE6"/>
    <w:rsid w:val="00D52FF1"/>
    <w:rsid w:val="00D53297"/>
    <w:rsid w:val="00D540A1"/>
    <w:rsid w:val="00D540E6"/>
    <w:rsid w:val="00D5484F"/>
    <w:rsid w:val="00D55B2B"/>
    <w:rsid w:val="00D55DA9"/>
    <w:rsid w:val="00D56411"/>
    <w:rsid w:val="00D564C2"/>
    <w:rsid w:val="00D578B8"/>
    <w:rsid w:val="00D6091E"/>
    <w:rsid w:val="00D61196"/>
    <w:rsid w:val="00D61EDE"/>
    <w:rsid w:val="00D622CB"/>
    <w:rsid w:val="00D62475"/>
    <w:rsid w:val="00D629AB"/>
    <w:rsid w:val="00D636A2"/>
    <w:rsid w:val="00D646F8"/>
    <w:rsid w:val="00D64D7D"/>
    <w:rsid w:val="00D65163"/>
    <w:rsid w:val="00D65677"/>
    <w:rsid w:val="00D6570C"/>
    <w:rsid w:val="00D6571B"/>
    <w:rsid w:val="00D662AE"/>
    <w:rsid w:val="00D66345"/>
    <w:rsid w:val="00D66573"/>
    <w:rsid w:val="00D66672"/>
    <w:rsid w:val="00D668D7"/>
    <w:rsid w:val="00D66975"/>
    <w:rsid w:val="00D67C64"/>
    <w:rsid w:val="00D70C1B"/>
    <w:rsid w:val="00D70C26"/>
    <w:rsid w:val="00D71F1E"/>
    <w:rsid w:val="00D72679"/>
    <w:rsid w:val="00D72CBA"/>
    <w:rsid w:val="00D72E38"/>
    <w:rsid w:val="00D73B7C"/>
    <w:rsid w:val="00D7551C"/>
    <w:rsid w:val="00D75BE5"/>
    <w:rsid w:val="00D75C24"/>
    <w:rsid w:val="00D75FC3"/>
    <w:rsid w:val="00D76C37"/>
    <w:rsid w:val="00D77023"/>
    <w:rsid w:val="00D7760D"/>
    <w:rsid w:val="00D809AE"/>
    <w:rsid w:val="00D81C64"/>
    <w:rsid w:val="00D8321A"/>
    <w:rsid w:val="00D836F3"/>
    <w:rsid w:val="00D8390C"/>
    <w:rsid w:val="00D844E6"/>
    <w:rsid w:val="00D856F0"/>
    <w:rsid w:val="00D87039"/>
    <w:rsid w:val="00D87462"/>
    <w:rsid w:val="00D875C9"/>
    <w:rsid w:val="00D87B67"/>
    <w:rsid w:val="00D90873"/>
    <w:rsid w:val="00D90DCE"/>
    <w:rsid w:val="00D9104C"/>
    <w:rsid w:val="00D91519"/>
    <w:rsid w:val="00D9162B"/>
    <w:rsid w:val="00D92DC5"/>
    <w:rsid w:val="00D92E8D"/>
    <w:rsid w:val="00D93424"/>
    <w:rsid w:val="00D939F4"/>
    <w:rsid w:val="00D9453E"/>
    <w:rsid w:val="00D95290"/>
    <w:rsid w:val="00D95396"/>
    <w:rsid w:val="00D95F5C"/>
    <w:rsid w:val="00D9688E"/>
    <w:rsid w:val="00D97B95"/>
    <w:rsid w:val="00DA07E2"/>
    <w:rsid w:val="00DA08D7"/>
    <w:rsid w:val="00DA0E75"/>
    <w:rsid w:val="00DA2263"/>
    <w:rsid w:val="00DA24A4"/>
    <w:rsid w:val="00DA264D"/>
    <w:rsid w:val="00DA2B47"/>
    <w:rsid w:val="00DA32AB"/>
    <w:rsid w:val="00DA3635"/>
    <w:rsid w:val="00DA482E"/>
    <w:rsid w:val="00DA4858"/>
    <w:rsid w:val="00DA536B"/>
    <w:rsid w:val="00DA5B9B"/>
    <w:rsid w:val="00DA5F1B"/>
    <w:rsid w:val="00DA6A12"/>
    <w:rsid w:val="00DA725C"/>
    <w:rsid w:val="00DA75C2"/>
    <w:rsid w:val="00DB015F"/>
    <w:rsid w:val="00DB01D0"/>
    <w:rsid w:val="00DB077B"/>
    <w:rsid w:val="00DB12A0"/>
    <w:rsid w:val="00DB1991"/>
    <w:rsid w:val="00DB1BC3"/>
    <w:rsid w:val="00DB36E1"/>
    <w:rsid w:val="00DB3F24"/>
    <w:rsid w:val="00DB4099"/>
    <w:rsid w:val="00DB47C6"/>
    <w:rsid w:val="00DB506B"/>
    <w:rsid w:val="00DB524D"/>
    <w:rsid w:val="00DB56BB"/>
    <w:rsid w:val="00DB5DE8"/>
    <w:rsid w:val="00DB6942"/>
    <w:rsid w:val="00DB69A6"/>
    <w:rsid w:val="00DB6A0D"/>
    <w:rsid w:val="00DB7638"/>
    <w:rsid w:val="00DB79AA"/>
    <w:rsid w:val="00DB7B25"/>
    <w:rsid w:val="00DB7BCF"/>
    <w:rsid w:val="00DB7CA2"/>
    <w:rsid w:val="00DC04A3"/>
    <w:rsid w:val="00DC1101"/>
    <w:rsid w:val="00DC15B7"/>
    <w:rsid w:val="00DC1C2E"/>
    <w:rsid w:val="00DC284B"/>
    <w:rsid w:val="00DC2B20"/>
    <w:rsid w:val="00DC3E39"/>
    <w:rsid w:val="00DC42D8"/>
    <w:rsid w:val="00DC4A61"/>
    <w:rsid w:val="00DC4AB5"/>
    <w:rsid w:val="00DC5059"/>
    <w:rsid w:val="00DC5E2C"/>
    <w:rsid w:val="00DC67DB"/>
    <w:rsid w:val="00DC769B"/>
    <w:rsid w:val="00DC77B0"/>
    <w:rsid w:val="00DC7F90"/>
    <w:rsid w:val="00DD0449"/>
    <w:rsid w:val="00DD07E7"/>
    <w:rsid w:val="00DD30D5"/>
    <w:rsid w:val="00DD35B0"/>
    <w:rsid w:val="00DD3A70"/>
    <w:rsid w:val="00DD3A8C"/>
    <w:rsid w:val="00DD4024"/>
    <w:rsid w:val="00DD436A"/>
    <w:rsid w:val="00DD7BC4"/>
    <w:rsid w:val="00DD7F9F"/>
    <w:rsid w:val="00DE10A2"/>
    <w:rsid w:val="00DE1767"/>
    <w:rsid w:val="00DE198C"/>
    <w:rsid w:val="00DE1C54"/>
    <w:rsid w:val="00DE200E"/>
    <w:rsid w:val="00DE230D"/>
    <w:rsid w:val="00DE2949"/>
    <w:rsid w:val="00DE2BA4"/>
    <w:rsid w:val="00DE2D79"/>
    <w:rsid w:val="00DE31ED"/>
    <w:rsid w:val="00DE39D3"/>
    <w:rsid w:val="00DE4CE6"/>
    <w:rsid w:val="00DE5111"/>
    <w:rsid w:val="00DE5281"/>
    <w:rsid w:val="00DE567D"/>
    <w:rsid w:val="00DE5EC6"/>
    <w:rsid w:val="00DE646D"/>
    <w:rsid w:val="00DE7661"/>
    <w:rsid w:val="00DF02B7"/>
    <w:rsid w:val="00DF05DF"/>
    <w:rsid w:val="00DF06A2"/>
    <w:rsid w:val="00DF151E"/>
    <w:rsid w:val="00DF167F"/>
    <w:rsid w:val="00DF1874"/>
    <w:rsid w:val="00DF1D2E"/>
    <w:rsid w:val="00DF2C1D"/>
    <w:rsid w:val="00DF2FE1"/>
    <w:rsid w:val="00DF3006"/>
    <w:rsid w:val="00DF3C16"/>
    <w:rsid w:val="00DF4762"/>
    <w:rsid w:val="00DF53AE"/>
    <w:rsid w:val="00DF5FED"/>
    <w:rsid w:val="00DF67CF"/>
    <w:rsid w:val="00DF7291"/>
    <w:rsid w:val="00DF72E0"/>
    <w:rsid w:val="00DF7AB4"/>
    <w:rsid w:val="00DF7C7F"/>
    <w:rsid w:val="00E0049C"/>
    <w:rsid w:val="00E00CDB"/>
    <w:rsid w:val="00E00E34"/>
    <w:rsid w:val="00E02D02"/>
    <w:rsid w:val="00E03614"/>
    <w:rsid w:val="00E037C6"/>
    <w:rsid w:val="00E04144"/>
    <w:rsid w:val="00E06102"/>
    <w:rsid w:val="00E065FE"/>
    <w:rsid w:val="00E06822"/>
    <w:rsid w:val="00E072EA"/>
    <w:rsid w:val="00E07429"/>
    <w:rsid w:val="00E10174"/>
    <w:rsid w:val="00E101C6"/>
    <w:rsid w:val="00E10341"/>
    <w:rsid w:val="00E107F5"/>
    <w:rsid w:val="00E1082E"/>
    <w:rsid w:val="00E11430"/>
    <w:rsid w:val="00E11609"/>
    <w:rsid w:val="00E11877"/>
    <w:rsid w:val="00E11D4D"/>
    <w:rsid w:val="00E120AE"/>
    <w:rsid w:val="00E12B6E"/>
    <w:rsid w:val="00E13492"/>
    <w:rsid w:val="00E139F7"/>
    <w:rsid w:val="00E14189"/>
    <w:rsid w:val="00E142E1"/>
    <w:rsid w:val="00E143D5"/>
    <w:rsid w:val="00E15900"/>
    <w:rsid w:val="00E15B07"/>
    <w:rsid w:val="00E15D8A"/>
    <w:rsid w:val="00E163F2"/>
    <w:rsid w:val="00E164A1"/>
    <w:rsid w:val="00E17006"/>
    <w:rsid w:val="00E21098"/>
    <w:rsid w:val="00E226EE"/>
    <w:rsid w:val="00E2305C"/>
    <w:rsid w:val="00E23972"/>
    <w:rsid w:val="00E249A5"/>
    <w:rsid w:val="00E24BDB"/>
    <w:rsid w:val="00E252A9"/>
    <w:rsid w:val="00E27027"/>
    <w:rsid w:val="00E27543"/>
    <w:rsid w:val="00E2775F"/>
    <w:rsid w:val="00E301DD"/>
    <w:rsid w:val="00E302C8"/>
    <w:rsid w:val="00E30D0B"/>
    <w:rsid w:val="00E30D19"/>
    <w:rsid w:val="00E30F06"/>
    <w:rsid w:val="00E31136"/>
    <w:rsid w:val="00E312F2"/>
    <w:rsid w:val="00E319CA"/>
    <w:rsid w:val="00E31CB6"/>
    <w:rsid w:val="00E32993"/>
    <w:rsid w:val="00E32CE2"/>
    <w:rsid w:val="00E32DDF"/>
    <w:rsid w:val="00E335E4"/>
    <w:rsid w:val="00E33B4D"/>
    <w:rsid w:val="00E33BB9"/>
    <w:rsid w:val="00E34C57"/>
    <w:rsid w:val="00E3565A"/>
    <w:rsid w:val="00E359C2"/>
    <w:rsid w:val="00E35B21"/>
    <w:rsid w:val="00E3687B"/>
    <w:rsid w:val="00E369A6"/>
    <w:rsid w:val="00E36FCE"/>
    <w:rsid w:val="00E37069"/>
    <w:rsid w:val="00E37287"/>
    <w:rsid w:val="00E378CA"/>
    <w:rsid w:val="00E37B6F"/>
    <w:rsid w:val="00E37DC1"/>
    <w:rsid w:val="00E40DD8"/>
    <w:rsid w:val="00E411B3"/>
    <w:rsid w:val="00E41306"/>
    <w:rsid w:val="00E41561"/>
    <w:rsid w:val="00E41B43"/>
    <w:rsid w:val="00E41CC1"/>
    <w:rsid w:val="00E42A7C"/>
    <w:rsid w:val="00E42C9A"/>
    <w:rsid w:val="00E42F1C"/>
    <w:rsid w:val="00E43479"/>
    <w:rsid w:val="00E44288"/>
    <w:rsid w:val="00E45733"/>
    <w:rsid w:val="00E45F66"/>
    <w:rsid w:val="00E461B2"/>
    <w:rsid w:val="00E463BB"/>
    <w:rsid w:val="00E466F9"/>
    <w:rsid w:val="00E46FFF"/>
    <w:rsid w:val="00E47092"/>
    <w:rsid w:val="00E47443"/>
    <w:rsid w:val="00E47698"/>
    <w:rsid w:val="00E50868"/>
    <w:rsid w:val="00E50DDE"/>
    <w:rsid w:val="00E50F08"/>
    <w:rsid w:val="00E5119B"/>
    <w:rsid w:val="00E515EA"/>
    <w:rsid w:val="00E51CBE"/>
    <w:rsid w:val="00E520CD"/>
    <w:rsid w:val="00E52849"/>
    <w:rsid w:val="00E54EC6"/>
    <w:rsid w:val="00E54F11"/>
    <w:rsid w:val="00E5554C"/>
    <w:rsid w:val="00E55D31"/>
    <w:rsid w:val="00E5626E"/>
    <w:rsid w:val="00E57084"/>
    <w:rsid w:val="00E575B5"/>
    <w:rsid w:val="00E60AF2"/>
    <w:rsid w:val="00E61254"/>
    <w:rsid w:val="00E61A25"/>
    <w:rsid w:val="00E61BCD"/>
    <w:rsid w:val="00E628B3"/>
    <w:rsid w:val="00E6399F"/>
    <w:rsid w:val="00E63D43"/>
    <w:rsid w:val="00E63E60"/>
    <w:rsid w:val="00E6435E"/>
    <w:rsid w:val="00E6531B"/>
    <w:rsid w:val="00E65773"/>
    <w:rsid w:val="00E65B14"/>
    <w:rsid w:val="00E6612A"/>
    <w:rsid w:val="00E66475"/>
    <w:rsid w:val="00E66554"/>
    <w:rsid w:val="00E67E93"/>
    <w:rsid w:val="00E704AC"/>
    <w:rsid w:val="00E70709"/>
    <w:rsid w:val="00E71092"/>
    <w:rsid w:val="00E713F4"/>
    <w:rsid w:val="00E71BA0"/>
    <w:rsid w:val="00E71BB3"/>
    <w:rsid w:val="00E71F07"/>
    <w:rsid w:val="00E7201F"/>
    <w:rsid w:val="00E724E5"/>
    <w:rsid w:val="00E72CB5"/>
    <w:rsid w:val="00E72E04"/>
    <w:rsid w:val="00E74837"/>
    <w:rsid w:val="00E74FE9"/>
    <w:rsid w:val="00E75D7D"/>
    <w:rsid w:val="00E7616E"/>
    <w:rsid w:val="00E76950"/>
    <w:rsid w:val="00E76B97"/>
    <w:rsid w:val="00E76DD1"/>
    <w:rsid w:val="00E77B16"/>
    <w:rsid w:val="00E8029A"/>
    <w:rsid w:val="00E806AB"/>
    <w:rsid w:val="00E82378"/>
    <w:rsid w:val="00E827F8"/>
    <w:rsid w:val="00E82B6F"/>
    <w:rsid w:val="00E82F48"/>
    <w:rsid w:val="00E83611"/>
    <w:rsid w:val="00E8417B"/>
    <w:rsid w:val="00E84CFB"/>
    <w:rsid w:val="00E8554F"/>
    <w:rsid w:val="00E86532"/>
    <w:rsid w:val="00E86C6F"/>
    <w:rsid w:val="00E86E50"/>
    <w:rsid w:val="00E87125"/>
    <w:rsid w:val="00E90A56"/>
    <w:rsid w:val="00E90C44"/>
    <w:rsid w:val="00E90E24"/>
    <w:rsid w:val="00E918EE"/>
    <w:rsid w:val="00E92016"/>
    <w:rsid w:val="00E9256C"/>
    <w:rsid w:val="00E92577"/>
    <w:rsid w:val="00E93B42"/>
    <w:rsid w:val="00E93F47"/>
    <w:rsid w:val="00E95514"/>
    <w:rsid w:val="00E95776"/>
    <w:rsid w:val="00E95E9E"/>
    <w:rsid w:val="00E968B8"/>
    <w:rsid w:val="00E96AF7"/>
    <w:rsid w:val="00E96DC9"/>
    <w:rsid w:val="00E9771C"/>
    <w:rsid w:val="00E97DFB"/>
    <w:rsid w:val="00E97FD4"/>
    <w:rsid w:val="00EA03F7"/>
    <w:rsid w:val="00EA189E"/>
    <w:rsid w:val="00EA1F73"/>
    <w:rsid w:val="00EA22C5"/>
    <w:rsid w:val="00EA2533"/>
    <w:rsid w:val="00EA3A69"/>
    <w:rsid w:val="00EA3B75"/>
    <w:rsid w:val="00EA41BD"/>
    <w:rsid w:val="00EA4330"/>
    <w:rsid w:val="00EA4B82"/>
    <w:rsid w:val="00EA50EB"/>
    <w:rsid w:val="00EA665F"/>
    <w:rsid w:val="00EA6A32"/>
    <w:rsid w:val="00EB181F"/>
    <w:rsid w:val="00EB2372"/>
    <w:rsid w:val="00EB2420"/>
    <w:rsid w:val="00EB275D"/>
    <w:rsid w:val="00EB2982"/>
    <w:rsid w:val="00EB3916"/>
    <w:rsid w:val="00EB4181"/>
    <w:rsid w:val="00EB490A"/>
    <w:rsid w:val="00EB491C"/>
    <w:rsid w:val="00EB4AF6"/>
    <w:rsid w:val="00EB4C3C"/>
    <w:rsid w:val="00EB4F9C"/>
    <w:rsid w:val="00EB5883"/>
    <w:rsid w:val="00EB61DA"/>
    <w:rsid w:val="00EB6890"/>
    <w:rsid w:val="00EB6D4D"/>
    <w:rsid w:val="00EB6EA3"/>
    <w:rsid w:val="00EB724A"/>
    <w:rsid w:val="00EB77E4"/>
    <w:rsid w:val="00EB77E9"/>
    <w:rsid w:val="00EB7F39"/>
    <w:rsid w:val="00EC01F4"/>
    <w:rsid w:val="00EC04E6"/>
    <w:rsid w:val="00EC0982"/>
    <w:rsid w:val="00EC0CC2"/>
    <w:rsid w:val="00EC14D7"/>
    <w:rsid w:val="00EC1591"/>
    <w:rsid w:val="00EC1651"/>
    <w:rsid w:val="00EC283D"/>
    <w:rsid w:val="00EC2B6A"/>
    <w:rsid w:val="00EC2D05"/>
    <w:rsid w:val="00EC3575"/>
    <w:rsid w:val="00EC3764"/>
    <w:rsid w:val="00EC3E91"/>
    <w:rsid w:val="00EC3F01"/>
    <w:rsid w:val="00EC4522"/>
    <w:rsid w:val="00EC5616"/>
    <w:rsid w:val="00EC588A"/>
    <w:rsid w:val="00EC5EA2"/>
    <w:rsid w:val="00EC64A1"/>
    <w:rsid w:val="00EC7307"/>
    <w:rsid w:val="00EC7FFD"/>
    <w:rsid w:val="00ED074E"/>
    <w:rsid w:val="00ED0D69"/>
    <w:rsid w:val="00ED0FA5"/>
    <w:rsid w:val="00ED1734"/>
    <w:rsid w:val="00ED2C5E"/>
    <w:rsid w:val="00ED40EA"/>
    <w:rsid w:val="00ED49F3"/>
    <w:rsid w:val="00ED6823"/>
    <w:rsid w:val="00ED6C3E"/>
    <w:rsid w:val="00ED7530"/>
    <w:rsid w:val="00ED7928"/>
    <w:rsid w:val="00EE0FDE"/>
    <w:rsid w:val="00EE23B7"/>
    <w:rsid w:val="00EE29A3"/>
    <w:rsid w:val="00EE31FD"/>
    <w:rsid w:val="00EE3422"/>
    <w:rsid w:val="00EE4A7F"/>
    <w:rsid w:val="00EE519E"/>
    <w:rsid w:val="00EE54D7"/>
    <w:rsid w:val="00EE663E"/>
    <w:rsid w:val="00EE6C52"/>
    <w:rsid w:val="00EE6CC0"/>
    <w:rsid w:val="00EE7879"/>
    <w:rsid w:val="00EF0338"/>
    <w:rsid w:val="00EF08B5"/>
    <w:rsid w:val="00EF0A8A"/>
    <w:rsid w:val="00EF0C38"/>
    <w:rsid w:val="00EF1013"/>
    <w:rsid w:val="00EF10B4"/>
    <w:rsid w:val="00EF18F1"/>
    <w:rsid w:val="00EF1E46"/>
    <w:rsid w:val="00EF1E86"/>
    <w:rsid w:val="00EF208B"/>
    <w:rsid w:val="00EF27FC"/>
    <w:rsid w:val="00EF5509"/>
    <w:rsid w:val="00EF5FFD"/>
    <w:rsid w:val="00EF69B2"/>
    <w:rsid w:val="00EF6D57"/>
    <w:rsid w:val="00EF6E08"/>
    <w:rsid w:val="00EF7027"/>
    <w:rsid w:val="00EF7826"/>
    <w:rsid w:val="00F01D57"/>
    <w:rsid w:val="00F02043"/>
    <w:rsid w:val="00F02563"/>
    <w:rsid w:val="00F02E98"/>
    <w:rsid w:val="00F02EF3"/>
    <w:rsid w:val="00F04169"/>
    <w:rsid w:val="00F0447C"/>
    <w:rsid w:val="00F049C7"/>
    <w:rsid w:val="00F0557A"/>
    <w:rsid w:val="00F0560B"/>
    <w:rsid w:val="00F05E38"/>
    <w:rsid w:val="00F072EB"/>
    <w:rsid w:val="00F10071"/>
    <w:rsid w:val="00F10471"/>
    <w:rsid w:val="00F10F18"/>
    <w:rsid w:val="00F11029"/>
    <w:rsid w:val="00F1136E"/>
    <w:rsid w:val="00F13974"/>
    <w:rsid w:val="00F13BE7"/>
    <w:rsid w:val="00F147AC"/>
    <w:rsid w:val="00F15867"/>
    <w:rsid w:val="00F15A9E"/>
    <w:rsid w:val="00F15D68"/>
    <w:rsid w:val="00F162AD"/>
    <w:rsid w:val="00F16C5C"/>
    <w:rsid w:val="00F172AA"/>
    <w:rsid w:val="00F20003"/>
    <w:rsid w:val="00F213C8"/>
    <w:rsid w:val="00F21AC4"/>
    <w:rsid w:val="00F21AF0"/>
    <w:rsid w:val="00F21C79"/>
    <w:rsid w:val="00F223E4"/>
    <w:rsid w:val="00F229CA"/>
    <w:rsid w:val="00F24030"/>
    <w:rsid w:val="00F2440E"/>
    <w:rsid w:val="00F24841"/>
    <w:rsid w:val="00F24A5B"/>
    <w:rsid w:val="00F25177"/>
    <w:rsid w:val="00F2554A"/>
    <w:rsid w:val="00F26FA9"/>
    <w:rsid w:val="00F27B42"/>
    <w:rsid w:val="00F302E2"/>
    <w:rsid w:val="00F303F5"/>
    <w:rsid w:val="00F309C1"/>
    <w:rsid w:val="00F31578"/>
    <w:rsid w:val="00F31813"/>
    <w:rsid w:val="00F31E06"/>
    <w:rsid w:val="00F31F72"/>
    <w:rsid w:val="00F33C60"/>
    <w:rsid w:val="00F33E02"/>
    <w:rsid w:val="00F33EBA"/>
    <w:rsid w:val="00F33F5B"/>
    <w:rsid w:val="00F3490D"/>
    <w:rsid w:val="00F358F3"/>
    <w:rsid w:val="00F36889"/>
    <w:rsid w:val="00F37166"/>
    <w:rsid w:val="00F379E1"/>
    <w:rsid w:val="00F40018"/>
    <w:rsid w:val="00F401EB"/>
    <w:rsid w:val="00F40824"/>
    <w:rsid w:val="00F4173D"/>
    <w:rsid w:val="00F421B4"/>
    <w:rsid w:val="00F428EB"/>
    <w:rsid w:val="00F43AD8"/>
    <w:rsid w:val="00F4520A"/>
    <w:rsid w:val="00F45284"/>
    <w:rsid w:val="00F454C2"/>
    <w:rsid w:val="00F461B2"/>
    <w:rsid w:val="00F46305"/>
    <w:rsid w:val="00F465BF"/>
    <w:rsid w:val="00F46FCB"/>
    <w:rsid w:val="00F478AE"/>
    <w:rsid w:val="00F50516"/>
    <w:rsid w:val="00F50BF3"/>
    <w:rsid w:val="00F50DD3"/>
    <w:rsid w:val="00F52540"/>
    <w:rsid w:val="00F52D29"/>
    <w:rsid w:val="00F537B6"/>
    <w:rsid w:val="00F54B1D"/>
    <w:rsid w:val="00F55038"/>
    <w:rsid w:val="00F55682"/>
    <w:rsid w:val="00F564C6"/>
    <w:rsid w:val="00F567F6"/>
    <w:rsid w:val="00F577CD"/>
    <w:rsid w:val="00F5794A"/>
    <w:rsid w:val="00F57D9B"/>
    <w:rsid w:val="00F602D9"/>
    <w:rsid w:val="00F60305"/>
    <w:rsid w:val="00F61930"/>
    <w:rsid w:val="00F62A5F"/>
    <w:rsid w:val="00F62FBC"/>
    <w:rsid w:val="00F63A85"/>
    <w:rsid w:val="00F63AF1"/>
    <w:rsid w:val="00F6447E"/>
    <w:rsid w:val="00F65854"/>
    <w:rsid w:val="00F66A94"/>
    <w:rsid w:val="00F66ADC"/>
    <w:rsid w:val="00F66CCC"/>
    <w:rsid w:val="00F67349"/>
    <w:rsid w:val="00F679DC"/>
    <w:rsid w:val="00F67E09"/>
    <w:rsid w:val="00F7034F"/>
    <w:rsid w:val="00F72E8E"/>
    <w:rsid w:val="00F74002"/>
    <w:rsid w:val="00F747AA"/>
    <w:rsid w:val="00F74D23"/>
    <w:rsid w:val="00F74F9E"/>
    <w:rsid w:val="00F74FE8"/>
    <w:rsid w:val="00F7521F"/>
    <w:rsid w:val="00F75CEF"/>
    <w:rsid w:val="00F762FF"/>
    <w:rsid w:val="00F76657"/>
    <w:rsid w:val="00F80185"/>
    <w:rsid w:val="00F804A9"/>
    <w:rsid w:val="00F81E98"/>
    <w:rsid w:val="00F81EF9"/>
    <w:rsid w:val="00F82909"/>
    <w:rsid w:val="00F82BD7"/>
    <w:rsid w:val="00F8312D"/>
    <w:rsid w:val="00F832B2"/>
    <w:rsid w:val="00F833CE"/>
    <w:rsid w:val="00F8384C"/>
    <w:rsid w:val="00F84C0A"/>
    <w:rsid w:val="00F84CD1"/>
    <w:rsid w:val="00F86CF1"/>
    <w:rsid w:val="00F90206"/>
    <w:rsid w:val="00F906E3"/>
    <w:rsid w:val="00F90813"/>
    <w:rsid w:val="00F90913"/>
    <w:rsid w:val="00F9127B"/>
    <w:rsid w:val="00F916CF"/>
    <w:rsid w:val="00F921F0"/>
    <w:rsid w:val="00F9279D"/>
    <w:rsid w:val="00F93F7F"/>
    <w:rsid w:val="00F94345"/>
    <w:rsid w:val="00F94351"/>
    <w:rsid w:val="00F9494E"/>
    <w:rsid w:val="00F9750E"/>
    <w:rsid w:val="00F97906"/>
    <w:rsid w:val="00FA104F"/>
    <w:rsid w:val="00FA209C"/>
    <w:rsid w:val="00FA2170"/>
    <w:rsid w:val="00FA301F"/>
    <w:rsid w:val="00FA38A0"/>
    <w:rsid w:val="00FA409D"/>
    <w:rsid w:val="00FA4510"/>
    <w:rsid w:val="00FA4A18"/>
    <w:rsid w:val="00FA4F3A"/>
    <w:rsid w:val="00FA50FA"/>
    <w:rsid w:val="00FA53CE"/>
    <w:rsid w:val="00FA54D4"/>
    <w:rsid w:val="00FA5F84"/>
    <w:rsid w:val="00FA7C65"/>
    <w:rsid w:val="00FB078A"/>
    <w:rsid w:val="00FB10D4"/>
    <w:rsid w:val="00FB1FFD"/>
    <w:rsid w:val="00FB3B94"/>
    <w:rsid w:val="00FB3EDA"/>
    <w:rsid w:val="00FB45C0"/>
    <w:rsid w:val="00FB4AEC"/>
    <w:rsid w:val="00FB4E16"/>
    <w:rsid w:val="00FB539F"/>
    <w:rsid w:val="00FB5ADD"/>
    <w:rsid w:val="00FB6C68"/>
    <w:rsid w:val="00FB7CD4"/>
    <w:rsid w:val="00FB7F73"/>
    <w:rsid w:val="00FC0529"/>
    <w:rsid w:val="00FC1819"/>
    <w:rsid w:val="00FC256A"/>
    <w:rsid w:val="00FC31E1"/>
    <w:rsid w:val="00FC44C5"/>
    <w:rsid w:val="00FC56DB"/>
    <w:rsid w:val="00FC5F6B"/>
    <w:rsid w:val="00FD07B5"/>
    <w:rsid w:val="00FD12A2"/>
    <w:rsid w:val="00FD2833"/>
    <w:rsid w:val="00FD2896"/>
    <w:rsid w:val="00FD3AB2"/>
    <w:rsid w:val="00FD3F9D"/>
    <w:rsid w:val="00FD427B"/>
    <w:rsid w:val="00FD4776"/>
    <w:rsid w:val="00FD4C71"/>
    <w:rsid w:val="00FD5136"/>
    <w:rsid w:val="00FD6EAB"/>
    <w:rsid w:val="00FE03C4"/>
    <w:rsid w:val="00FE112A"/>
    <w:rsid w:val="00FE1C5A"/>
    <w:rsid w:val="00FE1DB4"/>
    <w:rsid w:val="00FE1F9A"/>
    <w:rsid w:val="00FE3152"/>
    <w:rsid w:val="00FE3F9B"/>
    <w:rsid w:val="00FE4B79"/>
    <w:rsid w:val="00FE555D"/>
    <w:rsid w:val="00FE5970"/>
    <w:rsid w:val="00FE6494"/>
    <w:rsid w:val="00FE6F1A"/>
    <w:rsid w:val="00FE71DB"/>
    <w:rsid w:val="00FF1197"/>
    <w:rsid w:val="00FF4324"/>
    <w:rsid w:val="00FF4A0C"/>
    <w:rsid w:val="00FF55CC"/>
    <w:rsid w:val="00FF5990"/>
    <w:rsid w:val="00FF6AFE"/>
    <w:rsid w:val="00FF6D18"/>
    <w:rsid w:val="00FF74C4"/>
    <w:rsid w:val="0327F20A"/>
    <w:rsid w:val="0472BE0B"/>
    <w:rsid w:val="04AF5506"/>
    <w:rsid w:val="04BD14F4"/>
    <w:rsid w:val="058BB601"/>
    <w:rsid w:val="05E12773"/>
    <w:rsid w:val="06D64758"/>
    <w:rsid w:val="073EB8E9"/>
    <w:rsid w:val="07AAC3CC"/>
    <w:rsid w:val="085C223D"/>
    <w:rsid w:val="08C0DAE6"/>
    <w:rsid w:val="0A309A7C"/>
    <w:rsid w:val="0BFF3FA0"/>
    <w:rsid w:val="0C36A359"/>
    <w:rsid w:val="0D4DA2E2"/>
    <w:rsid w:val="0DCA5107"/>
    <w:rsid w:val="0E778C9E"/>
    <w:rsid w:val="0E7FED0A"/>
    <w:rsid w:val="1025F631"/>
    <w:rsid w:val="1098A101"/>
    <w:rsid w:val="117302EE"/>
    <w:rsid w:val="1189B68B"/>
    <w:rsid w:val="11A0C91B"/>
    <w:rsid w:val="11EF77CC"/>
    <w:rsid w:val="1230BB76"/>
    <w:rsid w:val="13EFD175"/>
    <w:rsid w:val="1463C7A8"/>
    <w:rsid w:val="14C39C8D"/>
    <w:rsid w:val="14FEDBD9"/>
    <w:rsid w:val="1506459C"/>
    <w:rsid w:val="164DBD4D"/>
    <w:rsid w:val="1711D103"/>
    <w:rsid w:val="17E23E0F"/>
    <w:rsid w:val="19ADA068"/>
    <w:rsid w:val="1A513DEB"/>
    <w:rsid w:val="1A8DCD1F"/>
    <w:rsid w:val="1AB818A0"/>
    <w:rsid w:val="1C3F0ED5"/>
    <w:rsid w:val="1C42B521"/>
    <w:rsid w:val="1D0819DA"/>
    <w:rsid w:val="1D2E4AC2"/>
    <w:rsid w:val="1DD3B774"/>
    <w:rsid w:val="1EA541FA"/>
    <w:rsid w:val="1FC822FC"/>
    <w:rsid w:val="21EBD8CB"/>
    <w:rsid w:val="22C3D80C"/>
    <w:rsid w:val="248D77B9"/>
    <w:rsid w:val="26062464"/>
    <w:rsid w:val="27C33521"/>
    <w:rsid w:val="281A303D"/>
    <w:rsid w:val="2A9325F1"/>
    <w:rsid w:val="2A9AE618"/>
    <w:rsid w:val="2CA21CFF"/>
    <w:rsid w:val="2F2EDBEF"/>
    <w:rsid w:val="30840EB6"/>
    <w:rsid w:val="32434171"/>
    <w:rsid w:val="32866E5F"/>
    <w:rsid w:val="330B9E77"/>
    <w:rsid w:val="37BA83A3"/>
    <w:rsid w:val="384B1A74"/>
    <w:rsid w:val="3B5C58D3"/>
    <w:rsid w:val="3BC312A2"/>
    <w:rsid w:val="3CD3428C"/>
    <w:rsid w:val="3DD5F619"/>
    <w:rsid w:val="40399DD7"/>
    <w:rsid w:val="403AF515"/>
    <w:rsid w:val="40A99225"/>
    <w:rsid w:val="4196E500"/>
    <w:rsid w:val="42AD3C9B"/>
    <w:rsid w:val="43932A9E"/>
    <w:rsid w:val="43C659FE"/>
    <w:rsid w:val="4478273C"/>
    <w:rsid w:val="45809B31"/>
    <w:rsid w:val="467A3A73"/>
    <w:rsid w:val="4690F5C2"/>
    <w:rsid w:val="47B9EB68"/>
    <w:rsid w:val="47CBC472"/>
    <w:rsid w:val="482FF2C6"/>
    <w:rsid w:val="48D7234F"/>
    <w:rsid w:val="48F13846"/>
    <w:rsid w:val="49580A2A"/>
    <w:rsid w:val="4C06BC78"/>
    <w:rsid w:val="4CD5603C"/>
    <w:rsid w:val="4CFA30D2"/>
    <w:rsid w:val="4D0D5117"/>
    <w:rsid w:val="4D548D76"/>
    <w:rsid w:val="4F6A81EB"/>
    <w:rsid w:val="509FD978"/>
    <w:rsid w:val="50E1159F"/>
    <w:rsid w:val="51F263FC"/>
    <w:rsid w:val="559BF2E3"/>
    <w:rsid w:val="55B2ED2F"/>
    <w:rsid w:val="58830D56"/>
    <w:rsid w:val="596BCA85"/>
    <w:rsid w:val="5974D01A"/>
    <w:rsid w:val="59BFF372"/>
    <w:rsid w:val="5A2E516B"/>
    <w:rsid w:val="5A865C91"/>
    <w:rsid w:val="5AFD0821"/>
    <w:rsid w:val="5B0B3FB7"/>
    <w:rsid w:val="5B34290D"/>
    <w:rsid w:val="5BA8636D"/>
    <w:rsid w:val="5E1919E2"/>
    <w:rsid w:val="5F07197F"/>
    <w:rsid w:val="609BE800"/>
    <w:rsid w:val="61D68BAB"/>
    <w:rsid w:val="623E2DAA"/>
    <w:rsid w:val="627863BA"/>
    <w:rsid w:val="6315CD88"/>
    <w:rsid w:val="6394EAD1"/>
    <w:rsid w:val="648E9344"/>
    <w:rsid w:val="65C4B139"/>
    <w:rsid w:val="66EDEF84"/>
    <w:rsid w:val="682ABBA5"/>
    <w:rsid w:val="68DAD5F0"/>
    <w:rsid w:val="6DD53EBD"/>
    <w:rsid w:val="7095F4E9"/>
    <w:rsid w:val="722D761E"/>
    <w:rsid w:val="75AFDBF6"/>
    <w:rsid w:val="75D1C801"/>
    <w:rsid w:val="7659091A"/>
    <w:rsid w:val="76D575FF"/>
    <w:rsid w:val="7786417F"/>
    <w:rsid w:val="779BB576"/>
    <w:rsid w:val="7A8AE5A1"/>
    <w:rsid w:val="7AD6466A"/>
    <w:rsid w:val="7BFF8F7E"/>
    <w:rsid w:val="7CCDEEAA"/>
    <w:rsid w:val="7DD6D8C9"/>
    <w:rsid w:val="7E17E65A"/>
    <w:rsid w:val="7EAB9A0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0B7EC"/>
  <w15:docId w15:val="{4BF951E0-4A17-47FA-ADA2-344E347C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6D4B"/>
    <w:rPr>
      <w:rFonts w:ascii="Lucida Sans" w:hAnsi="Lucida Sans" w:cs="Lucida Sans"/>
      <w:sz w:val="18"/>
    </w:rPr>
  </w:style>
  <w:style w:type="paragraph" w:styleId="Heading1">
    <w:name w:val="heading 1"/>
    <w:next w:val="Normal"/>
    <w:link w:val="Heading1Char"/>
    <w:uiPriority w:val="9"/>
    <w:qFormat/>
    <w:rsid w:val="004F2F89"/>
    <w:pPr>
      <w:keepNext/>
      <w:keepLines/>
      <w:spacing w:after="60" w:line="240" w:lineRule="auto"/>
      <w:outlineLvl w:val="0"/>
    </w:pPr>
    <w:rPr>
      <w:rFonts w:ascii="Lucida Sans" w:hAnsi="Lucida Sans" w:cs="Lucida Sans" w:eastAsiaTheme="majorEastAsia"/>
      <w:b/>
      <w:bCs/>
      <w:color w:val="005C84" w:themeColor="text2"/>
      <w:sz w:val="24"/>
      <w:szCs w:val="28"/>
    </w:rPr>
  </w:style>
  <w:style w:type="paragraph" w:styleId="Heading2">
    <w:name w:val="heading 2"/>
    <w:basedOn w:val="Normal"/>
    <w:next w:val="Normal"/>
    <w:link w:val="Heading2Char"/>
    <w:uiPriority w:val="9"/>
    <w:unhideWhenUsed/>
    <w:qFormat/>
    <w:rsid w:val="008F1803"/>
    <w:pPr>
      <w:keepNext/>
      <w:keepLines/>
      <w:spacing w:before="360" w:after="0"/>
      <w:outlineLvl w:val="1"/>
    </w:pPr>
    <w:rPr>
      <w:rFonts w:eastAsiaTheme="majorEastAsia"/>
      <w:b/>
      <w:bCs/>
      <w:color w:val="31BFC7" w:themeColor="accent5"/>
      <w:sz w:val="22"/>
    </w:rPr>
  </w:style>
  <w:style w:type="paragraph" w:styleId="Heading3">
    <w:name w:val="heading 3"/>
    <w:basedOn w:val="Heading2"/>
    <w:next w:val="Normal"/>
    <w:link w:val="Heading3Char"/>
    <w:uiPriority w:val="9"/>
    <w:unhideWhenUsed/>
    <w:qFormat/>
    <w:rsid w:val="00E7616E"/>
    <w:pPr>
      <w:outlineLvl w:val="2"/>
    </w:pPr>
    <w:rPr>
      <w:sz w:val="20"/>
      <w:szCs w:val="20"/>
    </w:rPr>
  </w:style>
  <w:style w:type="paragraph" w:styleId="Heading4">
    <w:name w:val="heading 4"/>
    <w:basedOn w:val="Normal"/>
    <w:next w:val="Normal"/>
    <w:link w:val="Heading4Char"/>
    <w:uiPriority w:val="9"/>
    <w:unhideWhenUsed/>
    <w:rsid w:val="0071419A"/>
    <w:pPr>
      <w:spacing w:before="240" w:after="0"/>
      <w:outlineLvl w:val="3"/>
    </w:pPr>
    <w:rPr>
      <w:smallCaps/>
      <w:spacing w:val="10"/>
    </w:rPr>
  </w:style>
  <w:style w:type="paragraph" w:styleId="Heading5">
    <w:name w:val="heading 5"/>
    <w:basedOn w:val="Normal"/>
    <w:next w:val="Normal"/>
    <w:link w:val="Heading5Char"/>
    <w:uiPriority w:val="9"/>
    <w:unhideWhenUsed/>
    <w:qFormat/>
    <w:rsid w:val="0071419A"/>
    <w:pPr>
      <w:keepNext/>
      <w:keepLines/>
      <w:spacing w:before="200" w:after="0"/>
      <w:outlineLvl w:val="4"/>
    </w:pPr>
    <w:rPr>
      <w:rFonts w:asciiTheme="majorHAnsi" w:hAnsiTheme="majorHAnsi" w:eastAsiaTheme="majorEastAsia" w:cstheme="majorBidi"/>
      <w:color w:val="465966" w:themeColor="accent1" w:themeShade="7F"/>
    </w:rPr>
  </w:style>
  <w:style w:type="paragraph" w:styleId="Heading6">
    <w:name w:val="heading 6"/>
    <w:basedOn w:val="Normal"/>
    <w:next w:val="Normal"/>
    <w:link w:val="Heading6Char"/>
    <w:uiPriority w:val="9"/>
    <w:semiHidden/>
    <w:unhideWhenUsed/>
    <w:qFormat/>
    <w:rsid w:val="0071419A"/>
    <w:pPr>
      <w:keepNext/>
      <w:keepLines/>
      <w:spacing w:before="200" w:after="0"/>
      <w:outlineLvl w:val="5"/>
    </w:pPr>
    <w:rPr>
      <w:rFonts w:asciiTheme="majorHAnsi" w:hAnsiTheme="majorHAnsi" w:eastAsiaTheme="majorEastAsia" w:cstheme="majorBidi"/>
      <w:i/>
      <w:iCs/>
      <w:color w:val="465966" w:themeColor="accent1" w:themeShade="7F"/>
    </w:rPr>
  </w:style>
  <w:style w:type="paragraph" w:styleId="Heading7">
    <w:name w:val="heading 7"/>
    <w:basedOn w:val="Normal"/>
    <w:next w:val="Normal"/>
    <w:link w:val="Heading7Char"/>
    <w:uiPriority w:val="9"/>
    <w:semiHidden/>
    <w:unhideWhenUsed/>
    <w:qFormat/>
    <w:rsid w:val="0071419A"/>
    <w:pPr>
      <w:keepNext/>
      <w:keepLines/>
      <w:spacing w:before="200" w:after="0"/>
      <w:outlineLvl w:val="6"/>
    </w:pPr>
    <w:rPr>
      <w:rFonts w:asciiTheme="majorHAnsi" w:hAnsiTheme="majorHAnsi" w:eastAsiaTheme="majorEastAsia" w:cstheme="majorBidi"/>
      <w:i/>
      <w:iCs/>
      <w:color w:val="5D5356" w:themeColor="text1" w:themeTint="BF"/>
    </w:rPr>
  </w:style>
  <w:style w:type="paragraph" w:styleId="Heading8">
    <w:name w:val="heading 8"/>
    <w:basedOn w:val="Normal"/>
    <w:next w:val="Normal"/>
    <w:link w:val="Heading8Char"/>
    <w:uiPriority w:val="9"/>
    <w:semiHidden/>
    <w:unhideWhenUsed/>
    <w:qFormat/>
    <w:rsid w:val="0071419A"/>
    <w:pPr>
      <w:keepNext/>
      <w:keepLines/>
      <w:spacing w:before="200" w:after="0"/>
      <w:outlineLvl w:val="7"/>
    </w:pPr>
    <w:rPr>
      <w:rFonts w:asciiTheme="majorHAnsi" w:hAnsiTheme="majorHAnsi" w:eastAsiaTheme="majorEastAsia" w:cstheme="majorBidi"/>
      <w:color w:val="5D5356" w:themeColor="text1" w:themeTint="BF"/>
      <w:szCs w:val="20"/>
    </w:rPr>
  </w:style>
  <w:style w:type="paragraph" w:styleId="Heading9">
    <w:name w:val="heading 9"/>
    <w:basedOn w:val="Normal"/>
    <w:next w:val="Normal"/>
    <w:link w:val="Heading9Char"/>
    <w:uiPriority w:val="9"/>
    <w:semiHidden/>
    <w:unhideWhenUsed/>
    <w:qFormat/>
    <w:rsid w:val="0071419A"/>
    <w:pPr>
      <w:keepNext/>
      <w:keepLines/>
      <w:spacing w:before="200" w:after="0"/>
      <w:outlineLvl w:val="8"/>
    </w:pPr>
    <w:rPr>
      <w:rFonts w:asciiTheme="majorHAnsi" w:hAnsiTheme="majorHAnsi" w:eastAsiaTheme="majorEastAsia" w:cstheme="majorBidi"/>
      <w:i/>
      <w:iCs/>
      <w:color w:val="5D5356"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2916D1"/>
    <w:pPr>
      <w:spacing w:after="0"/>
    </w:pPr>
    <w:rPr>
      <w:b/>
      <w:bCs/>
      <w:sz w:val="72"/>
      <w:szCs w:val="72"/>
    </w:rPr>
  </w:style>
  <w:style w:type="character" w:styleId="TitleChar" w:customStyle="1">
    <w:name w:val="Title Char"/>
    <w:basedOn w:val="DefaultParagraphFont"/>
    <w:link w:val="Title"/>
    <w:uiPriority w:val="10"/>
    <w:rsid w:val="002916D1"/>
    <w:rPr>
      <w:b/>
      <w:bCs/>
      <w:sz w:val="72"/>
      <w:szCs w:val="72"/>
    </w:rPr>
  </w:style>
  <w:style w:type="paragraph" w:styleId="Subtitle">
    <w:name w:val="Subtitle"/>
    <w:basedOn w:val="Heading1"/>
    <w:next w:val="Normal"/>
    <w:link w:val="SubtitleChar"/>
    <w:uiPriority w:val="11"/>
    <w:qFormat/>
    <w:rsid w:val="00501B66"/>
    <w:pPr>
      <w:spacing w:before="240"/>
      <w:outlineLvl w:val="9"/>
    </w:pPr>
    <w:rPr>
      <w:b w:val="0"/>
      <w:i/>
      <w:color w:val="8D3970" w:themeColor="accent4"/>
      <w:sz w:val="20"/>
      <w:szCs w:val="24"/>
    </w:rPr>
  </w:style>
  <w:style w:type="character" w:styleId="SubtitleChar" w:customStyle="1">
    <w:name w:val="Subtitle Char"/>
    <w:basedOn w:val="DefaultParagraphFont"/>
    <w:link w:val="Subtitle"/>
    <w:uiPriority w:val="11"/>
    <w:rsid w:val="00501B66"/>
    <w:rPr>
      <w:rFonts w:ascii="Lucida Sans" w:hAnsi="Lucida Sans" w:cs="Lucida Sans" w:eastAsiaTheme="majorEastAsia"/>
      <w:bCs/>
      <w:i/>
      <w:color w:val="8D3970" w:themeColor="accent4"/>
      <w:sz w:val="20"/>
      <w:szCs w:val="24"/>
    </w:rPr>
  </w:style>
  <w:style w:type="paragraph" w:styleId="Details" w:customStyle="1">
    <w:name w:val="Details"/>
    <w:next w:val="Normal"/>
    <w:autoRedefine/>
    <w:qFormat/>
    <w:rsid w:val="0071419A"/>
    <w:pPr>
      <w:tabs>
        <w:tab w:val="right" w:pos="7938"/>
      </w:tabs>
      <w:spacing w:before="360" w:after="360" w:line="240" w:lineRule="auto"/>
      <w:ind w:left="1134" w:right="1088"/>
    </w:pPr>
    <w:rPr>
      <w:rFonts w:eastAsiaTheme="minorEastAsia"/>
      <w:b/>
      <w:sz w:val="28"/>
      <w:szCs w:val="28"/>
      <w:lang w:eastAsia="zh-CN"/>
    </w:rPr>
  </w:style>
  <w:style w:type="character" w:styleId="Heading4Char" w:customStyle="1">
    <w:name w:val="Heading 4 Char"/>
    <w:basedOn w:val="DefaultParagraphFont"/>
    <w:link w:val="Heading4"/>
    <w:uiPriority w:val="9"/>
    <w:rsid w:val="0071419A"/>
    <w:rPr>
      <w:smallCaps/>
      <w:spacing w:val="10"/>
      <w:sz w:val="22"/>
      <w:szCs w:val="22"/>
    </w:rPr>
  </w:style>
  <w:style w:type="paragraph" w:styleId="Header">
    <w:name w:val="header"/>
    <w:basedOn w:val="Normal"/>
    <w:link w:val="HeaderChar"/>
    <w:uiPriority w:val="99"/>
    <w:unhideWhenUsed/>
    <w:rsid w:val="00EF18F1"/>
    <w:pPr>
      <w:tabs>
        <w:tab w:val="center" w:pos="4513"/>
        <w:tab w:val="right" w:pos="9026"/>
      </w:tabs>
      <w:spacing w:after="0" w:line="240" w:lineRule="auto"/>
    </w:pPr>
  </w:style>
  <w:style w:type="character" w:styleId="HeaderChar" w:customStyle="1">
    <w:name w:val="Header Char"/>
    <w:basedOn w:val="DefaultParagraphFont"/>
    <w:link w:val="Header"/>
    <w:uiPriority w:val="99"/>
    <w:rsid w:val="00EF18F1"/>
  </w:style>
  <w:style w:type="paragraph" w:styleId="Footer">
    <w:name w:val="footer"/>
    <w:basedOn w:val="Normal"/>
    <w:link w:val="FooterChar"/>
    <w:uiPriority w:val="99"/>
    <w:unhideWhenUsed/>
    <w:rsid w:val="00EF18F1"/>
    <w:pPr>
      <w:tabs>
        <w:tab w:val="center" w:pos="4513"/>
        <w:tab w:val="right" w:pos="9026"/>
      </w:tabs>
      <w:spacing w:after="0" w:line="240" w:lineRule="auto"/>
    </w:pPr>
  </w:style>
  <w:style w:type="character" w:styleId="FooterChar" w:customStyle="1">
    <w:name w:val="Footer Char"/>
    <w:basedOn w:val="DefaultParagraphFont"/>
    <w:link w:val="Footer"/>
    <w:uiPriority w:val="99"/>
    <w:rsid w:val="00EF18F1"/>
  </w:style>
  <w:style w:type="character" w:styleId="Heading1Char" w:customStyle="1">
    <w:name w:val="Heading 1 Char"/>
    <w:basedOn w:val="DefaultParagraphFont"/>
    <w:link w:val="Heading1"/>
    <w:uiPriority w:val="9"/>
    <w:rsid w:val="004F2F89"/>
    <w:rPr>
      <w:rFonts w:ascii="Lucida Sans" w:hAnsi="Lucida Sans" w:cs="Lucida Sans" w:eastAsiaTheme="majorEastAsia"/>
      <w:b/>
      <w:bCs/>
      <w:color w:val="005C84" w:themeColor="text2"/>
      <w:sz w:val="24"/>
      <w:szCs w:val="28"/>
    </w:rPr>
  </w:style>
  <w:style w:type="paragraph" w:styleId="BalloonText">
    <w:name w:val="Balloon Text"/>
    <w:basedOn w:val="Normal"/>
    <w:link w:val="BalloonTextChar"/>
    <w:uiPriority w:val="99"/>
    <w:semiHidden/>
    <w:unhideWhenUsed/>
    <w:rsid w:val="0090059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00599"/>
    <w:rPr>
      <w:rFonts w:ascii="Tahoma" w:hAnsi="Tahoma" w:cs="Tahoma"/>
      <w:sz w:val="16"/>
      <w:szCs w:val="16"/>
    </w:rPr>
  </w:style>
  <w:style w:type="paragraph" w:styleId="NoSpacing">
    <w:name w:val="No Spacing"/>
    <w:link w:val="NoSpacingChar"/>
    <w:uiPriority w:val="1"/>
    <w:qFormat/>
    <w:rsid w:val="00BB0867"/>
    <w:pPr>
      <w:spacing w:after="0" w:line="240" w:lineRule="auto"/>
    </w:pPr>
    <w:rPr>
      <w:rFonts w:ascii="Lucida Sans" w:hAnsi="Lucida Sans" w:cs="Lucida Sans" w:eastAsiaTheme="minorEastAsia"/>
      <w:sz w:val="18"/>
      <w:szCs w:val="18"/>
      <w:lang w:val="en-US" w:eastAsia="ja-JP"/>
    </w:rPr>
  </w:style>
  <w:style w:type="character" w:styleId="NoSpacingChar" w:customStyle="1">
    <w:name w:val="No Spacing Char"/>
    <w:basedOn w:val="DefaultParagraphFont"/>
    <w:link w:val="NoSpacing"/>
    <w:uiPriority w:val="1"/>
    <w:rsid w:val="00BB0867"/>
    <w:rPr>
      <w:rFonts w:ascii="Lucida Sans" w:hAnsi="Lucida Sans" w:cs="Lucida Sans" w:eastAsiaTheme="minorEastAsia"/>
      <w:sz w:val="18"/>
      <w:szCs w:val="18"/>
      <w:lang w:val="en-US" w:eastAsia="ja-JP"/>
    </w:rPr>
  </w:style>
  <w:style w:type="paragraph" w:styleId="TOCHeading">
    <w:name w:val="TOC Heading"/>
    <w:basedOn w:val="Heading1"/>
    <w:next w:val="Normal"/>
    <w:uiPriority w:val="39"/>
    <w:unhideWhenUsed/>
    <w:qFormat/>
    <w:rsid w:val="0071419A"/>
    <w:pPr>
      <w:outlineLvl w:val="9"/>
    </w:pPr>
    <w:rPr>
      <w:lang w:val="en-US" w:eastAsia="ja-JP"/>
    </w:rPr>
  </w:style>
  <w:style w:type="paragraph" w:styleId="TOC1">
    <w:name w:val="toc 1"/>
    <w:basedOn w:val="Normal"/>
    <w:next w:val="Normal"/>
    <w:autoRedefine/>
    <w:uiPriority w:val="39"/>
    <w:unhideWhenUsed/>
    <w:qFormat/>
    <w:rsid w:val="0071419A"/>
    <w:pPr>
      <w:spacing w:after="100"/>
    </w:pPr>
    <w:rPr>
      <w:b/>
    </w:rPr>
  </w:style>
  <w:style w:type="character" w:styleId="Hyperlink">
    <w:name w:val="Hyperlink"/>
    <w:basedOn w:val="DefaultParagraphFont"/>
    <w:uiPriority w:val="99"/>
    <w:unhideWhenUsed/>
    <w:rsid w:val="0079255C"/>
    <w:rPr>
      <w:color w:val="74C9E5" w:themeColor="hyperlink"/>
      <w:u w:val="single"/>
    </w:rPr>
  </w:style>
  <w:style w:type="character" w:styleId="Heading2Char" w:customStyle="1">
    <w:name w:val="Heading 2 Char"/>
    <w:basedOn w:val="DefaultParagraphFont"/>
    <w:link w:val="Heading2"/>
    <w:uiPriority w:val="9"/>
    <w:rsid w:val="008F1803"/>
    <w:rPr>
      <w:rFonts w:ascii="Lucida Sans" w:hAnsi="Lucida Sans" w:cs="Lucida Sans" w:eastAsiaTheme="majorEastAsia"/>
      <w:b/>
      <w:bCs/>
      <w:color w:val="31BFC7" w:themeColor="accent5"/>
    </w:rPr>
  </w:style>
  <w:style w:type="paragraph" w:styleId="Subtitle2" w:customStyle="1">
    <w:name w:val="Subtitle 2"/>
    <w:basedOn w:val="Heading3"/>
    <w:uiPriority w:val="11"/>
    <w:qFormat/>
    <w:rsid w:val="004C08EF"/>
    <w:pPr>
      <w:spacing w:before="60" w:line="240" w:lineRule="auto"/>
      <w:outlineLvl w:val="9"/>
    </w:pPr>
  </w:style>
  <w:style w:type="paragraph" w:styleId="TOC2">
    <w:name w:val="toc 2"/>
    <w:basedOn w:val="Normal"/>
    <w:next w:val="Normal"/>
    <w:autoRedefine/>
    <w:uiPriority w:val="39"/>
    <w:unhideWhenUsed/>
    <w:qFormat/>
    <w:rsid w:val="0071419A"/>
    <w:pPr>
      <w:spacing w:after="100"/>
      <w:ind w:left="220"/>
    </w:pPr>
  </w:style>
  <w:style w:type="paragraph" w:styleId="ListParagraph">
    <w:name w:val="List Paragraph"/>
    <w:basedOn w:val="Normal"/>
    <w:uiPriority w:val="34"/>
    <w:qFormat/>
    <w:rsid w:val="0071419A"/>
    <w:pPr>
      <w:numPr>
        <w:numId w:val="2"/>
      </w:numPr>
      <w:spacing w:after="0" w:line="240" w:lineRule="auto"/>
      <w:contextualSpacing/>
    </w:pPr>
  </w:style>
  <w:style w:type="character" w:styleId="Heading3Char" w:customStyle="1">
    <w:name w:val="Heading 3 Char"/>
    <w:basedOn w:val="DefaultParagraphFont"/>
    <w:link w:val="Heading3"/>
    <w:uiPriority w:val="9"/>
    <w:rsid w:val="00E7616E"/>
    <w:rPr>
      <w:rFonts w:ascii="Lucida Sans" w:hAnsi="Lucida Sans" w:cs="Lucida Sans" w:eastAsiaTheme="majorEastAsia"/>
      <w:b/>
      <w:bCs/>
      <w:color w:val="31BFC7" w:themeColor="accent5"/>
      <w:sz w:val="20"/>
      <w:szCs w:val="20"/>
    </w:rPr>
  </w:style>
  <w:style w:type="table" w:styleId="TableGrid">
    <w:name w:val="Table Grid"/>
    <w:basedOn w:val="TableNormal"/>
    <w:uiPriority w:val="59"/>
    <w:rsid w:val="004E0B8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qFormat/>
    <w:rsid w:val="0016354D"/>
    <w:pPr>
      <w:spacing w:after="100"/>
      <w:ind w:left="440"/>
      <w:jc w:val="both"/>
    </w:pPr>
  </w:style>
  <w:style w:type="character" w:styleId="Heading5Char" w:customStyle="1">
    <w:name w:val="Heading 5 Char"/>
    <w:basedOn w:val="DefaultParagraphFont"/>
    <w:link w:val="Heading5"/>
    <w:uiPriority w:val="9"/>
    <w:rsid w:val="0071419A"/>
    <w:rPr>
      <w:rFonts w:asciiTheme="majorHAnsi" w:hAnsiTheme="majorHAnsi" w:eastAsiaTheme="majorEastAsia" w:cstheme="majorBidi"/>
      <w:color w:val="465966" w:themeColor="accent1" w:themeShade="7F"/>
    </w:rPr>
  </w:style>
  <w:style w:type="table" w:styleId="LightShading-Accent2">
    <w:name w:val="Light Shading Accent 2"/>
    <w:basedOn w:val="TableNormal"/>
    <w:uiPriority w:val="60"/>
    <w:rsid w:val="00DB7CA2"/>
    <w:pPr>
      <w:spacing w:after="0" w:line="240" w:lineRule="auto"/>
    </w:pPr>
    <w:rPr>
      <w:color w:val="BA151B" w:themeColor="accent2" w:themeShade="BF"/>
    </w:rPr>
    <w:tblPr>
      <w:tblStyleRowBandSize w:val="1"/>
      <w:tblStyleColBandSize w:val="1"/>
      <w:tblBorders>
        <w:top w:val="single" w:color="E73037" w:themeColor="accent2" w:sz="8" w:space="0"/>
        <w:bottom w:val="single" w:color="E73037" w:themeColor="accent2" w:sz="8" w:space="0"/>
      </w:tblBorders>
    </w:tblPr>
    <w:tblStylePr w:type="firstRow">
      <w:pPr>
        <w:spacing w:before="0" w:after="0" w:line="240" w:lineRule="auto"/>
      </w:pPr>
      <w:rPr>
        <w:b/>
        <w:bCs/>
      </w:rPr>
      <w:tblPr/>
      <w:tcPr>
        <w:tcBorders>
          <w:top w:val="single" w:color="E73037" w:themeColor="accent2" w:sz="8" w:space="0"/>
          <w:left w:val="nil"/>
          <w:bottom w:val="single" w:color="E73037" w:themeColor="accent2" w:sz="8" w:space="0"/>
          <w:right w:val="nil"/>
          <w:insideH w:val="nil"/>
          <w:insideV w:val="nil"/>
        </w:tcBorders>
      </w:tcPr>
    </w:tblStylePr>
    <w:tblStylePr w:type="lastRow">
      <w:pPr>
        <w:spacing w:before="0" w:after="0" w:line="240" w:lineRule="auto"/>
      </w:pPr>
      <w:rPr>
        <w:b/>
        <w:bCs/>
      </w:rPr>
      <w:tblPr/>
      <w:tcPr>
        <w:tcBorders>
          <w:top w:val="single" w:color="E73037" w:themeColor="accent2" w:sz="8" w:space="0"/>
          <w:left w:val="nil"/>
          <w:bottom w:val="single" w:color="E73037"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BCD" w:themeFill="accent2" w:themeFillTint="3F"/>
      </w:tcPr>
    </w:tblStylePr>
    <w:tblStylePr w:type="band1Horz">
      <w:tblPr/>
      <w:tcPr>
        <w:tcBorders>
          <w:left w:val="nil"/>
          <w:right w:val="nil"/>
          <w:insideH w:val="nil"/>
          <w:insideV w:val="nil"/>
        </w:tcBorders>
        <w:shd w:val="clear" w:color="auto" w:fill="F9CBCD" w:themeFill="accent2" w:themeFillTint="3F"/>
      </w:tcPr>
    </w:tblStylePr>
  </w:style>
  <w:style w:type="table" w:styleId="MediumShading1-Accent2">
    <w:name w:val="Medium Shading 1 Accent 2"/>
    <w:basedOn w:val="TableNormal"/>
    <w:uiPriority w:val="63"/>
    <w:rsid w:val="0003297E"/>
    <w:pPr>
      <w:spacing w:after="0" w:line="240" w:lineRule="auto"/>
    </w:pPr>
    <w:tblPr>
      <w:tblStyleRowBandSize w:val="1"/>
      <w:tblStyleColBandSize w:val="1"/>
      <w:tblBorders>
        <w:top w:val="single" w:color="ED6368" w:themeColor="accent2" w:themeTint="BF" w:sz="8" w:space="0"/>
        <w:left w:val="single" w:color="ED6368" w:themeColor="accent2" w:themeTint="BF" w:sz="8" w:space="0"/>
        <w:bottom w:val="single" w:color="ED6368" w:themeColor="accent2" w:themeTint="BF" w:sz="8" w:space="0"/>
        <w:right w:val="single" w:color="ED6368" w:themeColor="accent2" w:themeTint="BF" w:sz="8" w:space="0"/>
        <w:insideH w:val="single" w:color="ED6368" w:themeColor="accent2" w:themeTint="BF" w:sz="8" w:space="0"/>
      </w:tblBorders>
    </w:tblPr>
    <w:tblStylePr w:type="firstRow">
      <w:pPr>
        <w:spacing w:before="0" w:after="0" w:line="240" w:lineRule="auto"/>
      </w:pPr>
      <w:rPr>
        <w:b/>
        <w:bCs/>
        <w:color w:val="FFFFFF" w:themeColor="background1"/>
      </w:rPr>
      <w:tblPr/>
      <w:tcPr>
        <w:tcBorders>
          <w:top w:val="single" w:color="ED6368" w:themeColor="accent2" w:themeTint="BF" w:sz="8" w:space="0"/>
          <w:left w:val="single" w:color="ED6368" w:themeColor="accent2" w:themeTint="BF" w:sz="8" w:space="0"/>
          <w:bottom w:val="single" w:color="ED6368" w:themeColor="accent2" w:themeTint="BF" w:sz="8" w:space="0"/>
          <w:right w:val="single" w:color="ED6368" w:themeColor="accent2" w:themeTint="BF" w:sz="8" w:space="0"/>
          <w:insideH w:val="nil"/>
          <w:insideV w:val="nil"/>
        </w:tcBorders>
        <w:shd w:val="clear" w:color="auto" w:fill="E73037" w:themeFill="accent2"/>
      </w:tcPr>
    </w:tblStylePr>
    <w:tblStylePr w:type="lastRow">
      <w:pPr>
        <w:spacing w:before="0" w:after="0" w:line="240" w:lineRule="auto"/>
      </w:pPr>
      <w:rPr>
        <w:b/>
        <w:bCs/>
      </w:rPr>
      <w:tblPr/>
      <w:tcPr>
        <w:tcBorders>
          <w:top w:val="double" w:color="ED6368" w:themeColor="accent2" w:themeTint="BF" w:sz="6" w:space="0"/>
          <w:left w:val="single" w:color="ED6368" w:themeColor="accent2" w:themeTint="BF" w:sz="8" w:space="0"/>
          <w:bottom w:val="single" w:color="ED6368" w:themeColor="accent2" w:themeTint="BF" w:sz="8" w:space="0"/>
          <w:right w:val="single" w:color="ED6368"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9CBCD" w:themeFill="accent2" w:themeFillTint="3F"/>
      </w:tcPr>
    </w:tblStylePr>
    <w:tblStylePr w:type="band1Horz">
      <w:tblPr/>
      <w:tcPr>
        <w:tcBorders>
          <w:insideH w:val="nil"/>
          <w:insideV w:val="nil"/>
        </w:tcBorders>
        <w:shd w:val="clear" w:color="auto" w:fill="F9CBCD" w:themeFill="accent2" w:themeFillTint="3F"/>
      </w:tcPr>
    </w:tblStylePr>
    <w:tblStylePr w:type="band2Horz">
      <w:tblPr/>
      <w:tcPr>
        <w:tcBorders>
          <w:insideH w:val="nil"/>
          <w:insideV w:val="nil"/>
        </w:tcBorders>
      </w:tcPr>
    </w:tblStylePr>
  </w:style>
  <w:style w:type="table" w:styleId="LightGrid-Accent2">
    <w:name w:val="Light Grid Accent 2"/>
    <w:basedOn w:val="TableNormal"/>
    <w:uiPriority w:val="62"/>
    <w:rsid w:val="00923D95"/>
    <w:pPr>
      <w:spacing w:after="0" w:line="240" w:lineRule="auto"/>
    </w:pPr>
    <w:tblPr>
      <w:tblStyleRowBandSize w:val="1"/>
      <w:tblStyleColBandSize w:val="1"/>
      <w:tblBorders>
        <w:top w:val="single" w:color="E73037" w:themeColor="accent2" w:sz="8" w:space="0"/>
        <w:left w:val="single" w:color="E73037" w:themeColor="accent2" w:sz="8" w:space="0"/>
        <w:bottom w:val="single" w:color="E73037" w:themeColor="accent2" w:sz="8" w:space="0"/>
        <w:right w:val="single" w:color="E73037" w:themeColor="accent2" w:sz="8" w:space="0"/>
        <w:insideH w:val="single" w:color="E73037" w:themeColor="accent2" w:sz="8" w:space="0"/>
        <w:insideV w:val="single" w:color="E73037"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73037" w:themeColor="accent2" w:sz="8" w:space="0"/>
          <w:left w:val="single" w:color="E73037" w:themeColor="accent2" w:sz="8" w:space="0"/>
          <w:bottom w:val="single" w:color="E73037" w:themeColor="accent2" w:sz="18" w:space="0"/>
          <w:right w:val="single" w:color="E73037" w:themeColor="accent2" w:sz="8" w:space="0"/>
          <w:insideH w:val="nil"/>
          <w:insideV w:val="single" w:color="E73037"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73037" w:themeColor="accent2" w:sz="6" w:space="0"/>
          <w:left w:val="single" w:color="E73037" w:themeColor="accent2" w:sz="8" w:space="0"/>
          <w:bottom w:val="single" w:color="E73037" w:themeColor="accent2" w:sz="8" w:space="0"/>
          <w:right w:val="single" w:color="E73037" w:themeColor="accent2" w:sz="8" w:space="0"/>
          <w:insideH w:val="nil"/>
          <w:insideV w:val="single" w:color="E73037"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73037" w:themeColor="accent2" w:sz="8" w:space="0"/>
          <w:left w:val="single" w:color="E73037" w:themeColor="accent2" w:sz="8" w:space="0"/>
          <w:bottom w:val="single" w:color="E73037" w:themeColor="accent2" w:sz="8" w:space="0"/>
          <w:right w:val="single" w:color="E73037" w:themeColor="accent2" w:sz="8" w:space="0"/>
        </w:tcBorders>
      </w:tcPr>
    </w:tblStylePr>
    <w:tblStylePr w:type="band1Vert">
      <w:tblPr/>
      <w:tcPr>
        <w:tcBorders>
          <w:top w:val="single" w:color="E73037" w:themeColor="accent2" w:sz="8" w:space="0"/>
          <w:left w:val="single" w:color="E73037" w:themeColor="accent2" w:sz="8" w:space="0"/>
          <w:bottom w:val="single" w:color="E73037" w:themeColor="accent2" w:sz="8" w:space="0"/>
          <w:right w:val="single" w:color="E73037" w:themeColor="accent2" w:sz="8" w:space="0"/>
        </w:tcBorders>
        <w:shd w:val="clear" w:color="auto" w:fill="F9CBCD" w:themeFill="accent2" w:themeFillTint="3F"/>
      </w:tcPr>
    </w:tblStylePr>
    <w:tblStylePr w:type="band1Horz">
      <w:tblPr/>
      <w:tcPr>
        <w:tcBorders>
          <w:top w:val="single" w:color="E73037" w:themeColor="accent2" w:sz="8" w:space="0"/>
          <w:left w:val="single" w:color="E73037" w:themeColor="accent2" w:sz="8" w:space="0"/>
          <w:bottom w:val="single" w:color="E73037" w:themeColor="accent2" w:sz="8" w:space="0"/>
          <w:right w:val="single" w:color="E73037" w:themeColor="accent2" w:sz="8" w:space="0"/>
          <w:insideV w:val="single" w:color="E73037" w:themeColor="accent2" w:sz="8" w:space="0"/>
        </w:tcBorders>
        <w:shd w:val="clear" w:color="auto" w:fill="F9CBCD" w:themeFill="accent2" w:themeFillTint="3F"/>
      </w:tcPr>
    </w:tblStylePr>
    <w:tblStylePr w:type="band2Horz">
      <w:tblPr/>
      <w:tcPr>
        <w:tcBorders>
          <w:top w:val="single" w:color="E73037" w:themeColor="accent2" w:sz="8" w:space="0"/>
          <w:left w:val="single" w:color="E73037" w:themeColor="accent2" w:sz="8" w:space="0"/>
          <w:bottom w:val="single" w:color="E73037" w:themeColor="accent2" w:sz="8" w:space="0"/>
          <w:right w:val="single" w:color="E73037" w:themeColor="accent2" w:sz="8" w:space="0"/>
          <w:insideV w:val="single" w:color="E73037" w:themeColor="accent2" w:sz="8" w:space="0"/>
        </w:tcBorders>
      </w:tcPr>
    </w:tblStylePr>
  </w:style>
  <w:style w:type="character" w:styleId="CommentReference">
    <w:name w:val="annotation reference"/>
    <w:basedOn w:val="DefaultParagraphFont"/>
    <w:uiPriority w:val="99"/>
    <w:semiHidden/>
    <w:unhideWhenUsed/>
    <w:rsid w:val="00B1609E"/>
    <w:rPr>
      <w:sz w:val="16"/>
      <w:szCs w:val="16"/>
    </w:rPr>
  </w:style>
  <w:style w:type="paragraph" w:styleId="CommentText">
    <w:name w:val="annotation text"/>
    <w:basedOn w:val="Normal"/>
    <w:link w:val="CommentTextChar"/>
    <w:uiPriority w:val="99"/>
    <w:unhideWhenUsed/>
    <w:rsid w:val="00B1609E"/>
    <w:pPr>
      <w:spacing w:line="240" w:lineRule="auto"/>
    </w:pPr>
    <w:rPr>
      <w:szCs w:val="20"/>
    </w:rPr>
  </w:style>
  <w:style w:type="character" w:styleId="CommentTextChar" w:customStyle="1">
    <w:name w:val="Comment Text Char"/>
    <w:basedOn w:val="DefaultParagraphFont"/>
    <w:link w:val="CommentText"/>
    <w:uiPriority w:val="99"/>
    <w:rsid w:val="00B1609E"/>
    <w:rPr>
      <w:sz w:val="20"/>
      <w:szCs w:val="20"/>
    </w:rPr>
  </w:style>
  <w:style w:type="paragraph" w:styleId="CommentSubject">
    <w:name w:val="annotation subject"/>
    <w:basedOn w:val="CommentText"/>
    <w:next w:val="CommentText"/>
    <w:link w:val="CommentSubjectChar"/>
    <w:uiPriority w:val="99"/>
    <w:semiHidden/>
    <w:unhideWhenUsed/>
    <w:rsid w:val="00B1609E"/>
    <w:rPr>
      <w:b/>
      <w:bCs/>
    </w:rPr>
  </w:style>
  <w:style w:type="character" w:styleId="CommentSubjectChar" w:customStyle="1">
    <w:name w:val="Comment Subject Char"/>
    <w:basedOn w:val="CommentTextChar"/>
    <w:link w:val="CommentSubject"/>
    <w:uiPriority w:val="99"/>
    <w:semiHidden/>
    <w:rsid w:val="00B1609E"/>
    <w:rPr>
      <w:b/>
      <w:bCs/>
      <w:sz w:val="20"/>
      <w:szCs w:val="20"/>
    </w:rPr>
  </w:style>
  <w:style w:type="character" w:styleId="Heading6Char" w:customStyle="1">
    <w:name w:val="Heading 6 Char"/>
    <w:basedOn w:val="DefaultParagraphFont"/>
    <w:link w:val="Heading6"/>
    <w:uiPriority w:val="9"/>
    <w:semiHidden/>
    <w:rsid w:val="0071419A"/>
    <w:rPr>
      <w:rFonts w:asciiTheme="majorHAnsi" w:hAnsiTheme="majorHAnsi" w:eastAsiaTheme="majorEastAsia" w:cstheme="majorBidi"/>
      <w:i/>
      <w:iCs/>
      <w:color w:val="465966" w:themeColor="accent1" w:themeShade="7F"/>
    </w:rPr>
  </w:style>
  <w:style w:type="character" w:styleId="Heading7Char" w:customStyle="1">
    <w:name w:val="Heading 7 Char"/>
    <w:basedOn w:val="DefaultParagraphFont"/>
    <w:link w:val="Heading7"/>
    <w:uiPriority w:val="9"/>
    <w:semiHidden/>
    <w:rsid w:val="0071419A"/>
    <w:rPr>
      <w:rFonts w:asciiTheme="majorHAnsi" w:hAnsiTheme="majorHAnsi" w:eastAsiaTheme="majorEastAsia" w:cstheme="majorBidi"/>
      <w:i/>
      <w:iCs/>
      <w:color w:val="5D5356" w:themeColor="text1" w:themeTint="BF"/>
    </w:rPr>
  </w:style>
  <w:style w:type="character" w:styleId="Heading8Char" w:customStyle="1">
    <w:name w:val="Heading 8 Char"/>
    <w:basedOn w:val="DefaultParagraphFont"/>
    <w:link w:val="Heading8"/>
    <w:uiPriority w:val="9"/>
    <w:semiHidden/>
    <w:rsid w:val="0071419A"/>
    <w:rPr>
      <w:rFonts w:asciiTheme="majorHAnsi" w:hAnsiTheme="majorHAnsi" w:eastAsiaTheme="majorEastAsia" w:cstheme="majorBidi"/>
      <w:color w:val="5D5356" w:themeColor="text1" w:themeTint="BF"/>
      <w:sz w:val="20"/>
      <w:szCs w:val="20"/>
    </w:rPr>
  </w:style>
  <w:style w:type="character" w:styleId="Heading9Char" w:customStyle="1">
    <w:name w:val="Heading 9 Char"/>
    <w:basedOn w:val="DefaultParagraphFont"/>
    <w:link w:val="Heading9"/>
    <w:uiPriority w:val="9"/>
    <w:semiHidden/>
    <w:rsid w:val="0071419A"/>
    <w:rPr>
      <w:rFonts w:asciiTheme="majorHAnsi" w:hAnsiTheme="majorHAnsi" w:eastAsiaTheme="majorEastAsia" w:cstheme="majorBidi"/>
      <w:i/>
      <w:iCs/>
      <w:color w:val="5D5356" w:themeColor="text1" w:themeTint="BF"/>
      <w:sz w:val="20"/>
      <w:szCs w:val="20"/>
    </w:rPr>
  </w:style>
  <w:style w:type="paragraph" w:styleId="Caption">
    <w:name w:val="caption"/>
    <w:basedOn w:val="Normal"/>
    <w:next w:val="Normal"/>
    <w:uiPriority w:val="35"/>
    <w:semiHidden/>
    <w:unhideWhenUsed/>
    <w:qFormat/>
    <w:rsid w:val="0071419A"/>
    <w:pPr>
      <w:spacing w:line="240" w:lineRule="auto"/>
    </w:pPr>
    <w:rPr>
      <w:b/>
      <w:bCs/>
      <w:color w:val="9FB1BD" w:themeColor="accent1"/>
      <w:szCs w:val="18"/>
    </w:rPr>
  </w:style>
  <w:style w:type="character" w:styleId="Strong">
    <w:name w:val="Strong"/>
    <w:uiPriority w:val="22"/>
    <w:qFormat/>
    <w:rsid w:val="0071419A"/>
    <w:rPr>
      <w:b/>
      <w:bCs/>
    </w:rPr>
  </w:style>
  <w:style w:type="character" w:styleId="Emphasis">
    <w:name w:val="Emphasis"/>
    <w:uiPriority w:val="20"/>
    <w:qFormat/>
    <w:rsid w:val="0071419A"/>
    <w:rPr>
      <w:i/>
      <w:iCs/>
    </w:rPr>
  </w:style>
  <w:style w:type="paragraph" w:styleId="Quote">
    <w:name w:val="Quote"/>
    <w:basedOn w:val="Normal"/>
    <w:next w:val="Normal"/>
    <w:link w:val="QuoteChar"/>
    <w:uiPriority w:val="29"/>
    <w:qFormat/>
    <w:rsid w:val="0071419A"/>
    <w:rPr>
      <w:i/>
      <w:iCs/>
      <w:color w:val="231F20" w:themeColor="text1"/>
    </w:rPr>
  </w:style>
  <w:style w:type="character" w:styleId="QuoteChar" w:customStyle="1">
    <w:name w:val="Quote Char"/>
    <w:basedOn w:val="DefaultParagraphFont"/>
    <w:link w:val="Quote"/>
    <w:uiPriority w:val="29"/>
    <w:rsid w:val="0071419A"/>
    <w:rPr>
      <w:i/>
      <w:iCs/>
      <w:color w:val="231F20" w:themeColor="text1"/>
    </w:rPr>
  </w:style>
  <w:style w:type="paragraph" w:styleId="IntenseQuote">
    <w:name w:val="Intense Quote"/>
    <w:basedOn w:val="Normal"/>
    <w:next w:val="Normal"/>
    <w:link w:val="IntenseQuoteChar"/>
    <w:uiPriority w:val="30"/>
    <w:qFormat/>
    <w:rsid w:val="0071419A"/>
    <w:pPr>
      <w:pBdr>
        <w:bottom w:val="single" w:color="9FB1BD" w:themeColor="accent1" w:sz="4" w:space="4"/>
      </w:pBdr>
      <w:spacing w:before="200" w:after="280"/>
      <w:ind w:left="936" w:right="936"/>
    </w:pPr>
    <w:rPr>
      <w:b/>
      <w:bCs/>
      <w:i/>
      <w:iCs/>
      <w:color w:val="9FB1BD" w:themeColor="accent1"/>
    </w:rPr>
  </w:style>
  <w:style w:type="character" w:styleId="IntenseQuoteChar" w:customStyle="1">
    <w:name w:val="Intense Quote Char"/>
    <w:basedOn w:val="DefaultParagraphFont"/>
    <w:link w:val="IntenseQuote"/>
    <w:uiPriority w:val="30"/>
    <w:rsid w:val="0071419A"/>
    <w:rPr>
      <w:b/>
      <w:bCs/>
      <w:i/>
      <w:iCs/>
      <w:color w:val="9FB1BD" w:themeColor="accent1"/>
    </w:rPr>
  </w:style>
  <w:style w:type="character" w:styleId="SubtleEmphasis">
    <w:name w:val="Subtle Emphasis"/>
    <w:basedOn w:val="Emphasis"/>
    <w:uiPriority w:val="19"/>
    <w:qFormat/>
    <w:rsid w:val="00A47407"/>
    <w:rPr>
      <w:i/>
      <w:iCs/>
    </w:rPr>
  </w:style>
  <w:style w:type="character" w:styleId="IntenseEmphasis">
    <w:name w:val="Intense Emphasis"/>
    <w:uiPriority w:val="21"/>
    <w:qFormat/>
    <w:rsid w:val="0071419A"/>
    <w:rPr>
      <w:b/>
      <w:bCs/>
      <w:i/>
      <w:iCs/>
      <w:color w:val="9FB1BD" w:themeColor="accent1"/>
    </w:rPr>
  </w:style>
  <w:style w:type="character" w:styleId="SubtleReference">
    <w:name w:val="Subtle Reference"/>
    <w:uiPriority w:val="31"/>
    <w:qFormat/>
    <w:rsid w:val="0071419A"/>
    <w:rPr>
      <w:smallCaps/>
      <w:color w:val="E73037" w:themeColor="accent2"/>
      <w:u w:val="single"/>
    </w:rPr>
  </w:style>
  <w:style w:type="character" w:styleId="IntenseReference">
    <w:name w:val="Intense Reference"/>
    <w:uiPriority w:val="32"/>
    <w:qFormat/>
    <w:rsid w:val="0071419A"/>
    <w:rPr>
      <w:b/>
      <w:bCs/>
      <w:smallCaps/>
      <w:color w:val="E73037" w:themeColor="accent2"/>
      <w:spacing w:val="5"/>
      <w:u w:val="single"/>
    </w:rPr>
  </w:style>
  <w:style w:type="character" w:styleId="BookTitle">
    <w:name w:val="Book Title"/>
    <w:uiPriority w:val="33"/>
    <w:qFormat/>
    <w:rsid w:val="0071419A"/>
    <w:rPr>
      <w:b/>
      <w:bCs/>
      <w:smallCaps/>
      <w:spacing w:val="5"/>
    </w:rPr>
  </w:style>
  <w:style w:type="table" w:styleId="TableGrid1" w:customStyle="1">
    <w:name w:val="Table Grid1"/>
    <w:basedOn w:val="TableNormal"/>
    <w:next w:val="TableGrid"/>
    <w:uiPriority w:val="59"/>
    <w:rsid w:val="00890E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684A8C"/>
    <w:pPr>
      <w:autoSpaceDE w:val="0"/>
      <w:autoSpaceDN w:val="0"/>
      <w:adjustRightInd w:val="0"/>
      <w:spacing w:after="0" w:line="240" w:lineRule="auto"/>
    </w:pPr>
    <w:rPr>
      <w:rFonts w:ascii="Georgia" w:hAnsi="Georgia" w:cs="Georgia" w:eastAsiaTheme="minorEastAsia"/>
      <w:color w:val="000000"/>
      <w:sz w:val="24"/>
      <w:szCs w:val="24"/>
      <w:lang w:eastAsia="zh-CN"/>
    </w:rPr>
  </w:style>
  <w:style w:type="table" w:styleId="TableGrid2" w:customStyle="1">
    <w:name w:val="Table Grid2"/>
    <w:basedOn w:val="TableNormal"/>
    <w:next w:val="TableGrid"/>
    <w:uiPriority w:val="39"/>
    <w:rsid w:val="002504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4-Accent4">
    <w:name w:val="List Table 4 Accent 4"/>
    <w:basedOn w:val="TableNormal"/>
    <w:uiPriority w:val="49"/>
    <w:rsid w:val="004F2F89"/>
    <w:pPr>
      <w:spacing w:after="0" w:line="240" w:lineRule="auto"/>
    </w:pPr>
    <w:tblPr>
      <w:tblStyleRowBandSize w:val="1"/>
      <w:tblStyleColBandSize w:val="1"/>
      <w:tblBorders>
        <w:top w:val="single" w:color="C979AD" w:themeColor="accent4" w:themeTint="99" w:sz="4" w:space="0"/>
        <w:left w:val="single" w:color="C979AD" w:themeColor="accent4" w:themeTint="99" w:sz="4" w:space="0"/>
        <w:bottom w:val="single" w:color="C979AD" w:themeColor="accent4" w:themeTint="99" w:sz="4" w:space="0"/>
        <w:right w:val="single" w:color="C979AD" w:themeColor="accent4" w:themeTint="99" w:sz="4" w:space="0"/>
        <w:insideH w:val="single" w:color="C979AD" w:themeColor="accent4" w:themeTint="99" w:sz="4" w:space="0"/>
      </w:tblBorders>
    </w:tblPr>
    <w:tblStylePr w:type="firstRow">
      <w:rPr>
        <w:b/>
        <w:bCs/>
        <w:color w:val="FFFFFF" w:themeColor="background1"/>
      </w:rPr>
      <w:tblPr/>
      <w:tcPr>
        <w:tcBorders>
          <w:top w:val="single" w:color="8D3970" w:themeColor="accent4" w:sz="4" w:space="0"/>
          <w:left w:val="single" w:color="8D3970" w:themeColor="accent4" w:sz="4" w:space="0"/>
          <w:bottom w:val="single" w:color="8D3970" w:themeColor="accent4" w:sz="4" w:space="0"/>
          <w:right w:val="single" w:color="8D3970" w:themeColor="accent4" w:sz="4" w:space="0"/>
          <w:insideH w:val="nil"/>
        </w:tcBorders>
        <w:shd w:val="clear" w:color="auto" w:fill="8D3970" w:themeFill="accent4"/>
      </w:tcPr>
    </w:tblStylePr>
    <w:tblStylePr w:type="lastRow">
      <w:rPr>
        <w:b/>
        <w:bCs/>
      </w:rPr>
      <w:tblPr/>
      <w:tcPr>
        <w:tcBorders>
          <w:top w:val="double" w:color="C979AD" w:themeColor="accent4" w:themeTint="99" w:sz="4" w:space="0"/>
        </w:tcBorders>
      </w:tcPr>
    </w:tblStylePr>
    <w:tblStylePr w:type="firstCol">
      <w:rPr>
        <w:b/>
        <w:bCs/>
      </w:rPr>
    </w:tblStylePr>
    <w:tblStylePr w:type="lastCol">
      <w:rPr>
        <w:b/>
        <w:bCs/>
      </w:rPr>
    </w:tblStylePr>
    <w:tblStylePr w:type="band1Vert">
      <w:tblPr/>
      <w:tcPr>
        <w:shd w:val="clear" w:color="auto" w:fill="EDD2E3" w:themeFill="accent4" w:themeFillTint="33"/>
      </w:tcPr>
    </w:tblStylePr>
    <w:tblStylePr w:type="band1Horz">
      <w:tblPr/>
      <w:tcPr>
        <w:shd w:val="clear" w:color="auto" w:fill="EDD2E3" w:themeFill="accent4" w:themeFillTint="33"/>
      </w:tcPr>
    </w:tblStylePr>
  </w:style>
  <w:style w:type="table" w:styleId="GridTable1Light-Accent4">
    <w:name w:val="Grid Table 1 Light Accent 4"/>
    <w:basedOn w:val="TableNormal"/>
    <w:uiPriority w:val="46"/>
    <w:rsid w:val="006E572A"/>
    <w:pPr>
      <w:spacing w:after="0" w:line="240" w:lineRule="auto"/>
    </w:pPr>
    <w:tblPr>
      <w:tblStyleRowBandSize w:val="1"/>
      <w:tblStyleColBandSize w:val="1"/>
      <w:tblBorders>
        <w:top w:val="single" w:color="DBA5C8" w:themeColor="accent4" w:themeTint="66" w:sz="4" w:space="0"/>
        <w:left w:val="single" w:color="DBA5C8" w:themeColor="accent4" w:themeTint="66" w:sz="4" w:space="0"/>
        <w:bottom w:val="single" w:color="DBA5C8" w:themeColor="accent4" w:themeTint="66" w:sz="4" w:space="0"/>
        <w:right w:val="single" w:color="DBA5C8" w:themeColor="accent4" w:themeTint="66" w:sz="4" w:space="0"/>
        <w:insideH w:val="single" w:color="DBA5C8" w:themeColor="accent4" w:themeTint="66" w:sz="4" w:space="0"/>
        <w:insideV w:val="single" w:color="DBA5C8" w:themeColor="accent4" w:themeTint="66" w:sz="4" w:space="0"/>
      </w:tblBorders>
    </w:tblPr>
    <w:tblStylePr w:type="firstRow">
      <w:rPr>
        <w:b/>
        <w:bCs/>
      </w:rPr>
      <w:tblPr/>
      <w:tcPr>
        <w:tcBorders>
          <w:bottom w:val="single" w:color="C979AD" w:themeColor="accent4" w:themeTint="99" w:sz="12" w:space="0"/>
        </w:tcBorders>
      </w:tcPr>
    </w:tblStylePr>
    <w:tblStylePr w:type="lastRow">
      <w:rPr>
        <w:b/>
        <w:bCs/>
      </w:rPr>
      <w:tblPr/>
      <w:tcPr>
        <w:tcBorders>
          <w:top w:val="double" w:color="C979AD" w:themeColor="accent4" w:themeTint="99" w:sz="2" w:space="0"/>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3242F5"/>
    <w:pPr>
      <w:spacing w:after="0" w:line="240" w:lineRule="auto"/>
    </w:pPr>
    <w:tblPr>
      <w:tblStyleRowBandSize w:val="1"/>
      <w:tblStyleColBandSize w:val="1"/>
      <w:tblBorders>
        <w:top w:val="single" w:color="C979AD" w:themeColor="accent4" w:themeTint="99" w:sz="4" w:space="0"/>
        <w:left w:val="single" w:color="C979AD" w:themeColor="accent4" w:themeTint="99" w:sz="4" w:space="0"/>
        <w:bottom w:val="single" w:color="C979AD" w:themeColor="accent4" w:themeTint="99" w:sz="4" w:space="0"/>
        <w:right w:val="single" w:color="C979AD" w:themeColor="accent4" w:themeTint="99" w:sz="4" w:space="0"/>
        <w:insideH w:val="single" w:color="C979AD" w:themeColor="accent4" w:themeTint="99" w:sz="4" w:space="0"/>
        <w:insideV w:val="single" w:color="C979AD" w:themeColor="accent4" w:themeTint="99" w:sz="4" w:space="0"/>
      </w:tblBorders>
    </w:tblPr>
    <w:tblStylePr w:type="firstRow">
      <w:rPr>
        <w:b/>
        <w:bCs/>
        <w:color w:val="FFFFFF" w:themeColor="background1"/>
      </w:rPr>
      <w:tblPr/>
      <w:tcPr>
        <w:tcBorders>
          <w:top w:val="single" w:color="8D3970" w:themeColor="accent4" w:sz="4" w:space="0"/>
          <w:left w:val="single" w:color="8D3970" w:themeColor="accent4" w:sz="4" w:space="0"/>
          <w:bottom w:val="single" w:color="8D3970" w:themeColor="accent4" w:sz="4" w:space="0"/>
          <w:right w:val="single" w:color="8D3970" w:themeColor="accent4" w:sz="4" w:space="0"/>
          <w:insideH w:val="nil"/>
          <w:insideV w:val="nil"/>
        </w:tcBorders>
        <w:shd w:val="clear" w:color="auto" w:fill="8D3970" w:themeFill="accent4"/>
      </w:tcPr>
    </w:tblStylePr>
    <w:tblStylePr w:type="lastRow">
      <w:rPr>
        <w:b/>
        <w:bCs/>
      </w:rPr>
      <w:tblPr/>
      <w:tcPr>
        <w:tcBorders>
          <w:top w:val="double" w:color="8D3970" w:themeColor="accent4" w:sz="4" w:space="0"/>
        </w:tcBorders>
      </w:tcPr>
    </w:tblStylePr>
    <w:tblStylePr w:type="firstCol">
      <w:rPr>
        <w:b/>
        <w:bCs/>
      </w:rPr>
    </w:tblStylePr>
    <w:tblStylePr w:type="lastCol">
      <w:rPr>
        <w:b/>
        <w:bCs/>
      </w:rPr>
    </w:tblStylePr>
    <w:tblStylePr w:type="band1Vert">
      <w:tblPr/>
      <w:tcPr>
        <w:shd w:val="clear" w:color="auto" w:fill="EDD2E3" w:themeFill="accent4" w:themeFillTint="33"/>
      </w:tcPr>
    </w:tblStylePr>
    <w:tblStylePr w:type="band1Horz">
      <w:tblPr/>
      <w:tcPr>
        <w:shd w:val="clear" w:color="auto" w:fill="EDD2E3" w:themeFill="accent4" w:themeFillTint="33"/>
      </w:tcPr>
    </w:tblStylePr>
  </w:style>
  <w:style w:type="character" w:styleId="UnresolvedMention">
    <w:name w:val="Unresolved Mention"/>
    <w:basedOn w:val="DefaultParagraphFont"/>
    <w:uiPriority w:val="99"/>
    <w:unhideWhenUsed/>
    <w:rsid w:val="00D87462"/>
    <w:rPr>
      <w:color w:val="605E5C"/>
      <w:shd w:val="clear" w:color="auto" w:fill="E1DFDD"/>
    </w:rPr>
  </w:style>
  <w:style w:type="table" w:styleId="TableGrid3" w:customStyle="1">
    <w:name w:val="Table Grid3"/>
    <w:basedOn w:val="TableNormal"/>
    <w:next w:val="TableGrid"/>
    <w:uiPriority w:val="39"/>
    <w:rsid w:val="00492DF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 Text"/>
    <w:basedOn w:val="Normal"/>
    <w:qFormat/>
    <w:rsid w:val="00424979"/>
    <w:pPr>
      <w:spacing w:before="40" w:after="120" w:line="240" w:lineRule="auto"/>
    </w:pPr>
    <w:rPr>
      <w:rFonts w:asciiTheme="minorHAnsi" w:hAnsiTheme="minorHAnsi" w:cstheme="minorBidi"/>
      <w:sz w:val="16"/>
      <w:szCs w:val="16"/>
    </w:rPr>
  </w:style>
  <w:style w:type="table" w:styleId="ListTable3-Accent1">
    <w:name w:val="List Table 3 Accent 1"/>
    <w:basedOn w:val="TableNormal"/>
    <w:uiPriority w:val="48"/>
    <w:rsid w:val="00504714"/>
    <w:pPr>
      <w:spacing w:after="0" w:line="240" w:lineRule="auto"/>
    </w:pPr>
    <w:tblPr>
      <w:tblStyleRowBandSize w:val="1"/>
      <w:tblStyleColBandSize w:val="1"/>
      <w:tblBorders>
        <w:top w:val="single" w:color="9FB1BD" w:themeColor="accent1" w:sz="4" w:space="0"/>
        <w:left w:val="single" w:color="9FB1BD" w:themeColor="accent1" w:sz="4" w:space="0"/>
        <w:bottom w:val="single" w:color="9FB1BD" w:themeColor="accent1" w:sz="4" w:space="0"/>
        <w:right w:val="single" w:color="9FB1BD" w:themeColor="accent1" w:sz="4" w:space="0"/>
      </w:tblBorders>
    </w:tblPr>
    <w:tblStylePr w:type="firstRow">
      <w:rPr>
        <w:b/>
        <w:bCs/>
        <w:color w:val="FFFFFF" w:themeColor="background1"/>
      </w:rPr>
      <w:tblPr/>
      <w:tcPr>
        <w:shd w:val="clear" w:color="auto" w:fill="9FB1BD" w:themeFill="accent1"/>
      </w:tcPr>
    </w:tblStylePr>
    <w:tblStylePr w:type="lastRow">
      <w:rPr>
        <w:b/>
        <w:bCs/>
      </w:rPr>
      <w:tblPr/>
      <w:tcPr>
        <w:tcBorders>
          <w:top w:val="double" w:color="9FB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FB1BD" w:themeColor="accent1" w:sz="4" w:space="0"/>
          <w:right w:val="single" w:color="9FB1BD" w:themeColor="accent1" w:sz="4" w:space="0"/>
        </w:tcBorders>
      </w:tcPr>
    </w:tblStylePr>
    <w:tblStylePr w:type="band1Horz">
      <w:tblPr/>
      <w:tcPr>
        <w:tcBorders>
          <w:top w:val="single" w:color="9FB1BD" w:themeColor="accent1" w:sz="4" w:space="0"/>
          <w:bottom w:val="single" w:color="9FB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FB1BD" w:themeColor="accent1" w:sz="4" w:space="0"/>
          <w:left w:val="nil"/>
        </w:tcBorders>
      </w:tcPr>
    </w:tblStylePr>
    <w:tblStylePr w:type="swCell">
      <w:tblPr/>
      <w:tcPr>
        <w:tcBorders>
          <w:top w:val="double" w:color="9FB1BD" w:themeColor="accent1" w:sz="4" w:space="0"/>
          <w:right w:val="nil"/>
        </w:tcBorders>
      </w:tcPr>
    </w:tblStylePr>
  </w:style>
  <w:style w:type="table" w:styleId="TableGridLight">
    <w:name w:val="Grid Table Light"/>
    <w:basedOn w:val="TableNormal"/>
    <w:uiPriority w:val="40"/>
    <w:rsid w:val="0050471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PlainText">
    <w:name w:val="Plain Text"/>
    <w:basedOn w:val="Normal"/>
    <w:link w:val="PlainTextChar"/>
    <w:uiPriority w:val="99"/>
    <w:unhideWhenUsed/>
    <w:rsid w:val="00852EF9"/>
    <w:pPr>
      <w:spacing w:after="0" w:line="240" w:lineRule="auto"/>
    </w:pPr>
    <w:rPr>
      <w:rFonts w:ascii="Calibri" w:hAnsi="Calibri" w:cstheme="minorBidi"/>
      <w:sz w:val="22"/>
      <w:szCs w:val="21"/>
    </w:rPr>
  </w:style>
  <w:style w:type="character" w:styleId="PlainTextChar" w:customStyle="1">
    <w:name w:val="Plain Text Char"/>
    <w:basedOn w:val="DefaultParagraphFont"/>
    <w:link w:val="PlainText"/>
    <w:uiPriority w:val="99"/>
    <w:rsid w:val="00852EF9"/>
    <w:rPr>
      <w:rFonts w:ascii="Calibri" w:hAnsi="Calibri"/>
      <w:szCs w:val="21"/>
    </w:rPr>
  </w:style>
  <w:style w:type="character" w:styleId="Mention">
    <w:name w:val="Mention"/>
    <w:basedOn w:val="DefaultParagraphFont"/>
    <w:uiPriority w:val="99"/>
    <w:unhideWhenUsed/>
    <w:rsid w:val="000F55A6"/>
    <w:rPr>
      <w:color w:val="2B579A"/>
      <w:shd w:val="clear" w:color="auto" w:fill="E1DFDD"/>
    </w:rPr>
  </w:style>
  <w:style w:type="paragraph" w:styleId="paragraph" w:customStyle="1">
    <w:name w:val="paragraph"/>
    <w:basedOn w:val="Normal"/>
    <w:rsid w:val="00153A5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153A54"/>
  </w:style>
  <w:style w:type="paragraph" w:styleId="NormalWeb">
    <w:name w:val="Normal (Web)"/>
    <w:basedOn w:val="Normal"/>
    <w:uiPriority w:val="99"/>
    <w:semiHidden/>
    <w:unhideWhenUsed/>
    <w:rsid w:val="00BC3AE4"/>
    <w:rPr>
      <w:rFonts w:ascii="Times New Roman" w:hAnsi="Times New Roman" w:cs="Times New Roman"/>
      <w:sz w:val="24"/>
      <w:szCs w:val="24"/>
    </w:rPr>
  </w:style>
  <w:style w:type="character" w:styleId="normaltextrun" w:customStyle="1">
    <w:name w:val="normaltextrun"/>
    <w:basedOn w:val="DefaultParagraphFont"/>
    <w:rsid w:val="00646769"/>
  </w:style>
  <w:style w:type="paragraph" w:styleId="BodyText2">
    <w:name w:val="Body Text 2"/>
    <w:link w:val="BodyText2Char"/>
    <w:uiPriority w:val="99"/>
    <w:unhideWhenUsed/>
    <w:rsid w:val="00981074"/>
    <w:pPr>
      <w:spacing w:after="120" w:line="312" w:lineRule="auto"/>
    </w:pPr>
    <w:rPr>
      <w:rFonts w:ascii="Georgia" w:hAnsi="Georgia" w:eastAsia="Times New Roman" w:cs="Times New Roman"/>
      <w:color w:val="62797A"/>
      <w:kern w:val="28"/>
      <w:sz w:val="15"/>
      <w:szCs w:val="15"/>
      <w:lang w:eastAsia="en-GB"/>
      <w14:ligatures w14:val="standard"/>
      <w14:cntxtAlts/>
    </w:rPr>
  </w:style>
  <w:style w:type="character" w:styleId="BodyText2Char" w:customStyle="1">
    <w:name w:val="Body Text 2 Char"/>
    <w:basedOn w:val="DefaultParagraphFont"/>
    <w:link w:val="BodyText2"/>
    <w:uiPriority w:val="99"/>
    <w:rsid w:val="00981074"/>
    <w:rPr>
      <w:rFonts w:ascii="Georgia" w:hAnsi="Georgia" w:eastAsia="Times New Roman" w:cs="Times New Roman"/>
      <w:color w:val="62797A"/>
      <w:kern w:val="28"/>
      <w:sz w:val="15"/>
      <w:szCs w:val="15"/>
      <w:lang w:eastAsia="en-GB"/>
      <w14:ligatures w14:val="standard"/>
      <w14:cntxtAlts/>
    </w:rPr>
  </w:style>
  <w:style w:type="paragraph" w:styleId="ListBullet">
    <w:name w:val="List Bullet"/>
    <w:basedOn w:val="Normal"/>
    <w:uiPriority w:val="99"/>
    <w:unhideWhenUsed/>
    <w:rsid w:val="4196E500"/>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3390">
      <w:bodyDiv w:val="1"/>
      <w:marLeft w:val="0"/>
      <w:marRight w:val="0"/>
      <w:marTop w:val="0"/>
      <w:marBottom w:val="0"/>
      <w:divBdr>
        <w:top w:val="none" w:sz="0" w:space="0" w:color="auto"/>
        <w:left w:val="none" w:sz="0" w:space="0" w:color="auto"/>
        <w:bottom w:val="none" w:sz="0" w:space="0" w:color="auto"/>
        <w:right w:val="none" w:sz="0" w:space="0" w:color="auto"/>
      </w:divBdr>
    </w:div>
    <w:div w:id="140582652">
      <w:bodyDiv w:val="1"/>
      <w:marLeft w:val="0"/>
      <w:marRight w:val="0"/>
      <w:marTop w:val="0"/>
      <w:marBottom w:val="0"/>
      <w:divBdr>
        <w:top w:val="none" w:sz="0" w:space="0" w:color="auto"/>
        <w:left w:val="none" w:sz="0" w:space="0" w:color="auto"/>
        <w:bottom w:val="none" w:sz="0" w:space="0" w:color="auto"/>
        <w:right w:val="none" w:sz="0" w:space="0" w:color="auto"/>
      </w:divBdr>
    </w:div>
    <w:div w:id="182091288">
      <w:bodyDiv w:val="1"/>
      <w:marLeft w:val="0"/>
      <w:marRight w:val="0"/>
      <w:marTop w:val="0"/>
      <w:marBottom w:val="0"/>
      <w:divBdr>
        <w:top w:val="none" w:sz="0" w:space="0" w:color="auto"/>
        <w:left w:val="none" w:sz="0" w:space="0" w:color="auto"/>
        <w:bottom w:val="none" w:sz="0" w:space="0" w:color="auto"/>
        <w:right w:val="none" w:sz="0" w:space="0" w:color="auto"/>
      </w:divBdr>
    </w:div>
    <w:div w:id="259603774">
      <w:bodyDiv w:val="1"/>
      <w:marLeft w:val="0"/>
      <w:marRight w:val="0"/>
      <w:marTop w:val="0"/>
      <w:marBottom w:val="0"/>
      <w:divBdr>
        <w:top w:val="none" w:sz="0" w:space="0" w:color="auto"/>
        <w:left w:val="none" w:sz="0" w:space="0" w:color="auto"/>
        <w:bottom w:val="none" w:sz="0" w:space="0" w:color="auto"/>
        <w:right w:val="none" w:sz="0" w:space="0" w:color="auto"/>
      </w:divBdr>
    </w:div>
    <w:div w:id="439957820">
      <w:bodyDiv w:val="1"/>
      <w:marLeft w:val="0"/>
      <w:marRight w:val="0"/>
      <w:marTop w:val="0"/>
      <w:marBottom w:val="0"/>
      <w:divBdr>
        <w:top w:val="none" w:sz="0" w:space="0" w:color="auto"/>
        <w:left w:val="none" w:sz="0" w:space="0" w:color="auto"/>
        <w:bottom w:val="none" w:sz="0" w:space="0" w:color="auto"/>
        <w:right w:val="none" w:sz="0" w:space="0" w:color="auto"/>
      </w:divBdr>
    </w:div>
    <w:div w:id="479805439">
      <w:bodyDiv w:val="1"/>
      <w:marLeft w:val="0"/>
      <w:marRight w:val="0"/>
      <w:marTop w:val="0"/>
      <w:marBottom w:val="0"/>
      <w:divBdr>
        <w:top w:val="none" w:sz="0" w:space="0" w:color="auto"/>
        <w:left w:val="none" w:sz="0" w:space="0" w:color="auto"/>
        <w:bottom w:val="none" w:sz="0" w:space="0" w:color="auto"/>
        <w:right w:val="none" w:sz="0" w:space="0" w:color="auto"/>
      </w:divBdr>
    </w:div>
    <w:div w:id="512109656">
      <w:bodyDiv w:val="1"/>
      <w:marLeft w:val="0"/>
      <w:marRight w:val="0"/>
      <w:marTop w:val="0"/>
      <w:marBottom w:val="0"/>
      <w:divBdr>
        <w:top w:val="none" w:sz="0" w:space="0" w:color="auto"/>
        <w:left w:val="none" w:sz="0" w:space="0" w:color="auto"/>
        <w:bottom w:val="none" w:sz="0" w:space="0" w:color="auto"/>
        <w:right w:val="none" w:sz="0" w:space="0" w:color="auto"/>
      </w:divBdr>
    </w:div>
    <w:div w:id="569659787">
      <w:bodyDiv w:val="1"/>
      <w:marLeft w:val="0"/>
      <w:marRight w:val="0"/>
      <w:marTop w:val="0"/>
      <w:marBottom w:val="0"/>
      <w:divBdr>
        <w:top w:val="none" w:sz="0" w:space="0" w:color="auto"/>
        <w:left w:val="none" w:sz="0" w:space="0" w:color="auto"/>
        <w:bottom w:val="none" w:sz="0" w:space="0" w:color="auto"/>
        <w:right w:val="none" w:sz="0" w:space="0" w:color="auto"/>
      </w:divBdr>
    </w:div>
    <w:div w:id="600383326">
      <w:bodyDiv w:val="1"/>
      <w:marLeft w:val="0"/>
      <w:marRight w:val="0"/>
      <w:marTop w:val="0"/>
      <w:marBottom w:val="0"/>
      <w:divBdr>
        <w:top w:val="none" w:sz="0" w:space="0" w:color="auto"/>
        <w:left w:val="none" w:sz="0" w:space="0" w:color="auto"/>
        <w:bottom w:val="none" w:sz="0" w:space="0" w:color="auto"/>
        <w:right w:val="none" w:sz="0" w:space="0" w:color="auto"/>
      </w:divBdr>
    </w:div>
    <w:div w:id="604655245">
      <w:bodyDiv w:val="1"/>
      <w:marLeft w:val="0"/>
      <w:marRight w:val="0"/>
      <w:marTop w:val="0"/>
      <w:marBottom w:val="0"/>
      <w:divBdr>
        <w:top w:val="none" w:sz="0" w:space="0" w:color="auto"/>
        <w:left w:val="none" w:sz="0" w:space="0" w:color="auto"/>
        <w:bottom w:val="none" w:sz="0" w:space="0" w:color="auto"/>
        <w:right w:val="none" w:sz="0" w:space="0" w:color="auto"/>
      </w:divBdr>
    </w:div>
    <w:div w:id="624430842">
      <w:bodyDiv w:val="1"/>
      <w:marLeft w:val="0"/>
      <w:marRight w:val="0"/>
      <w:marTop w:val="0"/>
      <w:marBottom w:val="0"/>
      <w:divBdr>
        <w:top w:val="none" w:sz="0" w:space="0" w:color="auto"/>
        <w:left w:val="none" w:sz="0" w:space="0" w:color="auto"/>
        <w:bottom w:val="none" w:sz="0" w:space="0" w:color="auto"/>
        <w:right w:val="none" w:sz="0" w:space="0" w:color="auto"/>
      </w:divBdr>
    </w:div>
    <w:div w:id="697393183">
      <w:bodyDiv w:val="1"/>
      <w:marLeft w:val="0"/>
      <w:marRight w:val="0"/>
      <w:marTop w:val="0"/>
      <w:marBottom w:val="0"/>
      <w:divBdr>
        <w:top w:val="none" w:sz="0" w:space="0" w:color="auto"/>
        <w:left w:val="none" w:sz="0" w:space="0" w:color="auto"/>
        <w:bottom w:val="none" w:sz="0" w:space="0" w:color="auto"/>
        <w:right w:val="none" w:sz="0" w:space="0" w:color="auto"/>
      </w:divBdr>
    </w:div>
    <w:div w:id="716047007">
      <w:bodyDiv w:val="1"/>
      <w:marLeft w:val="0"/>
      <w:marRight w:val="0"/>
      <w:marTop w:val="0"/>
      <w:marBottom w:val="0"/>
      <w:divBdr>
        <w:top w:val="none" w:sz="0" w:space="0" w:color="auto"/>
        <w:left w:val="none" w:sz="0" w:space="0" w:color="auto"/>
        <w:bottom w:val="none" w:sz="0" w:space="0" w:color="auto"/>
        <w:right w:val="none" w:sz="0" w:space="0" w:color="auto"/>
      </w:divBdr>
    </w:div>
    <w:div w:id="766728192">
      <w:bodyDiv w:val="1"/>
      <w:marLeft w:val="0"/>
      <w:marRight w:val="0"/>
      <w:marTop w:val="0"/>
      <w:marBottom w:val="0"/>
      <w:divBdr>
        <w:top w:val="none" w:sz="0" w:space="0" w:color="auto"/>
        <w:left w:val="none" w:sz="0" w:space="0" w:color="auto"/>
        <w:bottom w:val="none" w:sz="0" w:space="0" w:color="auto"/>
        <w:right w:val="none" w:sz="0" w:space="0" w:color="auto"/>
      </w:divBdr>
    </w:div>
    <w:div w:id="865370002">
      <w:bodyDiv w:val="1"/>
      <w:marLeft w:val="0"/>
      <w:marRight w:val="0"/>
      <w:marTop w:val="0"/>
      <w:marBottom w:val="0"/>
      <w:divBdr>
        <w:top w:val="none" w:sz="0" w:space="0" w:color="auto"/>
        <w:left w:val="none" w:sz="0" w:space="0" w:color="auto"/>
        <w:bottom w:val="none" w:sz="0" w:space="0" w:color="auto"/>
        <w:right w:val="none" w:sz="0" w:space="0" w:color="auto"/>
      </w:divBdr>
    </w:div>
    <w:div w:id="923608477">
      <w:bodyDiv w:val="1"/>
      <w:marLeft w:val="0"/>
      <w:marRight w:val="0"/>
      <w:marTop w:val="0"/>
      <w:marBottom w:val="0"/>
      <w:divBdr>
        <w:top w:val="none" w:sz="0" w:space="0" w:color="auto"/>
        <w:left w:val="none" w:sz="0" w:space="0" w:color="auto"/>
        <w:bottom w:val="none" w:sz="0" w:space="0" w:color="auto"/>
        <w:right w:val="none" w:sz="0" w:space="0" w:color="auto"/>
      </w:divBdr>
    </w:div>
    <w:div w:id="950555811">
      <w:bodyDiv w:val="1"/>
      <w:marLeft w:val="0"/>
      <w:marRight w:val="0"/>
      <w:marTop w:val="0"/>
      <w:marBottom w:val="0"/>
      <w:divBdr>
        <w:top w:val="none" w:sz="0" w:space="0" w:color="auto"/>
        <w:left w:val="none" w:sz="0" w:space="0" w:color="auto"/>
        <w:bottom w:val="none" w:sz="0" w:space="0" w:color="auto"/>
        <w:right w:val="none" w:sz="0" w:space="0" w:color="auto"/>
      </w:divBdr>
    </w:div>
    <w:div w:id="951593778">
      <w:bodyDiv w:val="1"/>
      <w:marLeft w:val="0"/>
      <w:marRight w:val="0"/>
      <w:marTop w:val="0"/>
      <w:marBottom w:val="0"/>
      <w:divBdr>
        <w:top w:val="none" w:sz="0" w:space="0" w:color="auto"/>
        <w:left w:val="none" w:sz="0" w:space="0" w:color="auto"/>
        <w:bottom w:val="none" w:sz="0" w:space="0" w:color="auto"/>
        <w:right w:val="none" w:sz="0" w:space="0" w:color="auto"/>
      </w:divBdr>
    </w:div>
    <w:div w:id="1002859375">
      <w:bodyDiv w:val="1"/>
      <w:marLeft w:val="0"/>
      <w:marRight w:val="0"/>
      <w:marTop w:val="0"/>
      <w:marBottom w:val="0"/>
      <w:divBdr>
        <w:top w:val="none" w:sz="0" w:space="0" w:color="auto"/>
        <w:left w:val="none" w:sz="0" w:space="0" w:color="auto"/>
        <w:bottom w:val="none" w:sz="0" w:space="0" w:color="auto"/>
        <w:right w:val="none" w:sz="0" w:space="0" w:color="auto"/>
      </w:divBdr>
    </w:div>
    <w:div w:id="1096361200">
      <w:bodyDiv w:val="1"/>
      <w:marLeft w:val="0"/>
      <w:marRight w:val="0"/>
      <w:marTop w:val="0"/>
      <w:marBottom w:val="0"/>
      <w:divBdr>
        <w:top w:val="none" w:sz="0" w:space="0" w:color="auto"/>
        <w:left w:val="none" w:sz="0" w:space="0" w:color="auto"/>
        <w:bottom w:val="none" w:sz="0" w:space="0" w:color="auto"/>
        <w:right w:val="none" w:sz="0" w:space="0" w:color="auto"/>
      </w:divBdr>
    </w:div>
    <w:div w:id="1128662738">
      <w:bodyDiv w:val="1"/>
      <w:marLeft w:val="0"/>
      <w:marRight w:val="0"/>
      <w:marTop w:val="0"/>
      <w:marBottom w:val="0"/>
      <w:divBdr>
        <w:top w:val="none" w:sz="0" w:space="0" w:color="auto"/>
        <w:left w:val="none" w:sz="0" w:space="0" w:color="auto"/>
        <w:bottom w:val="none" w:sz="0" w:space="0" w:color="auto"/>
        <w:right w:val="none" w:sz="0" w:space="0" w:color="auto"/>
      </w:divBdr>
    </w:div>
    <w:div w:id="1155730482">
      <w:bodyDiv w:val="1"/>
      <w:marLeft w:val="0"/>
      <w:marRight w:val="0"/>
      <w:marTop w:val="0"/>
      <w:marBottom w:val="0"/>
      <w:divBdr>
        <w:top w:val="none" w:sz="0" w:space="0" w:color="auto"/>
        <w:left w:val="none" w:sz="0" w:space="0" w:color="auto"/>
        <w:bottom w:val="none" w:sz="0" w:space="0" w:color="auto"/>
        <w:right w:val="none" w:sz="0" w:space="0" w:color="auto"/>
      </w:divBdr>
    </w:div>
    <w:div w:id="1196236924">
      <w:bodyDiv w:val="1"/>
      <w:marLeft w:val="0"/>
      <w:marRight w:val="0"/>
      <w:marTop w:val="0"/>
      <w:marBottom w:val="0"/>
      <w:divBdr>
        <w:top w:val="none" w:sz="0" w:space="0" w:color="auto"/>
        <w:left w:val="none" w:sz="0" w:space="0" w:color="auto"/>
        <w:bottom w:val="none" w:sz="0" w:space="0" w:color="auto"/>
        <w:right w:val="none" w:sz="0" w:space="0" w:color="auto"/>
      </w:divBdr>
    </w:div>
    <w:div w:id="1229071036">
      <w:bodyDiv w:val="1"/>
      <w:marLeft w:val="0"/>
      <w:marRight w:val="0"/>
      <w:marTop w:val="0"/>
      <w:marBottom w:val="0"/>
      <w:divBdr>
        <w:top w:val="none" w:sz="0" w:space="0" w:color="auto"/>
        <w:left w:val="none" w:sz="0" w:space="0" w:color="auto"/>
        <w:bottom w:val="none" w:sz="0" w:space="0" w:color="auto"/>
        <w:right w:val="none" w:sz="0" w:space="0" w:color="auto"/>
      </w:divBdr>
    </w:div>
    <w:div w:id="1251767910">
      <w:bodyDiv w:val="1"/>
      <w:marLeft w:val="0"/>
      <w:marRight w:val="0"/>
      <w:marTop w:val="0"/>
      <w:marBottom w:val="0"/>
      <w:divBdr>
        <w:top w:val="none" w:sz="0" w:space="0" w:color="auto"/>
        <w:left w:val="none" w:sz="0" w:space="0" w:color="auto"/>
        <w:bottom w:val="none" w:sz="0" w:space="0" w:color="auto"/>
        <w:right w:val="none" w:sz="0" w:space="0" w:color="auto"/>
      </w:divBdr>
      <w:divsChild>
        <w:div w:id="1752891731">
          <w:marLeft w:val="0"/>
          <w:marRight w:val="0"/>
          <w:marTop w:val="0"/>
          <w:marBottom w:val="0"/>
          <w:divBdr>
            <w:top w:val="none" w:sz="0" w:space="0" w:color="auto"/>
            <w:left w:val="none" w:sz="0" w:space="0" w:color="auto"/>
            <w:bottom w:val="none" w:sz="0" w:space="0" w:color="auto"/>
            <w:right w:val="none" w:sz="0" w:space="0" w:color="auto"/>
          </w:divBdr>
          <w:divsChild>
            <w:div w:id="765728679">
              <w:marLeft w:val="0"/>
              <w:marRight w:val="0"/>
              <w:marTop w:val="0"/>
              <w:marBottom w:val="0"/>
              <w:divBdr>
                <w:top w:val="none" w:sz="0" w:space="0" w:color="auto"/>
                <w:left w:val="none" w:sz="0" w:space="0" w:color="auto"/>
                <w:bottom w:val="none" w:sz="0" w:space="0" w:color="auto"/>
                <w:right w:val="none" w:sz="0" w:space="0" w:color="auto"/>
              </w:divBdr>
              <w:divsChild>
                <w:div w:id="6749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14325">
      <w:bodyDiv w:val="1"/>
      <w:marLeft w:val="0"/>
      <w:marRight w:val="0"/>
      <w:marTop w:val="0"/>
      <w:marBottom w:val="0"/>
      <w:divBdr>
        <w:top w:val="none" w:sz="0" w:space="0" w:color="auto"/>
        <w:left w:val="none" w:sz="0" w:space="0" w:color="auto"/>
        <w:bottom w:val="none" w:sz="0" w:space="0" w:color="auto"/>
        <w:right w:val="none" w:sz="0" w:space="0" w:color="auto"/>
      </w:divBdr>
    </w:div>
    <w:div w:id="1365788926">
      <w:bodyDiv w:val="1"/>
      <w:marLeft w:val="0"/>
      <w:marRight w:val="0"/>
      <w:marTop w:val="0"/>
      <w:marBottom w:val="0"/>
      <w:divBdr>
        <w:top w:val="none" w:sz="0" w:space="0" w:color="auto"/>
        <w:left w:val="none" w:sz="0" w:space="0" w:color="auto"/>
        <w:bottom w:val="none" w:sz="0" w:space="0" w:color="auto"/>
        <w:right w:val="none" w:sz="0" w:space="0" w:color="auto"/>
      </w:divBdr>
    </w:div>
    <w:div w:id="1539901598">
      <w:bodyDiv w:val="1"/>
      <w:marLeft w:val="0"/>
      <w:marRight w:val="0"/>
      <w:marTop w:val="0"/>
      <w:marBottom w:val="0"/>
      <w:divBdr>
        <w:top w:val="none" w:sz="0" w:space="0" w:color="auto"/>
        <w:left w:val="none" w:sz="0" w:space="0" w:color="auto"/>
        <w:bottom w:val="none" w:sz="0" w:space="0" w:color="auto"/>
        <w:right w:val="none" w:sz="0" w:space="0" w:color="auto"/>
      </w:divBdr>
    </w:div>
    <w:div w:id="1548224723">
      <w:bodyDiv w:val="1"/>
      <w:marLeft w:val="0"/>
      <w:marRight w:val="0"/>
      <w:marTop w:val="0"/>
      <w:marBottom w:val="0"/>
      <w:divBdr>
        <w:top w:val="none" w:sz="0" w:space="0" w:color="auto"/>
        <w:left w:val="none" w:sz="0" w:space="0" w:color="auto"/>
        <w:bottom w:val="none" w:sz="0" w:space="0" w:color="auto"/>
        <w:right w:val="none" w:sz="0" w:space="0" w:color="auto"/>
      </w:divBdr>
    </w:div>
    <w:div w:id="1627537911">
      <w:bodyDiv w:val="1"/>
      <w:marLeft w:val="0"/>
      <w:marRight w:val="0"/>
      <w:marTop w:val="0"/>
      <w:marBottom w:val="0"/>
      <w:divBdr>
        <w:top w:val="none" w:sz="0" w:space="0" w:color="auto"/>
        <w:left w:val="none" w:sz="0" w:space="0" w:color="auto"/>
        <w:bottom w:val="none" w:sz="0" w:space="0" w:color="auto"/>
        <w:right w:val="none" w:sz="0" w:space="0" w:color="auto"/>
      </w:divBdr>
    </w:div>
    <w:div w:id="1655064766">
      <w:bodyDiv w:val="1"/>
      <w:marLeft w:val="0"/>
      <w:marRight w:val="0"/>
      <w:marTop w:val="0"/>
      <w:marBottom w:val="0"/>
      <w:divBdr>
        <w:top w:val="none" w:sz="0" w:space="0" w:color="auto"/>
        <w:left w:val="none" w:sz="0" w:space="0" w:color="auto"/>
        <w:bottom w:val="none" w:sz="0" w:space="0" w:color="auto"/>
        <w:right w:val="none" w:sz="0" w:space="0" w:color="auto"/>
      </w:divBdr>
    </w:div>
    <w:div w:id="1676421042">
      <w:bodyDiv w:val="1"/>
      <w:marLeft w:val="0"/>
      <w:marRight w:val="0"/>
      <w:marTop w:val="0"/>
      <w:marBottom w:val="0"/>
      <w:divBdr>
        <w:top w:val="none" w:sz="0" w:space="0" w:color="auto"/>
        <w:left w:val="none" w:sz="0" w:space="0" w:color="auto"/>
        <w:bottom w:val="none" w:sz="0" w:space="0" w:color="auto"/>
        <w:right w:val="none" w:sz="0" w:space="0" w:color="auto"/>
      </w:divBdr>
    </w:div>
    <w:div w:id="1687756552">
      <w:bodyDiv w:val="1"/>
      <w:marLeft w:val="0"/>
      <w:marRight w:val="0"/>
      <w:marTop w:val="0"/>
      <w:marBottom w:val="0"/>
      <w:divBdr>
        <w:top w:val="none" w:sz="0" w:space="0" w:color="auto"/>
        <w:left w:val="none" w:sz="0" w:space="0" w:color="auto"/>
        <w:bottom w:val="none" w:sz="0" w:space="0" w:color="auto"/>
        <w:right w:val="none" w:sz="0" w:space="0" w:color="auto"/>
      </w:divBdr>
    </w:div>
    <w:div w:id="1806391918">
      <w:bodyDiv w:val="1"/>
      <w:marLeft w:val="0"/>
      <w:marRight w:val="0"/>
      <w:marTop w:val="0"/>
      <w:marBottom w:val="0"/>
      <w:divBdr>
        <w:top w:val="none" w:sz="0" w:space="0" w:color="auto"/>
        <w:left w:val="none" w:sz="0" w:space="0" w:color="auto"/>
        <w:bottom w:val="none" w:sz="0" w:space="0" w:color="auto"/>
        <w:right w:val="none" w:sz="0" w:space="0" w:color="auto"/>
      </w:divBdr>
    </w:div>
    <w:div w:id="1853908525">
      <w:bodyDiv w:val="1"/>
      <w:marLeft w:val="0"/>
      <w:marRight w:val="0"/>
      <w:marTop w:val="0"/>
      <w:marBottom w:val="0"/>
      <w:divBdr>
        <w:top w:val="none" w:sz="0" w:space="0" w:color="auto"/>
        <w:left w:val="none" w:sz="0" w:space="0" w:color="auto"/>
        <w:bottom w:val="none" w:sz="0" w:space="0" w:color="auto"/>
        <w:right w:val="none" w:sz="0" w:space="0" w:color="auto"/>
      </w:divBdr>
    </w:div>
    <w:div w:id="1865750585">
      <w:bodyDiv w:val="1"/>
      <w:marLeft w:val="0"/>
      <w:marRight w:val="0"/>
      <w:marTop w:val="0"/>
      <w:marBottom w:val="0"/>
      <w:divBdr>
        <w:top w:val="none" w:sz="0" w:space="0" w:color="auto"/>
        <w:left w:val="none" w:sz="0" w:space="0" w:color="auto"/>
        <w:bottom w:val="none" w:sz="0" w:space="0" w:color="auto"/>
        <w:right w:val="none" w:sz="0" w:space="0" w:color="auto"/>
      </w:divBdr>
    </w:div>
    <w:div w:id="1945305950">
      <w:bodyDiv w:val="1"/>
      <w:marLeft w:val="0"/>
      <w:marRight w:val="0"/>
      <w:marTop w:val="0"/>
      <w:marBottom w:val="0"/>
      <w:divBdr>
        <w:top w:val="none" w:sz="0" w:space="0" w:color="auto"/>
        <w:left w:val="none" w:sz="0" w:space="0" w:color="auto"/>
        <w:bottom w:val="none" w:sz="0" w:space="0" w:color="auto"/>
        <w:right w:val="none" w:sz="0" w:space="0" w:color="auto"/>
      </w:divBdr>
    </w:div>
    <w:div w:id="1946307112">
      <w:bodyDiv w:val="1"/>
      <w:marLeft w:val="0"/>
      <w:marRight w:val="0"/>
      <w:marTop w:val="0"/>
      <w:marBottom w:val="0"/>
      <w:divBdr>
        <w:top w:val="none" w:sz="0" w:space="0" w:color="auto"/>
        <w:left w:val="none" w:sz="0" w:space="0" w:color="auto"/>
        <w:bottom w:val="none" w:sz="0" w:space="0" w:color="auto"/>
        <w:right w:val="none" w:sz="0" w:space="0" w:color="auto"/>
      </w:divBdr>
    </w:div>
    <w:div w:id="1951279611">
      <w:bodyDiv w:val="1"/>
      <w:marLeft w:val="0"/>
      <w:marRight w:val="0"/>
      <w:marTop w:val="0"/>
      <w:marBottom w:val="0"/>
      <w:divBdr>
        <w:top w:val="none" w:sz="0" w:space="0" w:color="auto"/>
        <w:left w:val="none" w:sz="0" w:space="0" w:color="auto"/>
        <w:bottom w:val="none" w:sz="0" w:space="0" w:color="auto"/>
        <w:right w:val="none" w:sz="0" w:space="0" w:color="auto"/>
      </w:divBdr>
    </w:div>
    <w:div w:id="1952784575">
      <w:bodyDiv w:val="1"/>
      <w:marLeft w:val="0"/>
      <w:marRight w:val="0"/>
      <w:marTop w:val="0"/>
      <w:marBottom w:val="0"/>
      <w:divBdr>
        <w:top w:val="none" w:sz="0" w:space="0" w:color="auto"/>
        <w:left w:val="none" w:sz="0" w:space="0" w:color="auto"/>
        <w:bottom w:val="none" w:sz="0" w:space="0" w:color="auto"/>
        <w:right w:val="none" w:sz="0" w:space="0" w:color="auto"/>
      </w:divBdr>
      <w:divsChild>
        <w:div w:id="714088159">
          <w:marLeft w:val="0"/>
          <w:marRight w:val="0"/>
          <w:marTop w:val="0"/>
          <w:marBottom w:val="0"/>
          <w:divBdr>
            <w:top w:val="none" w:sz="0" w:space="0" w:color="auto"/>
            <w:left w:val="none" w:sz="0" w:space="0" w:color="auto"/>
            <w:bottom w:val="none" w:sz="0" w:space="0" w:color="auto"/>
            <w:right w:val="none" w:sz="0" w:space="0" w:color="auto"/>
          </w:divBdr>
          <w:divsChild>
            <w:div w:id="318579492">
              <w:marLeft w:val="0"/>
              <w:marRight w:val="0"/>
              <w:marTop w:val="0"/>
              <w:marBottom w:val="0"/>
              <w:divBdr>
                <w:top w:val="none" w:sz="0" w:space="0" w:color="auto"/>
                <w:left w:val="none" w:sz="0" w:space="0" w:color="auto"/>
                <w:bottom w:val="none" w:sz="0" w:space="0" w:color="auto"/>
                <w:right w:val="none" w:sz="0" w:space="0" w:color="auto"/>
              </w:divBdr>
              <w:divsChild>
                <w:div w:id="100848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615627">
      <w:bodyDiv w:val="1"/>
      <w:marLeft w:val="0"/>
      <w:marRight w:val="0"/>
      <w:marTop w:val="0"/>
      <w:marBottom w:val="0"/>
      <w:divBdr>
        <w:top w:val="none" w:sz="0" w:space="0" w:color="auto"/>
        <w:left w:val="none" w:sz="0" w:space="0" w:color="auto"/>
        <w:bottom w:val="none" w:sz="0" w:space="0" w:color="auto"/>
        <w:right w:val="none" w:sz="0" w:space="0" w:color="auto"/>
      </w:divBdr>
    </w:div>
    <w:div w:id="2015953656">
      <w:bodyDiv w:val="1"/>
      <w:marLeft w:val="0"/>
      <w:marRight w:val="0"/>
      <w:marTop w:val="0"/>
      <w:marBottom w:val="0"/>
      <w:divBdr>
        <w:top w:val="none" w:sz="0" w:space="0" w:color="auto"/>
        <w:left w:val="none" w:sz="0" w:space="0" w:color="auto"/>
        <w:bottom w:val="none" w:sz="0" w:space="0" w:color="auto"/>
        <w:right w:val="none" w:sz="0" w:space="0" w:color="auto"/>
      </w:divBdr>
    </w:div>
    <w:div w:id="2063164932">
      <w:bodyDiv w:val="1"/>
      <w:marLeft w:val="0"/>
      <w:marRight w:val="0"/>
      <w:marTop w:val="0"/>
      <w:marBottom w:val="0"/>
      <w:divBdr>
        <w:top w:val="none" w:sz="0" w:space="0" w:color="auto"/>
        <w:left w:val="none" w:sz="0" w:space="0" w:color="auto"/>
        <w:bottom w:val="none" w:sz="0" w:space="0" w:color="auto"/>
        <w:right w:val="none" w:sz="0" w:space="0" w:color="auto"/>
      </w:divBdr>
    </w:div>
    <w:div w:id="2076394442">
      <w:bodyDiv w:val="1"/>
      <w:marLeft w:val="0"/>
      <w:marRight w:val="0"/>
      <w:marTop w:val="0"/>
      <w:marBottom w:val="0"/>
      <w:divBdr>
        <w:top w:val="none" w:sz="0" w:space="0" w:color="auto"/>
        <w:left w:val="none" w:sz="0" w:space="0" w:color="auto"/>
        <w:bottom w:val="none" w:sz="0" w:space="0" w:color="auto"/>
        <w:right w:val="none" w:sz="0" w:space="0" w:color="auto"/>
      </w:divBdr>
    </w:div>
    <w:div w:id="20836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diagramData" Target="diagrams/data2.xml" Id="rId26" /><Relationship Type="http://schemas.openxmlformats.org/officeDocument/2006/relationships/diagramData" Target="diagrams/data1.xml" Id="rId21" /><Relationship Type="http://schemas.openxmlformats.org/officeDocument/2006/relationships/image" Target="media/image4.jpeg" Id="rId42" /><Relationship Type="http://schemas.openxmlformats.org/officeDocument/2006/relationships/hyperlink" Target="https://www.virtual-college.co.uk/resources/free-courses/recognising-and-preventing-fgm" TargetMode="External" Id="rId47" /><Relationship Type="http://schemas.openxmlformats.org/officeDocument/2006/relationships/image" Target="media/image14.png" Id="rId63" /><Relationship Type="http://schemas.openxmlformats.org/officeDocument/2006/relationships/image" Target="media/image19.png" Id="rId68" /><Relationship Type="http://schemas.openxmlformats.org/officeDocument/2006/relationships/hyperlink" Target="https://www.gov.uk/government/publications/use-of-teaching-assistants-in-schools" TargetMode="External" Id="rId84" /><Relationship Type="http://schemas.openxmlformats.org/officeDocument/2006/relationships/hyperlink" Target="https://educationendowmentfoundation.org.uk/news/scaffolding-more-than-just-a-worksheet" TargetMode="External" Id="rId89" /><Relationship Type="http://schemas.microsoft.com/office/2007/relationships/hdphoto" Target="media/hdphoto1.wdp" Id="rId16" /><Relationship Type="http://schemas.openxmlformats.org/officeDocument/2006/relationships/endnotes" Target="endnotes.xml" Id="rId11" /><Relationship Type="http://schemas.openxmlformats.org/officeDocument/2006/relationships/hyperlink" Target="https://www.google.com/search?q=oasis+sholing&amp;sca_esv=71e0a88dd8899415&amp;rlz=1C1VDKB_enGB1152GB1155&amp;ei=n9mQaIavBd-A9u8Pwsu4kAY&amp;ved=0ahUKEwjG-o7lw_GOAxVfgP0HHcIlDmIQ4dUDCBA&amp;uact=5&amp;oq=oasis+sholing&amp;gs_lp=Egxnd3Mtd2l6LXNlcnAiDW9hc2lzIHNob2xpbmcyERAuGIAEGJECGMcBGIoFGK8BMgUQABiABDIFEAAYgAQyBRAAGIAEMgUQABiABDIFEAAYgAQyBRAAGIAEMgUQABiABDIFEAAYgAQyBRAAGIAESI4QUABYwg5wAHgAkAEAmAGcAaABwAmqAQQxMC4zuAEDyAEA-AEBmAINoAKICsICCxAAGIAEGJECGIoFwgIREC4YgAQYkQIY0QMYxwEYigXCAggQABiABBixA8ICCxAuGIAEGLEDGIMBwgILEC4YgAQY0QMYxwHCAg4QLhiABBixAxjRAxjHAcICCxAAGIAEGLEDGIMBwgIREC4YgAQYsQMY0QMYgwEYxwHCAgoQABiABBhDGIoFwgIgEC4YgAQYkQIY0QMYxwEYigUYlwUY3AQY3gQY4ATYAQHCAhAQLhiABBixAxhDGIMBGIoFwgIOEAAYgAQYsQMYgwEYigXCAgsQLhiABBjHARivAZgDALoGBggBEAEYFJIHAzkuNKAHiYkBsgcDOS40uAeICsIHBzAuNy41LjHIB0A&amp;sclient=gws-wiz-serp" TargetMode="External" Id="rId32" /><Relationship Type="http://schemas.openxmlformats.org/officeDocument/2006/relationships/hyperlink" Target="https://www.google.com/search?q=Upper+shirley+high&amp;sca_esv=71e0a88dd8899415&amp;rlz=1C1VDKB_enGB1152GB1155&amp;ei=K9yQaPyoEYqohbIPwKSd2QQ&amp;ved=0ahUKEwi86o2cxvGOAxUKVEEAHUBSJ0sQ4dUDCBA&amp;uact=5&amp;oq=Upper+shirley+high&amp;gs_lp=Egxnd3Mtd2l6LXNlcnAiElVwcGVyIHNoaXJsZXkgaGlnaDILEC4YgAQYxwEYrwEyBRAAGIAEMgUQABiABDIFEAAYgAQyBRAAGIAEMgUQABiABDIFEAAYgAQyBRAAGIAEMgUQABiABDIFEAAYgAQyGhAuGIAEGMcBGK8BGJcFGNwEGN4EGOAE2AEBSIkWUABYyBJwAHgBkAEBmAG7A6AB4hCqAQoxMC41LjAuMS4xuAEDyAEA-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_0NwgcHMC42LjguMsgHTA&amp;sclient=gws-wiz-serp" TargetMode="External" Id="rId37" /><Relationship Type="http://schemas.openxmlformats.org/officeDocument/2006/relationships/hyperlink" Target="https://www.gov.uk/government/publications/sustainability-and-climate-change-strategy/sustainability-and-climate-change-a-strategy-for-the-education-and-childrens-services-systems" TargetMode="External" Id="rId53" /><Relationship Type="http://schemas.openxmlformats.org/officeDocument/2006/relationships/hyperlink" Target="mailto:s.hartley@gmail.com" TargetMode="External" Id="rId58" /><Relationship Type="http://schemas.openxmlformats.org/officeDocument/2006/relationships/image" Target="media/image25.jpeg" Id="rId74" /><Relationship Type="http://schemas.openxmlformats.org/officeDocument/2006/relationships/image" Target="media/image29.jpeg" Id="rId79" /><Relationship Type="http://schemas.openxmlformats.org/officeDocument/2006/relationships/customXml" Target="../customXml/item5.xml" Id="rId5" /><Relationship Type="http://schemas.openxmlformats.org/officeDocument/2006/relationships/hyperlink" Target="https://mrbartonmaths.com/resourcesnew/8.%20Research/Differentiation/Teaching%20to%20What%20Students%20Have%20in%20Common.pdf" TargetMode="External" Id="rId90" /><Relationship Type="http://schemas.openxmlformats.org/officeDocument/2006/relationships/image" Target="media/image33.png" Id="rId95" /><Relationship Type="http://schemas.openxmlformats.org/officeDocument/2006/relationships/diagramLayout" Target="diagrams/layout1.xml" Id="rId22" /><Relationship Type="http://schemas.openxmlformats.org/officeDocument/2006/relationships/diagramLayout" Target="diagrams/layout2.xml" Id="rId27" /><Relationship Type="http://schemas.openxmlformats.org/officeDocument/2006/relationships/image" Target="media/image5.jpeg" Id="rId43" /><Relationship Type="http://schemas.openxmlformats.org/officeDocument/2006/relationships/hyperlink" Target="https://emtas.hias.hants.gov.uk/course/index.php?categoryid=5" TargetMode="External" Id="rId48" /><Relationship Type="http://schemas.openxmlformats.org/officeDocument/2006/relationships/image" Target="media/image15.jpeg" Id="rId64" /><Relationship Type="http://schemas.openxmlformats.org/officeDocument/2006/relationships/image" Target="media/image20.png" Id="rId69" /><Relationship Type="http://schemas.openxmlformats.org/officeDocument/2006/relationships/image" Target="media/image30.png" Id="rId80" /><Relationship Type="http://schemas.openxmlformats.org/officeDocument/2006/relationships/hyperlink" Target="https://d2tic4wvo1iusb.cloudfront.net/production/eef-guidance-reports/send/eef_special_educational_needs_in_mainstream_schools_guidance_report_2025-04-10-110432_klxp.pdf" TargetMode="External" Id="rId85" /><Relationship Type="http://schemas.openxmlformats.org/officeDocument/2006/relationships/header" Target="header1.xml" Id="rId12" /><Relationship Type="http://schemas.openxmlformats.org/officeDocument/2006/relationships/image" Target="media/image2.png" Id="rId17" /><Relationship Type="http://schemas.microsoft.com/office/2007/relationships/diagramDrawing" Target="diagrams/drawing1.xml" Id="rId25" /><Relationship Type="http://schemas.openxmlformats.org/officeDocument/2006/relationships/hyperlink" Target="https://www.google.com/search?q=oasis+sholing&amp;sca_esv=71e0a88dd8899415&amp;rlz=1C1VDKB_enGB1152GB1155&amp;ei=n9mQaIavBd-A9u8Pwsu4kAY&amp;ved=0ahUKEwjG-o7lw_GOAxVfgP0HHcIlDmIQ4dUDCBA&amp;uact=5&amp;oq=oasis+sholing&amp;gs_lp=Egxnd3Mtd2l6LXNlcnAiDW9hc2lzIHNob2xpbmcyERAuGIAEGJECGMcBGIoFGK8BMgUQABiABDIFEAAYgAQyBRAAGIAEMgUQABiABDIFEAAYgAQyBRAAGIAEMgUQABiABDIFEAAYgAQyBRAAGIAESI4QUABYwg5wAHgAkAEAmAGcAaABwAmqAQQxMC4zuAEDyAEA-AEBmAINoAKICsICCxAAGIAEGJECGIoFwgIREC4YgAQYkQIY0QMYxwEYigXCAggQABiABBixA8ICCxAuGIAEGLEDGIMBwgILEC4YgAQY0QMYxwHCAg4QLhiABBixAxjRAxjHAcICCxAAGIAEGLEDGIMBwgIREC4YgAQYsQMY0QMYgwEYxwHCAgoQABiABBhDGIoFwgIgEC4YgAQYkQIY0QMYxwEYigUYlwUY3AQY3gQY4ATYAQHCAhAQLhiABBixAxhDGIMBGIoFwgIOEAAYgAQYsQMYgwEYigXCAgsQLhiABBjHARivAZgDALoGBggBEAEYFJIHAzkuNKAHiYkBsgcDOS40uAeICsIHBzAuNy41LjHIB0A&amp;sclient=gws-wiz-serp" TargetMode="External" Id="rId33" /><Relationship Type="http://schemas.openxmlformats.org/officeDocument/2006/relationships/hyperlink" Target="https://www.google.com/search?q=wyvern+st+edmunds&amp;sca_esv=71e0a88dd8899415&amp;rlz=1C1VDKB_enGB1152GB1155&amp;ei=qNyQaIzeMuSihbIPvqmG4AE&amp;ved=0ahUKEwiM0vzXxvGOAxVkUUEAHb6UARwQ4dUDCBA&amp;uact=5&amp;oq=wyvern+st+edmunds&amp;gs_lp=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&amp;sclient=gws-wiz-serp" TargetMode="External" Id="rId38" /><Relationship Type="http://schemas.openxmlformats.org/officeDocument/2006/relationships/hyperlink" Target="https://www.gov.uk/guidance/prevent-duty-training" TargetMode="External" Id="rId46" /><Relationship Type="http://schemas.openxmlformats.org/officeDocument/2006/relationships/hyperlink" Target="mailto:s.jenkins@oakridge-academy.org" TargetMode="External" Id="rId59" /><Relationship Type="http://schemas.openxmlformats.org/officeDocument/2006/relationships/image" Target="media/image18.png" Id="rId67" /><Relationship Type="http://schemas.openxmlformats.org/officeDocument/2006/relationships/footer" Target="footer3.xml" Id="rId20" /><Relationship Type="http://schemas.openxmlformats.org/officeDocument/2006/relationships/hyperlink" Target="https://www.gov.uk/government/publications/personal-social-health-and-economic-education-pshe/personal-social-health-and-economic-pshe-education" TargetMode="External" Id="rId54" /><Relationship Type="http://schemas.openxmlformats.org/officeDocument/2006/relationships/image" Target="media/image13.png" Id="rId62" /><Relationship Type="http://schemas.openxmlformats.org/officeDocument/2006/relationships/image" Target="media/image21.png" Id="rId70" /><Relationship Type="http://schemas.openxmlformats.org/officeDocument/2006/relationships/image" Target="media/image26.jpeg" Id="rId75" /><Relationship Type="http://schemas.openxmlformats.org/officeDocument/2006/relationships/image" Target="media/image31.jpeg" Id="rId83" /><Relationship Type="http://schemas.openxmlformats.org/officeDocument/2006/relationships/hyperlink" Target="https://educationendowmentfoundation.org.uk/news/moving-from-differentiation-to-adaptive-teaching" TargetMode="External" Id="rId88" /><Relationship Type="http://schemas.openxmlformats.org/officeDocument/2006/relationships/hyperlink" Target="https://www.suttontrust.com/wp-content/uploads/2014/10/What-Makes-Great-Teaching-REPORT.pdf" TargetMode="External" Id="rId91" /><Relationship Type="http://schemas.openxmlformats.org/officeDocument/2006/relationships/hyperlink" Target="https://discovery.dundee.ac.uk/ws/portalfiles/portal/105395915/9781003081890_webpdf.pdf" TargetMode="External" Id="rId9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image" Target="media/image1.png" Id="rId15" /><Relationship Type="http://schemas.openxmlformats.org/officeDocument/2006/relationships/diagramQuickStyle" Target="diagrams/quickStyle1.xml" Id="rId23" /><Relationship Type="http://schemas.openxmlformats.org/officeDocument/2006/relationships/diagramQuickStyle" Target="diagrams/quickStyle2.xml" Id="rId28" /><Relationship Type="http://schemas.openxmlformats.org/officeDocument/2006/relationships/hyperlink" Target="https://www.google.com/search?q=mountbatten+School&amp;sca_esv=b95d1611b6ab2c1b&amp;rlz=1C1VDKB_enGB1152GB1155&amp;biw=1280&amp;bih=585&amp;sxsrf=APpeQnuJNp9Pc5qQ0Z6c8OCI7hafqGlGbg%3A1784126771093&amp;ei=M51XapWJBaHm7_UP46uKcA&amp;ved=0ahUKEwjV7rKT9tSVAxUh87sIHeOVAg4Q4dUDCBA&amp;uact=5&amp;oq=mountbatten+School&amp;gs_lp=Egxnd3Mtd2l6LXNlcnAiEm1vdW50YmF0dGVuIFNjaG9vbDILEC4YrwEYxwEYgAQyBRAAGIAEMgUQABiABDIFEAAYgAQyBRAAGIAEMgUQABiABDIFEAAYgAQyBRAAGIAEMgsQLhiABBjHARivATIFEAAYgAQyGhAuGK8BGMcBGIAEGJcFGNwEGN4EGOAE2AEBSNYaUMICWMMYcAF4AZABAJgBgwGgAZMNqgEDOS44uAEDyAEA-AEBmAISoAK-DsICChAAGEcY1gQYsAPCAgsQABiABBiKBRiRAsICChAAGIAEGIoFGEPCAhAQLhiABBiKBRhDGLEDGIMBwgINEC4YQxixAxiABBiKBcICFBAuGIAEGIoFGJECGMcBGK8BGI4FwgINEAAYgAQYigUYQxixA8ICERAuGIAEGIoFGJECGMcBGK8BwgIREC4YrwEYxwEYkQIYgAQYigXCAiAQLhiABBiKBRiRAhjHARivARiXBRjcBBjeBBjgBNgBAcICCBAuGIAEGLEDwgIIEAAYgAQYsQPCAhcQLhiABBixAxiXBRjcBBjeBBjfBNgBAcICIBAuGK8BGMcBGJECGIAEGIoFGJcFGNwEGN4EGOAE2AEBmAMAiAYBkAYIugYGCAEQARgUkgcENy4xMaAHweMBsgcENi4xMbgHuQ7CBwYyLTEwLjjIB4YBgAgB&amp;sclient=gws-wiz-serp" TargetMode="External" Id="rId36" /><Relationship Type="http://schemas.openxmlformats.org/officeDocument/2006/relationships/image" Target="media/image8.jpeg" Id="rId49" /><Relationship Type="http://schemas.openxmlformats.org/officeDocument/2006/relationships/image" Target="media/image12.png" Id="rId57" /><Relationship Type="http://schemas.openxmlformats.org/officeDocument/2006/relationships/footnotes" Target="footnotes.xml" Id="rId10" /><Relationship Type="http://schemas.openxmlformats.org/officeDocument/2006/relationships/hyperlink" Target="https://assets.publishing.service.gov.uk/media/661d24ac08c3be25cfbd3e61/Initial_Teacher_Training_and_Early_Career_Framework.pdf" TargetMode="External" Id="rId31" /><Relationship Type="http://schemas.openxmlformats.org/officeDocument/2006/relationships/image" Target="media/image6.jpeg" Id="rId44" /><Relationship Type="http://schemas.openxmlformats.org/officeDocument/2006/relationships/image" Target="media/image11.png" Id="rId52" /><Relationship Type="http://schemas.openxmlformats.org/officeDocument/2006/relationships/hyperlink" Target="mailto:s.jenkins@oakridge-academy.org" TargetMode="External" Id="rId60" /><Relationship Type="http://schemas.openxmlformats.org/officeDocument/2006/relationships/image" Target="media/image16.jpeg" Id="rId65" /><Relationship Type="http://schemas.openxmlformats.org/officeDocument/2006/relationships/image" Target="media/image24.jpeg" Id="rId73" /><Relationship Type="http://schemas.openxmlformats.org/officeDocument/2006/relationships/hyperlink" Target="https://www.gov.uk/government/publications/personal-social-health-and-economic-education-pshe/personal-social-health-and-economic-pshe-education" TargetMode="External" Id="rId78" /><Relationship Type="http://schemas.openxmlformats.org/officeDocument/2006/relationships/hyperlink" Target="https://static1.squarespace.com/static/5c47c0b3e17ba324ad0c9d7f/t/68059f2ff006790ff263d0f5/1745198899260/Poor+Proxies+for+Learning.pdf" TargetMode="External" Id="rId81" /><Relationship Type="http://schemas.openxmlformats.org/officeDocument/2006/relationships/hyperlink" Target="https://nasen.org.uk/assistive-technology" TargetMode="External" Id="rId86" /><Relationship Type="http://schemas.openxmlformats.org/officeDocument/2006/relationships/image" Target="media/image32.png" Id="rId94" /><Relationship Type="http://schemas.openxmlformats.org/officeDocument/2006/relationships/image" Target="media/image36.jpeg" Id="rId99" /><Relationship Type="http://schemas.openxmlformats.org/officeDocument/2006/relationships/theme" Target="theme/theme1.xml" Id="rId10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3" /><Relationship Type="http://schemas.openxmlformats.org/officeDocument/2006/relationships/header" Target="header2.xml" Id="rId18" /><Relationship Type="http://schemas.openxmlformats.org/officeDocument/2006/relationships/header" Target="header4.xml" Id="rId39" /><Relationship Type="http://schemas.openxmlformats.org/officeDocument/2006/relationships/hyperlink" Target="https://www.google.com/search?q=oasis+sholing&amp;sca_esv=71e0a88dd8899415&amp;rlz=1C1VDKB_enGB1152GB1155&amp;ei=n9mQaIavBd-A9u8Pwsu4kAY&amp;ved=0ahUKEwjG-o7lw_GOAxVfgP0HHcIlDmIQ4dUDCBA&amp;uact=5&amp;oq=oasis+sholing&amp;gs_lp=Egxnd3Mtd2l6LXNlcnAiDW9hc2lzIHNob2xpbmcyERAuGIAEGJECGMcBGIoFGK8BMgUQABiABDIFEAAYgAQyBRAAGIAEMgUQABiABDIFEAAYgAQyBRAAGIAEMgUQABiABDIFEAAYgAQyBRAAGIAESI4QUABYwg5wAHgAkAEAmAGcAaABwAmqAQQxMC4zuAEDyAEA-AEBmAINoAKICsICCxAAGIAEGJECGIoFwgIREC4YgAQYkQIY0QMYxwEYigXCAggQABiABBixA8ICCxAuGIAEGLEDGIMBwgILEC4YgAQY0QMYxwHCAg4QLhiABBixAxjRAxjHAcICCxAAGIAEGLEDGIMBwgIREC4YgAQYsQMY0QMYgwEYxwHCAgoQABiABBhDGIoFwgIgEC4YgAQYkQIY0QMYxwEYigUYlwUY3AQY3gQY4ATYAQHCAhAQLhiABBixAxhDGIMBGIoFwgIOEAAYgAQYsQMYgwEYigXCAgsQLhiABBjHARivAZgDALoGBggBEAEYFJIHAzkuNKAHiYkBsgcDOS40uAeICsIHBzAuNy41LjHIB0A&amp;sclient=gws-wiz-serp" TargetMode="External" Id="rId34" /><Relationship Type="http://schemas.openxmlformats.org/officeDocument/2006/relationships/image" Target="media/image9.png" Id="rId50" /><Relationship Type="http://schemas.openxmlformats.org/officeDocument/2006/relationships/hyperlink" Target="https://www.nationalnumeracy.org.uk/challenge/maths_practice" TargetMode="External" Id="rId55" /><Relationship Type="http://schemas.openxmlformats.org/officeDocument/2006/relationships/image" Target="media/image27.jpeg" Id="rId76" /><Relationship Type="http://schemas.openxmlformats.org/officeDocument/2006/relationships/image" Target="media/image34.png" Id="rId97" /><Relationship Type="http://schemas.openxmlformats.org/officeDocument/2006/relationships/styles" Target="styles.xml" Id="rId7" /><Relationship Type="http://schemas.openxmlformats.org/officeDocument/2006/relationships/image" Target="media/image22.png" Id="rId71" /><Relationship Type="http://schemas.openxmlformats.org/officeDocument/2006/relationships/hyperlink" Target="https://educationendowmentfoundation.org.uk/news/moving-from-differentiation-to-adaptive-teaching" TargetMode="External" Id="rId92" /><Relationship Type="http://schemas.openxmlformats.org/officeDocument/2006/relationships/customXml" Target="../customXml/item2.xml" Id="rId2" /><Relationship Type="http://schemas.openxmlformats.org/officeDocument/2006/relationships/diagramColors" Target="diagrams/colors2.xml" Id="rId29" /><Relationship Type="http://schemas.openxmlformats.org/officeDocument/2006/relationships/diagramColors" Target="diagrams/colors1.xml" Id="rId24" /><Relationship Type="http://schemas.openxmlformats.org/officeDocument/2006/relationships/image" Target="media/image3.jpeg" Id="rId40" /><Relationship Type="http://schemas.openxmlformats.org/officeDocument/2006/relationships/image" Target="media/image7.jpeg" Id="rId45" /><Relationship Type="http://schemas.openxmlformats.org/officeDocument/2006/relationships/image" Target="media/image17.png" Id="rId66" /><Relationship Type="http://schemas.openxmlformats.org/officeDocument/2006/relationships/hyperlink" Target="https://educationendowmentfoundation.org.uk/news/moving-from-differentiation-to-adaptive-teaching" TargetMode="External" Id="rId87" /><Relationship Type="http://schemas.openxmlformats.org/officeDocument/2006/relationships/hyperlink" Target="https://www.cambridge.org/elt/blog/2023/01/12/english-as-an-additional-language-explained/" TargetMode="External" Id="rId61" /><Relationship Type="http://schemas.openxmlformats.org/officeDocument/2006/relationships/hyperlink" Target="https://static1.squarespace.com/static/5c47c0b3e17ba324ad0c9d7f/t/68059f2ff006790ff263d0f5/1745198899260/Poor+Proxies+for+Learning.pdf" TargetMode="External" Id="rId82" /><Relationship Type="http://schemas.openxmlformats.org/officeDocument/2006/relationships/header" Target="header3.xml" Id="rId19" /><Relationship Type="http://schemas.openxmlformats.org/officeDocument/2006/relationships/footer" Target="footer2.xml" Id="rId14" /><Relationship Type="http://schemas.microsoft.com/office/2007/relationships/diagramDrawing" Target="diagrams/drawing2.xml" Id="rId30" /><Relationship Type="http://schemas.openxmlformats.org/officeDocument/2006/relationships/hyperlink" Target="https://www.google.com/search?q=oasis+sholing&amp;sca_esv=71e0a88dd8899415&amp;rlz=1C1VDKB_enGB1152GB1155&amp;ei=n9mQaIavBd-A9u8Pwsu4kAY&amp;ved=0ahUKEwjG-o7lw_GOAxVfgP0HHcIlDmIQ4dUDCBA&amp;uact=5&amp;oq=oasis+sholing&amp;gs_lp=Egxnd3Mtd2l6LXNlcnAiDW9hc2lzIHNob2xpbmcyERAuGIAEGJECGMcBGIoFGK8BMgUQABiABDIFEAAYgAQyBRAAGIAEMgUQABiABDIFEAAYgAQyBRAAGIAEMgUQABiABDIFEAAYgAQyBRAAGIAESI4QUABYwg5wAHgAkAEAmAGcAaABwAmqAQQxMC4zuAEDyAEA-AEBmAINoAKICsICCxAAGIAEGJECGIoFwgIREC4YgAQYkQIY0QMYxwEYigXCAggQABiABBixA8ICCxAuGIAEGLEDGIMBwgILEC4YgAQY0QMYxwHCAg4QLhiABBixAxjRAxjHAcICCxAAGIAEGLEDGIMBwgIREC4YgAQYsQMY0QMYgwEYxwHCAgoQABiABBhDGIoFwgIgEC4YgAQYkQIY0QMYxwEYigUYlwUY3AQY3gQY4ATYAQHCAhAQLhiABBixAxhDGIMBGIoFwgIOEAAYgAQYsQMYgwEYigXCAgsQLhiABBjHARivAZgDALoGBggBEAEYFJIHAzkuNKAHiYkBsgcDOS40uAeICsIHBzAuNy41LjHIB0A&amp;sclient=gws-wiz-serp" TargetMode="External" Id="rId35" /><Relationship Type="http://schemas.openxmlformats.org/officeDocument/2006/relationships/hyperlink" Target="https://www.cgpbooks.co.uk/resources/cgp-s-free-online-10-minute-tests/free-gcse-spag-online-10-minute-tests" TargetMode="External" Id="rId56" /><Relationship Type="http://schemas.openxmlformats.org/officeDocument/2006/relationships/image" Target="media/image28.png" Id="rId77" /><Relationship Type="http://schemas.openxmlformats.org/officeDocument/2006/relationships/fontTable" Target="fontTable.xml" Id="rId100" /><Relationship Type="http://schemas.openxmlformats.org/officeDocument/2006/relationships/settings" Target="settings.xml" Id="rId8" /><Relationship Type="http://schemas.openxmlformats.org/officeDocument/2006/relationships/image" Target="media/image10.jpeg" Id="rId51" /><Relationship Type="http://schemas.openxmlformats.org/officeDocument/2006/relationships/image" Target="media/image23.png" Id="rId72" /><Relationship Type="http://schemas.openxmlformats.org/officeDocument/2006/relationships/hyperlink" Target="https://assets.publishing.service.gov.uk/media/6970e7e67e827090d02d42e0/Relationships_education_relationships_and_sex_education__RSE__and_health_education__for_intro_1_September_2026_.pdf" TargetMode="External" Id="rId93" /><Relationship Type="http://schemas.openxmlformats.org/officeDocument/2006/relationships/image" Target="media/image35.jpeg" Id="rId98" /><Relationship Type="http://schemas.openxmlformats.org/officeDocument/2006/relationships/customXml" Target="../customXml/item3.xml" Id="rId3" /><Relationship Type="http://schemas.openxmlformats.org/officeDocument/2006/relationships/hyperlink" Target="https://assets.publishing.service.gov.uk/media/6a9081309a177a1decf97b00/Keeping_children_safe_in_education_2026.pdf" TargetMode="External" Id="R1b7515b0accd4f63" /><Relationship Type="http://schemas.openxmlformats.org/officeDocument/2006/relationships/hyperlink" Target="https://www.highspeedtraining.co.uk/courses/register-interest/allergy-anaphylaxis-for-schools/" TargetMode="External" Id="R17c8338bfaa2406c"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30BCB2-40B2-413A-AD25-2C62405B250C}"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US"/>
        </a:p>
      </dgm:t>
    </dgm:pt>
    <dgm:pt modelId="{EB34EF26-0A6E-4B6C-9DB5-5013DC263713}">
      <dgm:prSet phldrT="[Text]" custT="1"/>
      <dgm:spPr/>
      <dgm:t>
        <a:bodyPr/>
        <a:lstStyle/>
        <a:p>
          <a:r>
            <a:rPr lang="en-US" sz="1600"/>
            <a:t> Professional Studies</a:t>
          </a:r>
        </a:p>
      </dgm:t>
    </dgm:pt>
    <dgm:pt modelId="{CB7949AE-860F-4613-95DB-1F8F2D565CB4}" type="parTrans" cxnId="{2230A003-7079-4B8A-9445-AD2D65C3CD2B}">
      <dgm:prSet/>
      <dgm:spPr/>
      <dgm:t>
        <a:bodyPr/>
        <a:lstStyle/>
        <a:p>
          <a:endParaRPr lang="en-US"/>
        </a:p>
      </dgm:t>
    </dgm:pt>
    <dgm:pt modelId="{2C154851-65C3-4F65-8D67-D78A9CE5ABBB}" type="sibTrans" cxnId="{2230A003-7079-4B8A-9445-AD2D65C3CD2B}">
      <dgm:prSet/>
      <dgm:spPr/>
      <dgm:t>
        <a:bodyPr/>
        <a:lstStyle/>
        <a:p>
          <a:endParaRPr lang="en-US"/>
        </a:p>
      </dgm:t>
    </dgm:pt>
    <dgm:pt modelId="{484A6B33-935A-43F5-95CD-998C94B83F50}">
      <dgm:prSet phldrT="[Text]"/>
      <dgm:spPr/>
      <dgm:t>
        <a:bodyPr/>
        <a:lstStyle/>
        <a:p>
          <a:r>
            <a:rPr lang="en-US"/>
            <a:t>Professional Studies days</a:t>
          </a:r>
        </a:p>
      </dgm:t>
    </dgm:pt>
    <dgm:pt modelId="{06A5A63F-6D31-4B3F-9953-92EC02150954}" type="parTrans" cxnId="{6AAABF24-2193-47FD-9C5F-D60BF527F25B}">
      <dgm:prSet/>
      <dgm:spPr/>
      <dgm:t>
        <a:bodyPr/>
        <a:lstStyle/>
        <a:p>
          <a:endParaRPr lang="en-US"/>
        </a:p>
      </dgm:t>
    </dgm:pt>
    <dgm:pt modelId="{F666A0D0-AA1B-4164-B8BA-3DCB9F040CA3}" type="sibTrans" cxnId="{6AAABF24-2193-47FD-9C5F-D60BF527F25B}">
      <dgm:prSet/>
      <dgm:spPr/>
      <dgm:t>
        <a:bodyPr/>
        <a:lstStyle/>
        <a:p>
          <a:endParaRPr lang="en-US"/>
        </a:p>
      </dgm:t>
    </dgm:pt>
    <dgm:pt modelId="{6CE7F3A9-22D3-4F4C-84BF-031C16B9E2F8}">
      <dgm:prSet phldrT="[Text]"/>
      <dgm:spPr/>
      <dgm:t>
        <a:bodyPr/>
        <a:lstStyle/>
        <a:p>
          <a:r>
            <a:rPr lang="en-US"/>
            <a:t>Enrichment days</a:t>
          </a:r>
        </a:p>
      </dgm:t>
    </dgm:pt>
    <dgm:pt modelId="{0134085A-46D3-46A9-8F1E-5D27262518BB}" type="parTrans" cxnId="{4187CA0F-6A41-4C36-9F9F-9561407F0C1C}">
      <dgm:prSet/>
      <dgm:spPr/>
      <dgm:t>
        <a:bodyPr/>
        <a:lstStyle/>
        <a:p>
          <a:endParaRPr lang="en-US"/>
        </a:p>
      </dgm:t>
    </dgm:pt>
    <dgm:pt modelId="{1959C6B4-4BF1-413F-A0AE-53E0A8DF5894}" type="sibTrans" cxnId="{4187CA0F-6A41-4C36-9F9F-9561407F0C1C}">
      <dgm:prSet/>
      <dgm:spPr/>
      <dgm:t>
        <a:bodyPr/>
        <a:lstStyle/>
        <a:p>
          <a:endParaRPr lang="en-US"/>
        </a:p>
      </dgm:t>
    </dgm:pt>
    <dgm:pt modelId="{27A246D5-59A0-448E-9AD1-3E6EA16716F0}">
      <dgm:prSet phldrT="[Text]"/>
      <dgm:spPr/>
      <dgm:t>
        <a:bodyPr/>
        <a:lstStyle/>
        <a:p>
          <a:r>
            <a:rPr lang="en-US"/>
            <a:t>DAD tasks</a:t>
          </a:r>
        </a:p>
      </dgm:t>
    </dgm:pt>
    <dgm:pt modelId="{79D24D12-D42F-4779-9D05-624FF1AB7262}" type="parTrans" cxnId="{DF928B27-0909-4D4D-8BD1-B518F7A8CD01}">
      <dgm:prSet/>
      <dgm:spPr/>
      <dgm:t>
        <a:bodyPr/>
        <a:lstStyle/>
        <a:p>
          <a:endParaRPr lang="en-US"/>
        </a:p>
      </dgm:t>
    </dgm:pt>
    <dgm:pt modelId="{F6AB6332-EE4C-42E8-A765-9FD22EF22A0E}" type="sibTrans" cxnId="{DF928B27-0909-4D4D-8BD1-B518F7A8CD01}">
      <dgm:prSet/>
      <dgm:spPr/>
      <dgm:t>
        <a:bodyPr/>
        <a:lstStyle/>
        <a:p>
          <a:endParaRPr lang="en-US"/>
        </a:p>
      </dgm:t>
    </dgm:pt>
    <dgm:pt modelId="{4CF3170B-7C0A-4FE9-ACF2-F7AC5353D324}">
      <dgm:prSet/>
      <dgm:spPr/>
      <dgm:t>
        <a:bodyPr/>
        <a:lstStyle/>
        <a:p>
          <a:r>
            <a:rPr lang="en-US"/>
            <a:t>ITAP blocks</a:t>
          </a:r>
        </a:p>
      </dgm:t>
    </dgm:pt>
    <dgm:pt modelId="{2B8B79AF-FDE2-4C9F-9B41-4F61A6F4C41F}" type="parTrans" cxnId="{A59F567D-9C57-4AB2-85C8-158094F269F0}">
      <dgm:prSet/>
      <dgm:spPr/>
      <dgm:t>
        <a:bodyPr/>
        <a:lstStyle/>
        <a:p>
          <a:endParaRPr lang="en-US"/>
        </a:p>
      </dgm:t>
    </dgm:pt>
    <dgm:pt modelId="{1E7A0A5B-951E-4FBC-8D86-C4F0EB18A390}" type="sibTrans" cxnId="{A59F567D-9C57-4AB2-85C8-158094F269F0}">
      <dgm:prSet/>
      <dgm:spPr/>
      <dgm:t>
        <a:bodyPr/>
        <a:lstStyle/>
        <a:p>
          <a:endParaRPr lang="en-US"/>
        </a:p>
      </dgm:t>
    </dgm:pt>
    <dgm:pt modelId="{857EE336-B8A9-4C77-B7DF-E7EF0468A73B}">
      <dgm:prSet/>
      <dgm:spPr/>
      <dgm:t>
        <a:bodyPr/>
        <a:lstStyle/>
        <a:p>
          <a:r>
            <a:rPr lang="en-US"/>
            <a:t>Health and Wellbeing Conference</a:t>
          </a:r>
        </a:p>
      </dgm:t>
    </dgm:pt>
    <dgm:pt modelId="{DA7F4BDB-EA6A-41D7-8A05-F56DA746D597}" type="parTrans" cxnId="{B573AC26-EAFC-48AE-8726-1AC606686D8C}">
      <dgm:prSet/>
      <dgm:spPr/>
      <dgm:t>
        <a:bodyPr/>
        <a:lstStyle/>
        <a:p>
          <a:endParaRPr lang="en-US"/>
        </a:p>
      </dgm:t>
    </dgm:pt>
    <dgm:pt modelId="{4FD1F951-0C9A-4518-B473-02F00E313FCC}" type="sibTrans" cxnId="{B573AC26-EAFC-48AE-8726-1AC606686D8C}">
      <dgm:prSet/>
      <dgm:spPr/>
      <dgm:t>
        <a:bodyPr/>
        <a:lstStyle/>
        <a:p>
          <a:endParaRPr lang="en-US"/>
        </a:p>
      </dgm:t>
    </dgm:pt>
    <dgm:pt modelId="{FDBEE7E4-A418-4F44-9FDC-8CB936BF36CF}" type="pres">
      <dgm:prSet presAssocID="{1330BCB2-40B2-413A-AD25-2C62405B250C}" presName="cycle" presStyleCnt="0">
        <dgm:presLayoutVars>
          <dgm:chMax val="1"/>
          <dgm:dir/>
          <dgm:animLvl val="ctr"/>
          <dgm:resizeHandles val="exact"/>
        </dgm:presLayoutVars>
      </dgm:prSet>
      <dgm:spPr/>
    </dgm:pt>
    <dgm:pt modelId="{8821B1EE-3E44-416E-A396-2AA2B78C25FB}" type="pres">
      <dgm:prSet presAssocID="{EB34EF26-0A6E-4B6C-9DB5-5013DC263713}" presName="centerShape" presStyleLbl="node0" presStyleIdx="0" presStyleCnt="1" custScaleX="137624" custScaleY="117998"/>
      <dgm:spPr/>
    </dgm:pt>
    <dgm:pt modelId="{49B556AB-771E-413D-A5D8-EE068D04684E}" type="pres">
      <dgm:prSet presAssocID="{06A5A63F-6D31-4B3F-9953-92EC02150954}" presName="parTrans" presStyleLbl="bgSibTrans2D1" presStyleIdx="0" presStyleCnt="5"/>
      <dgm:spPr/>
    </dgm:pt>
    <dgm:pt modelId="{071B2B20-A817-4A65-91C4-93C570423D21}" type="pres">
      <dgm:prSet presAssocID="{484A6B33-935A-43F5-95CD-998C94B83F50}" presName="node" presStyleLbl="node1" presStyleIdx="0" presStyleCnt="5">
        <dgm:presLayoutVars>
          <dgm:bulletEnabled val="1"/>
        </dgm:presLayoutVars>
      </dgm:prSet>
      <dgm:spPr/>
    </dgm:pt>
    <dgm:pt modelId="{98724B95-C0A6-4F5B-A587-267BF99B8859}" type="pres">
      <dgm:prSet presAssocID="{0134085A-46D3-46A9-8F1E-5D27262518BB}" presName="parTrans" presStyleLbl="bgSibTrans2D1" presStyleIdx="1" presStyleCnt="5"/>
      <dgm:spPr/>
    </dgm:pt>
    <dgm:pt modelId="{9E186D60-BE1E-4A72-A932-4D23C4CB9F4F}" type="pres">
      <dgm:prSet presAssocID="{6CE7F3A9-22D3-4F4C-84BF-031C16B9E2F8}" presName="node" presStyleLbl="node1" presStyleIdx="1" presStyleCnt="5">
        <dgm:presLayoutVars>
          <dgm:bulletEnabled val="1"/>
        </dgm:presLayoutVars>
      </dgm:prSet>
      <dgm:spPr/>
    </dgm:pt>
    <dgm:pt modelId="{14CF0949-2E75-431E-8E5D-F53F7E8DA9EC}" type="pres">
      <dgm:prSet presAssocID="{79D24D12-D42F-4779-9D05-624FF1AB7262}" presName="parTrans" presStyleLbl="bgSibTrans2D1" presStyleIdx="2" presStyleCnt="5"/>
      <dgm:spPr/>
    </dgm:pt>
    <dgm:pt modelId="{B84B2271-7621-49B9-96B2-18F6FB8492FB}" type="pres">
      <dgm:prSet presAssocID="{27A246D5-59A0-448E-9AD1-3E6EA16716F0}" presName="node" presStyleLbl="node1" presStyleIdx="2" presStyleCnt="5">
        <dgm:presLayoutVars>
          <dgm:bulletEnabled val="1"/>
        </dgm:presLayoutVars>
      </dgm:prSet>
      <dgm:spPr/>
    </dgm:pt>
    <dgm:pt modelId="{40937D0D-8E56-4206-A7E6-C4C1572AFE67}" type="pres">
      <dgm:prSet presAssocID="{2B8B79AF-FDE2-4C9F-9B41-4F61A6F4C41F}" presName="parTrans" presStyleLbl="bgSibTrans2D1" presStyleIdx="3" presStyleCnt="5"/>
      <dgm:spPr/>
    </dgm:pt>
    <dgm:pt modelId="{9B719958-A6D0-4BE9-BE19-328336BFD532}" type="pres">
      <dgm:prSet presAssocID="{4CF3170B-7C0A-4FE9-ACF2-F7AC5353D324}" presName="node" presStyleLbl="node1" presStyleIdx="3" presStyleCnt="5">
        <dgm:presLayoutVars>
          <dgm:bulletEnabled val="1"/>
        </dgm:presLayoutVars>
      </dgm:prSet>
      <dgm:spPr/>
    </dgm:pt>
    <dgm:pt modelId="{4D099E50-CBD5-4BEB-9BC9-B3D6E5C5B79C}" type="pres">
      <dgm:prSet presAssocID="{DA7F4BDB-EA6A-41D7-8A05-F56DA746D597}" presName="parTrans" presStyleLbl="bgSibTrans2D1" presStyleIdx="4" presStyleCnt="5"/>
      <dgm:spPr/>
    </dgm:pt>
    <dgm:pt modelId="{1725C007-92BA-4268-8B00-D68540AC35B9}" type="pres">
      <dgm:prSet presAssocID="{857EE336-B8A9-4C77-B7DF-E7EF0468A73B}" presName="node" presStyleLbl="node1" presStyleIdx="4" presStyleCnt="5">
        <dgm:presLayoutVars>
          <dgm:bulletEnabled val="1"/>
        </dgm:presLayoutVars>
      </dgm:prSet>
      <dgm:spPr/>
    </dgm:pt>
  </dgm:ptLst>
  <dgm:cxnLst>
    <dgm:cxn modelId="{6E988802-F26E-46A5-8BFE-A551781BE39E}" type="presOf" srcId="{1330BCB2-40B2-413A-AD25-2C62405B250C}" destId="{FDBEE7E4-A418-4F44-9FDC-8CB936BF36CF}" srcOrd="0" destOrd="0" presId="urn:microsoft.com/office/officeart/2005/8/layout/radial4"/>
    <dgm:cxn modelId="{2230A003-7079-4B8A-9445-AD2D65C3CD2B}" srcId="{1330BCB2-40B2-413A-AD25-2C62405B250C}" destId="{EB34EF26-0A6E-4B6C-9DB5-5013DC263713}" srcOrd="0" destOrd="0" parTransId="{CB7949AE-860F-4613-95DB-1F8F2D565CB4}" sibTransId="{2C154851-65C3-4F65-8D67-D78A9CE5ABBB}"/>
    <dgm:cxn modelId="{4187CA0F-6A41-4C36-9F9F-9561407F0C1C}" srcId="{EB34EF26-0A6E-4B6C-9DB5-5013DC263713}" destId="{6CE7F3A9-22D3-4F4C-84BF-031C16B9E2F8}" srcOrd="1" destOrd="0" parTransId="{0134085A-46D3-46A9-8F1E-5D27262518BB}" sibTransId="{1959C6B4-4BF1-413F-A0AE-53E0A8DF5894}"/>
    <dgm:cxn modelId="{18BAF816-D0D8-48F0-B048-8AC29EE94696}" type="presOf" srcId="{2B8B79AF-FDE2-4C9F-9B41-4F61A6F4C41F}" destId="{40937D0D-8E56-4206-A7E6-C4C1572AFE67}" srcOrd="0" destOrd="0" presId="urn:microsoft.com/office/officeart/2005/8/layout/radial4"/>
    <dgm:cxn modelId="{6AAABF24-2193-47FD-9C5F-D60BF527F25B}" srcId="{EB34EF26-0A6E-4B6C-9DB5-5013DC263713}" destId="{484A6B33-935A-43F5-95CD-998C94B83F50}" srcOrd="0" destOrd="0" parTransId="{06A5A63F-6D31-4B3F-9953-92EC02150954}" sibTransId="{F666A0D0-AA1B-4164-B8BA-3DCB9F040CA3}"/>
    <dgm:cxn modelId="{B573AC26-EAFC-48AE-8726-1AC606686D8C}" srcId="{EB34EF26-0A6E-4B6C-9DB5-5013DC263713}" destId="{857EE336-B8A9-4C77-B7DF-E7EF0468A73B}" srcOrd="4" destOrd="0" parTransId="{DA7F4BDB-EA6A-41D7-8A05-F56DA746D597}" sibTransId="{4FD1F951-0C9A-4518-B473-02F00E313FCC}"/>
    <dgm:cxn modelId="{DF928B27-0909-4D4D-8BD1-B518F7A8CD01}" srcId="{EB34EF26-0A6E-4B6C-9DB5-5013DC263713}" destId="{27A246D5-59A0-448E-9AD1-3E6EA16716F0}" srcOrd="2" destOrd="0" parTransId="{79D24D12-D42F-4779-9D05-624FF1AB7262}" sibTransId="{F6AB6332-EE4C-42E8-A765-9FD22EF22A0E}"/>
    <dgm:cxn modelId="{38FE352A-0C5E-4205-941D-FBA8418F9548}" type="presOf" srcId="{79D24D12-D42F-4779-9D05-624FF1AB7262}" destId="{14CF0949-2E75-431E-8E5D-F53F7E8DA9EC}" srcOrd="0" destOrd="0" presId="urn:microsoft.com/office/officeart/2005/8/layout/radial4"/>
    <dgm:cxn modelId="{D94AA836-EF3C-4C81-843D-8B393D795329}" type="presOf" srcId="{EB34EF26-0A6E-4B6C-9DB5-5013DC263713}" destId="{8821B1EE-3E44-416E-A396-2AA2B78C25FB}" srcOrd="0" destOrd="0" presId="urn:microsoft.com/office/officeart/2005/8/layout/radial4"/>
    <dgm:cxn modelId="{878A7868-A42F-4483-962D-EC280C3DC6A5}" type="presOf" srcId="{27A246D5-59A0-448E-9AD1-3E6EA16716F0}" destId="{B84B2271-7621-49B9-96B2-18F6FB8492FB}" srcOrd="0" destOrd="0" presId="urn:microsoft.com/office/officeart/2005/8/layout/radial4"/>
    <dgm:cxn modelId="{86B8D251-89CE-4A80-9206-2F32AA96E651}" type="presOf" srcId="{484A6B33-935A-43F5-95CD-998C94B83F50}" destId="{071B2B20-A817-4A65-91C4-93C570423D21}" srcOrd="0" destOrd="0" presId="urn:microsoft.com/office/officeart/2005/8/layout/radial4"/>
    <dgm:cxn modelId="{A59F567D-9C57-4AB2-85C8-158094F269F0}" srcId="{EB34EF26-0A6E-4B6C-9DB5-5013DC263713}" destId="{4CF3170B-7C0A-4FE9-ACF2-F7AC5353D324}" srcOrd="3" destOrd="0" parTransId="{2B8B79AF-FDE2-4C9F-9B41-4F61A6F4C41F}" sibTransId="{1E7A0A5B-951E-4FBC-8D86-C4F0EB18A390}"/>
    <dgm:cxn modelId="{D9AFC289-3993-49CA-9106-70C7A87E9BF5}" type="presOf" srcId="{857EE336-B8A9-4C77-B7DF-E7EF0468A73B}" destId="{1725C007-92BA-4268-8B00-D68540AC35B9}" srcOrd="0" destOrd="0" presId="urn:microsoft.com/office/officeart/2005/8/layout/radial4"/>
    <dgm:cxn modelId="{03FF298D-A055-4476-9603-638C63178A06}" type="presOf" srcId="{4CF3170B-7C0A-4FE9-ACF2-F7AC5353D324}" destId="{9B719958-A6D0-4BE9-BE19-328336BFD532}" srcOrd="0" destOrd="0" presId="urn:microsoft.com/office/officeart/2005/8/layout/radial4"/>
    <dgm:cxn modelId="{771CF3CF-6ED1-40DA-85EE-4D66C0E84C2E}" type="presOf" srcId="{6CE7F3A9-22D3-4F4C-84BF-031C16B9E2F8}" destId="{9E186D60-BE1E-4A72-A932-4D23C4CB9F4F}" srcOrd="0" destOrd="0" presId="urn:microsoft.com/office/officeart/2005/8/layout/radial4"/>
    <dgm:cxn modelId="{B125A5EC-3934-495B-A47F-69799B8500FB}" type="presOf" srcId="{06A5A63F-6D31-4B3F-9953-92EC02150954}" destId="{49B556AB-771E-413D-A5D8-EE068D04684E}" srcOrd="0" destOrd="0" presId="urn:microsoft.com/office/officeart/2005/8/layout/radial4"/>
    <dgm:cxn modelId="{EA5235F2-BF3D-49F5-B3A5-BC7842774B27}" type="presOf" srcId="{DA7F4BDB-EA6A-41D7-8A05-F56DA746D597}" destId="{4D099E50-CBD5-4BEB-9BC9-B3D6E5C5B79C}" srcOrd="0" destOrd="0" presId="urn:microsoft.com/office/officeart/2005/8/layout/radial4"/>
    <dgm:cxn modelId="{094AFBFC-728F-4440-8524-B902A2B3DD86}" type="presOf" srcId="{0134085A-46D3-46A9-8F1E-5D27262518BB}" destId="{98724B95-C0A6-4F5B-A587-267BF99B8859}" srcOrd="0" destOrd="0" presId="urn:microsoft.com/office/officeart/2005/8/layout/radial4"/>
    <dgm:cxn modelId="{9D5EA298-8CB9-4580-8423-85117D2D5EA1}" type="presParOf" srcId="{FDBEE7E4-A418-4F44-9FDC-8CB936BF36CF}" destId="{8821B1EE-3E44-416E-A396-2AA2B78C25FB}" srcOrd="0" destOrd="0" presId="urn:microsoft.com/office/officeart/2005/8/layout/radial4"/>
    <dgm:cxn modelId="{346877FE-7576-4C74-A5F8-4623378DEDEC}" type="presParOf" srcId="{FDBEE7E4-A418-4F44-9FDC-8CB936BF36CF}" destId="{49B556AB-771E-413D-A5D8-EE068D04684E}" srcOrd="1" destOrd="0" presId="urn:microsoft.com/office/officeart/2005/8/layout/radial4"/>
    <dgm:cxn modelId="{7889D140-691C-49BC-AE6C-4E9D5E4DE6F0}" type="presParOf" srcId="{FDBEE7E4-A418-4F44-9FDC-8CB936BF36CF}" destId="{071B2B20-A817-4A65-91C4-93C570423D21}" srcOrd="2" destOrd="0" presId="urn:microsoft.com/office/officeart/2005/8/layout/radial4"/>
    <dgm:cxn modelId="{8E2702F5-3AB5-4F87-9930-CA93E92CA92E}" type="presParOf" srcId="{FDBEE7E4-A418-4F44-9FDC-8CB936BF36CF}" destId="{98724B95-C0A6-4F5B-A587-267BF99B8859}" srcOrd="3" destOrd="0" presId="urn:microsoft.com/office/officeart/2005/8/layout/radial4"/>
    <dgm:cxn modelId="{219F5C9B-1F97-4F38-A454-52ADF6DA31CF}" type="presParOf" srcId="{FDBEE7E4-A418-4F44-9FDC-8CB936BF36CF}" destId="{9E186D60-BE1E-4A72-A932-4D23C4CB9F4F}" srcOrd="4" destOrd="0" presId="urn:microsoft.com/office/officeart/2005/8/layout/radial4"/>
    <dgm:cxn modelId="{4B5DF4B0-DC5F-4B91-BAC5-45C734A496BC}" type="presParOf" srcId="{FDBEE7E4-A418-4F44-9FDC-8CB936BF36CF}" destId="{14CF0949-2E75-431E-8E5D-F53F7E8DA9EC}" srcOrd="5" destOrd="0" presId="urn:microsoft.com/office/officeart/2005/8/layout/radial4"/>
    <dgm:cxn modelId="{C21D3EFB-083C-4096-859B-50DE1E08A5E5}" type="presParOf" srcId="{FDBEE7E4-A418-4F44-9FDC-8CB936BF36CF}" destId="{B84B2271-7621-49B9-96B2-18F6FB8492FB}" srcOrd="6" destOrd="0" presId="urn:microsoft.com/office/officeart/2005/8/layout/radial4"/>
    <dgm:cxn modelId="{C7B1C58E-2F33-402C-9AC3-1D6520FB8078}" type="presParOf" srcId="{FDBEE7E4-A418-4F44-9FDC-8CB936BF36CF}" destId="{40937D0D-8E56-4206-A7E6-C4C1572AFE67}" srcOrd="7" destOrd="0" presId="urn:microsoft.com/office/officeart/2005/8/layout/radial4"/>
    <dgm:cxn modelId="{1C5D3C2B-671D-4F38-8931-E9C34B15137A}" type="presParOf" srcId="{FDBEE7E4-A418-4F44-9FDC-8CB936BF36CF}" destId="{9B719958-A6D0-4BE9-BE19-328336BFD532}" srcOrd="8" destOrd="0" presId="urn:microsoft.com/office/officeart/2005/8/layout/radial4"/>
    <dgm:cxn modelId="{2770F8CD-05F0-45BA-ABE6-4B6E379EC6F3}" type="presParOf" srcId="{FDBEE7E4-A418-4F44-9FDC-8CB936BF36CF}" destId="{4D099E50-CBD5-4BEB-9BC9-B3D6E5C5B79C}" srcOrd="9" destOrd="0" presId="urn:microsoft.com/office/officeart/2005/8/layout/radial4"/>
    <dgm:cxn modelId="{361B4A85-A0E4-4133-96D0-33F56D0D76D0}" type="presParOf" srcId="{FDBEE7E4-A418-4F44-9FDC-8CB936BF36CF}" destId="{1725C007-92BA-4268-8B00-D68540AC35B9}" srcOrd="10" destOrd="0" presId="urn:microsoft.com/office/officeart/2005/8/layout/radial4"/>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DD20DAF-BF00-4796-97CF-670F7BDBB8A2}" type="doc">
      <dgm:prSet loTypeId="urn:microsoft.com/office/officeart/2005/8/layout/chart3" loCatId="cycle" qsTypeId="urn:microsoft.com/office/officeart/2005/8/quickstyle/simple1" qsCatId="simple" csTypeId="urn:microsoft.com/office/officeart/2005/8/colors/accent1_2" csCatId="accent1" phldr="1"/>
      <dgm:spPr/>
    </dgm:pt>
    <dgm:pt modelId="{AAD1DEEF-C425-493F-B580-C9C3F9C60EB8}">
      <dgm:prSet phldrT="[Text]"/>
      <dgm:spPr/>
      <dgm:t>
        <a:bodyPr/>
        <a:lstStyle/>
        <a:p>
          <a:pPr algn="ctr"/>
          <a:r>
            <a:rPr lang="en-US"/>
            <a:t>Professional Studies sessions</a:t>
          </a:r>
        </a:p>
      </dgm:t>
    </dgm:pt>
    <dgm:pt modelId="{8AF536EB-C8AC-4554-8DA8-9D44AA00CA95}" type="parTrans" cxnId="{052427E9-9E80-4EC3-BEA4-DDB2FFD72588}">
      <dgm:prSet/>
      <dgm:spPr/>
      <dgm:t>
        <a:bodyPr/>
        <a:lstStyle/>
        <a:p>
          <a:pPr algn="ctr"/>
          <a:endParaRPr lang="en-US"/>
        </a:p>
      </dgm:t>
    </dgm:pt>
    <dgm:pt modelId="{6CCC8A61-A3CB-413F-A9ED-A692EBE60E4D}" type="sibTrans" cxnId="{052427E9-9E80-4EC3-BEA4-DDB2FFD72588}">
      <dgm:prSet/>
      <dgm:spPr/>
      <dgm:t>
        <a:bodyPr/>
        <a:lstStyle/>
        <a:p>
          <a:pPr algn="ctr"/>
          <a:endParaRPr lang="en-US"/>
        </a:p>
      </dgm:t>
    </dgm:pt>
    <dgm:pt modelId="{52E2EA34-9FE9-4B0E-A1A3-51ECEDD01574}">
      <dgm:prSet phldrT="[Text]"/>
      <dgm:spPr/>
      <dgm:t>
        <a:bodyPr/>
        <a:lstStyle/>
        <a:p>
          <a:pPr algn="ctr"/>
          <a:r>
            <a:rPr lang="en-US"/>
            <a:t>Assignments</a:t>
          </a:r>
        </a:p>
      </dgm:t>
    </dgm:pt>
    <dgm:pt modelId="{92F0A047-F94B-469F-8416-DA0DABFEE5C6}" type="parTrans" cxnId="{ED393A47-DA0F-4DE2-99C8-06AB348E448F}">
      <dgm:prSet/>
      <dgm:spPr/>
      <dgm:t>
        <a:bodyPr/>
        <a:lstStyle/>
        <a:p>
          <a:pPr algn="ctr"/>
          <a:endParaRPr lang="en-US"/>
        </a:p>
      </dgm:t>
    </dgm:pt>
    <dgm:pt modelId="{2377FB8D-8CDC-4B46-9694-9AABBD64F195}" type="sibTrans" cxnId="{ED393A47-DA0F-4DE2-99C8-06AB348E448F}">
      <dgm:prSet/>
      <dgm:spPr/>
      <dgm:t>
        <a:bodyPr/>
        <a:lstStyle/>
        <a:p>
          <a:pPr algn="ctr"/>
          <a:endParaRPr lang="en-US"/>
        </a:p>
      </dgm:t>
    </dgm:pt>
    <dgm:pt modelId="{EA56C8F1-2043-4886-885C-436D96A69993}">
      <dgm:prSet phldrT="[Text]"/>
      <dgm:spPr/>
      <dgm:t>
        <a:bodyPr/>
        <a:lstStyle/>
        <a:p>
          <a:pPr algn="ctr"/>
          <a:r>
            <a:rPr lang="en-US"/>
            <a:t>Subject sessions on Fridays</a:t>
          </a:r>
        </a:p>
      </dgm:t>
    </dgm:pt>
    <dgm:pt modelId="{A9CD3BA1-F793-4D04-B509-2B3768F0D178}" type="parTrans" cxnId="{BB54297B-A511-40AF-B33A-720D0216546C}">
      <dgm:prSet/>
      <dgm:spPr/>
      <dgm:t>
        <a:bodyPr/>
        <a:lstStyle/>
        <a:p>
          <a:pPr algn="ctr"/>
          <a:endParaRPr lang="en-US"/>
        </a:p>
      </dgm:t>
    </dgm:pt>
    <dgm:pt modelId="{559FF3A0-0009-407A-9BF1-B68C7789218B}" type="sibTrans" cxnId="{BB54297B-A511-40AF-B33A-720D0216546C}">
      <dgm:prSet/>
      <dgm:spPr/>
      <dgm:t>
        <a:bodyPr/>
        <a:lstStyle/>
        <a:p>
          <a:pPr algn="ctr"/>
          <a:endParaRPr lang="en-US"/>
        </a:p>
      </dgm:t>
    </dgm:pt>
    <dgm:pt modelId="{EFD6C552-8BA9-4EE1-98E8-3E757D9DAE44}">
      <dgm:prSet/>
      <dgm:spPr/>
      <dgm:t>
        <a:bodyPr/>
        <a:lstStyle/>
        <a:p>
          <a:pPr algn="ctr"/>
          <a:r>
            <a:rPr lang="en-GB"/>
            <a:t>Mentor input and follow up in schools</a:t>
          </a:r>
          <a:endParaRPr lang="en-US"/>
        </a:p>
      </dgm:t>
    </dgm:pt>
    <dgm:pt modelId="{8F02D7FD-F24A-4399-8AD4-CDFD3F79384A}" type="parTrans" cxnId="{5C404623-481F-4EB9-A33B-3BFCEB6BB2E6}">
      <dgm:prSet/>
      <dgm:spPr/>
      <dgm:t>
        <a:bodyPr/>
        <a:lstStyle/>
        <a:p>
          <a:pPr algn="ctr"/>
          <a:endParaRPr lang="en-US"/>
        </a:p>
      </dgm:t>
    </dgm:pt>
    <dgm:pt modelId="{ACAC91A8-B12E-4C1A-9A93-1807E68372C1}" type="sibTrans" cxnId="{5C404623-481F-4EB9-A33B-3BFCEB6BB2E6}">
      <dgm:prSet/>
      <dgm:spPr/>
      <dgm:t>
        <a:bodyPr/>
        <a:lstStyle/>
        <a:p>
          <a:pPr algn="ctr"/>
          <a:endParaRPr lang="en-US"/>
        </a:p>
      </dgm:t>
    </dgm:pt>
    <dgm:pt modelId="{5F339190-39DA-4534-B1C8-641DBB1DA3CE}">
      <dgm:prSet/>
      <dgm:spPr/>
      <dgm:t>
        <a:bodyPr/>
        <a:lstStyle/>
        <a:p>
          <a:pPr algn="ctr"/>
          <a:r>
            <a:rPr lang="en-US"/>
            <a:t>Reflections and wider reading</a:t>
          </a:r>
        </a:p>
      </dgm:t>
    </dgm:pt>
    <dgm:pt modelId="{F0DE1DA2-6422-4070-8FEA-629850170D38}" type="parTrans" cxnId="{2D468DE7-5048-4AF8-A8E8-136DA7FC8B81}">
      <dgm:prSet/>
      <dgm:spPr/>
      <dgm:t>
        <a:bodyPr/>
        <a:lstStyle/>
        <a:p>
          <a:pPr algn="ctr"/>
          <a:endParaRPr lang="en-US"/>
        </a:p>
      </dgm:t>
    </dgm:pt>
    <dgm:pt modelId="{12CEDDB4-B62A-4A44-90DA-811B215202A9}" type="sibTrans" cxnId="{2D468DE7-5048-4AF8-A8E8-136DA7FC8B81}">
      <dgm:prSet/>
      <dgm:spPr/>
      <dgm:t>
        <a:bodyPr/>
        <a:lstStyle/>
        <a:p>
          <a:pPr algn="ctr"/>
          <a:endParaRPr lang="en-US"/>
        </a:p>
      </dgm:t>
    </dgm:pt>
    <dgm:pt modelId="{12477E5C-1F89-4B37-98F9-FDC86A7E6CB7}">
      <dgm:prSet/>
      <dgm:spPr/>
      <dgm:t>
        <a:bodyPr/>
        <a:lstStyle/>
        <a:p>
          <a:pPr algn="ctr"/>
          <a:r>
            <a:rPr lang="en-US"/>
            <a:t>ITEC sessions in schools</a:t>
          </a:r>
        </a:p>
      </dgm:t>
    </dgm:pt>
    <dgm:pt modelId="{FEAB53C7-4A09-4080-9A58-233D4B4F0B70}" type="parTrans" cxnId="{FB034642-12E8-4453-ABC4-D68CBFE5AF48}">
      <dgm:prSet/>
      <dgm:spPr/>
      <dgm:t>
        <a:bodyPr/>
        <a:lstStyle/>
        <a:p>
          <a:pPr algn="ctr"/>
          <a:endParaRPr lang="en-US"/>
        </a:p>
      </dgm:t>
    </dgm:pt>
    <dgm:pt modelId="{9BD33544-3A76-4653-BADA-8B377ABC0A09}" type="sibTrans" cxnId="{FB034642-12E8-4453-ABC4-D68CBFE5AF48}">
      <dgm:prSet/>
      <dgm:spPr/>
      <dgm:t>
        <a:bodyPr/>
        <a:lstStyle/>
        <a:p>
          <a:pPr algn="ctr"/>
          <a:endParaRPr lang="en-US"/>
        </a:p>
      </dgm:t>
    </dgm:pt>
    <dgm:pt modelId="{3E12D3AC-3324-4671-9DDD-DBFB662A4B57}" type="pres">
      <dgm:prSet presAssocID="{9DD20DAF-BF00-4796-97CF-670F7BDBB8A2}" presName="compositeShape" presStyleCnt="0">
        <dgm:presLayoutVars>
          <dgm:chMax val="7"/>
          <dgm:dir/>
          <dgm:resizeHandles val="exact"/>
        </dgm:presLayoutVars>
      </dgm:prSet>
      <dgm:spPr/>
    </dgm:pt>
    <dgm:pt modelId="{9AC45703-C35A-48C2-919B-249E583783F7}" type="pres">
      <dgm:prSet presAssocID="{9DD20DAF-BF00-4796-97CF-670F7BDBB8A2}" presName="wedge1" presStyleLbl="node1" presStyleIdx="0" presStyleCnt="6"/>
      <dgm:spPr/>
    </dgm:pt>
    <dgm:pt modelId="{1B82B060-2729-45D8-B649-228D35AF36A1}" type="pres">
      <dgm:prSet presAssocID="{9DD20DAF-BF00-4796-97CF-670F7BDBB8A2}" presName="wedge1Tx" presStyleLbl="node1" presStyleIdx="0" presStyleCnt="6">
        <dgm:presLayoutVars>
          <dgm:chMax val="0"/>
          <dgm:chPref val="0"/>
          <dgm:bulletEnabled val="1"/>
        </dgm:presLayoutVars>
      </dgm:prSet>
      <dgm:spPr/>
    </dgm:pt>
    <dgm:pt modelId="{D75CF390-7257-46BC-8B4F-23372F25D5E8}" type="pres">
      <dgm:prSet presAssocID="{9DD20DAF-BF00-4796-97CF-670F7BDBB8A2}" presName="wedge2" presStyleLbl="node1" presStyleIdx="1" presStyleCnt="6"/>
      <dgm:spPr/>
    </dgm:pt>
    <dgm:pt modelId="{E4717196-086B-437D-B17B-1C23856FAE36}" type="pres">
      <dgm:prSet presAssocID="{9DD20DAF-BF00-4796-97CF-670F7BDBB8A2}" presName="wedge2Tx" presStyleLbl="node1" presStyleIdx="1" presStyleCnt="6">
        <dgm:presLayoutVars>
          <dgm:chMax val="0"/>
          <dgm:chPref val="0"/>
          <dgm:bulletEnabled val="1"/>
        </dgm:presLayoutVars>
      </dgm:prSet>
      <dgm:spPr/>
    </dgm:pt>
    <dgm:pt modelId="{117B0500-EC05-4300-BB37-5ADF8494D4DF}" type="pres">
      <dgm:prSet presAssocID="{9DD20DAF-BF00-4796-97CF-670F7BDBB8A2}" presName="wedge3" presStyleLbl="node1" presStyleIdx="2" presStyleCnt="6"/>
      <dgm:spPr/>
    </dgm:pt>
    <dgm:pt modelId="{CB9A9247-76C0-4231-8769-71209DA050D7}" type="pres">
      <dgm:prSet presAssocID="{9DD20DAF-BF00-4796-97CF-670F7BDBB8A2}" presName="wedge3Tx" presStyleLbl="node1" presStyleIdx="2" presStyleCnt="6">
        <dgm:presLayoutVars>
          <dgm:chMax val="0"/>
          <dgm:chPref val="0"/>
          <dgm:bulletEnabled val="1"/>
        </dgm:presLayoutVars>
      </dgm:prSet>
      <dgm:spPr/>
    </dgm:pt>
    <dgm:pt modelId="{1A000487-B726-4693-A6E7-3D78402F393D}" type="pres">
      <dgm:prSet presAssocID="{9DD20DAF-BF00-4796-97CF-670F7BDBB8A2}" presName="wedge4" presStyleLbl="node1" presStyleIdx="3" presStyleCnt="6"/>
      <dgm:spPr/>
    </dgm:pt>
    <dgm:pt modelId="{1216C461-F63A-4C71-8C7E-3A124ED1ECAE}" type="pres">
      <dgm:prSet presAssocID="{9DD20DAF-BF00-4796-97CF-670F7BDBB8A2}" presName="wedge4Tx" presStyleLbl="node1" presStyleIdx="3" presStyleCnt="6">
        <dgm:presLayoutVars>
          <dgm:chMax val="0"/>
          <dgm:chPref val="0"/>
          <dgm:bulletEnabled val="1"/>
        </dgm:presLayoutVars>
      </dgm:prSet>
      <dgm:spPr/>
    </dgm:pt>
    <dgm:pt modelId="{85DC6949-A472-4651-AC8D-AB0C90B1D1BC}" type="pres">
      <dgm:prSet presAssocID="{9DD20DAF-BF00-4796-97CF-670F7BDBB8A2}" presName="wedge5" presStyleLbl="node1" presStyleIdx="4" presStyleCnt="6"/>
      <dgm:spPr/>
    </dgm:pt>
    <dgm:pt modelId="{A6940B20-A7CD-4168-A16C-604864A6E9C9}" type="pres">
      <dgm:prSet presAssocID="{9DD20DAF-BF00-4796-97CF-670F7BDBB8A2}" presName="wedge5Tx" presStyleLbl="node1" presStyleIdx="4" presStyleCnt="6">
        <dgm:presLayoutVars>
          <dgm:chMax val="0"/>
          <dgm:chPref val="0"/>
          <dgm:bulletEnabled val="1"/>
        </dgm:presLayoutVars>
      </dgm:prSet>
      <dgm:spPr/>
    </dgm:pt>
    <dgm:pt modelId="{AA2F20E9-9A80-464D-AB50-A5FDA43E34B6}" type="pres">
      <dgm:prSet presAssocID="{9DD20DAF-BF00-4796-97CF-670F7BDBB8A2}" presName="wedge6" presStyleLbl="node1" presStyleIdx="5" presStyleCnt="6"/>
      <dgm:spPr/>
    </dgm:pt>
    <dgm:pt modelId="{758FC2E8-F072-4414-A394-0F2A677A382B}" type="pres">
      <dgm:prSet presAssocID="{9DD20DAF-BF00-4796-97CF-670F7BDBB8A2}" presName="wedge6Tx" presStyleLbl="node1" presStyleIdx="5" presStyleCnt="6">
        <dgm:presLayoutVars>
          <dgm:chMax val="0"/>
          <dgm:chPref val="0"/>
          <dgm:bulletEnabled val="1"/>
        </dgm:presLayoutVars>
      </dgm:prSet>
      <dgm:spPr/>
    </dgm:pt>
  </dgm:ptLst>
  <dgm:cxnLst>
    <dgm:cxn modelId="{BD940810-6739-4AF3-9817-01B075B40E86}" type="presOf" srcId="{EFD6C552-8BA9-4EE1-98E8-3E757D9DAE44}" destId="{117B0500-EC05-4300-BB37-5ADF8494D4DF}" srcOrd="0" destOrd="0" presId="urn:microsoft.com/office/officeart/2005/8/layout/chart3"/>
    <dgm:cxn modelId="{5C404623-481F-4EB9-A33B-3BFCEB6BB2E6}" srcId="{9DD20DAF-BF00-4796-97CF-670F7BDBB8A2}" destId="{EFD6C552-8BA9-4EE1-98E8-3E757D9DAE44}" srcOrd="2" destOrd="0" parTransId="{8F02D7FD-F24A-4399-8AD4-CDFD3F79384A}" sibTransId="{ACAC91A8-B12E-4C1A-9A93-1807E68372C1}"/>
    <dgm:cxn modelId="{48429736-C361-4DC3-BAC5-CFE2BA7587CA}" type="presOf" srcId="{EA56C8F1-2043-4886-885C-436D96A69993}" destId="{758FC2E8-F072-4414-A394-0F2A677A382B}" srcOrd="1" destOrd="0" presId="urn:microsoft.com/office/officeart/2005/8/layout/chart3"/>
    <dgm:cxn modelId="{FB034642-12E8-4453-ABC4-D68CBFE5AF48}" srcId="{9DD20DAF-BF00-4796-97CF-670F7BDBB8A2}" destId="{12477E5C-1F89-4B37-98F9-FDC86A7E6CB7}" srcOrd="3" destOrd="0" parTransId="{FEAB53C7-4A09-4080-9A58-233D4B4F0B70}" sibTransId="{9BD33544-3A76-4653-BADA-8B377ABC0A09}"/>
    <dgm:cxn modelId="{D58CA843-8C2A-460A-89BC-312FD51D6CCB}" type="presOf" srcId="{12477E5C-1F89-4B37-98F9-FDC86A7E6CB7}" destId="{1216C461-F63A-4C71-8C7E-3A124ED1ECAE}" srcOrd="1" destOrd="0" presId="urn:microsoft.com/office/officeart/2005/8/layout/chart3"/>
    <dgm:cxn modelId="{C32A0467-0E31-4E28-AEF3-039E992926DE}" type="presOf" srcId="{EFD6C552-8BA9-4EE1-98E8-3E757D9DAE44}" destId="{CB9A9247-76C0-4231-8769-71209DA050D7}" srcOrd="1" destOrd="0" presId="urn:microsoft.com/office/officeart/2005/8/layout/chart3"/>
    <dgm:cxn modelId="{ED393A47-DA0F-4DE2-99C8-06AB348E448F}" srcId="{9DD20DAF-BF00-4796-97CF-670F7BDBB8A2}" destId="{52E2EA34-9FE9-4B0E-A1A3-51ECEDD01574}" srcOrd="1" destOrd="0" parTransId="{92F0A047-F94B-469F-8416-DA0DABFEE5C6}" sibTransId="{2377FB8D-8CDC-4B46-9694-9AABBD64F195}"/>
    <dgm:cxn modelId="{7EE2584E-10E3-4E12-A70D-EC8F24A4DE4A}" type="presOf" srcId="{52E2EA34-9FE9-4B0E-A1A3-51ECEDD01574}" destId="{D75CF390-7257-46BC-8B4F-23372F25D5E8}" srcOrd="0" destOrd="0" presId="urn:microsoft.com/office/officeart/2005/8/layout/chart3"/>
    <dgm:cxn modelId="{41E30F77-9410-4D3A-97D5-43540948E351}" type="presOf" srcId="{9DD20DAF-BF00-4796-97CF-670F7BDBB8A2}" destId="{3E12D3AC-3324-4671-9DDD-DBFB662A4B57}" srcOrd="0" destOrd="0" presId="urn:microsoft.com/office/officeart/2005/8/layout/chart3"/>
    <dgm:cxn modelId="{BB54297B-A511-40AF-B33A-720D0216546C}" srcId="{9DD20DAF-BF00-4796-97CF-670F7BDBB8A2}" destId="{EA56C8F1-2043-4886-885C-436D96A69993}" srcOrd="5" destOrd="0" parTransId="{A9CD3BA1-F793-4D04-B509-2B3768F0D178}" sibTransId="{559FF3A0-0009-407A-9BF1-B68C7789218B}"/>
    <dgm:cxn modelId="{B7B4BE8D-9841-4928-B097-A0F6FD7CE4E8}" type="presOf" srcId="{5F339190-39DA-4534-B1C8-641DBB1DA3CE}" destId="{A6940B20-A7CD-4168-A16C-604864A6E9C9}" srcOrd="1" destOrd="0" presId="urn:microsoft.com/office/officeart/2005/8/layout/chart3"/>
    <dgm:cxn modelId="{5E87B991-A9BE-404D-9F6C-FB8BB4A07AD8}" type="presOf" srcId="{AAD1DEEF-C425-493F-B580-C9C3F9C60EB8}" destId="{1B82B060-2729-45D8-B649-228D35AF36A1}" srcOrd="1" destOrd="0" presId="urn:microsoft.com/office/officeart/2005/8/layout/chart3"/>
    <dgm:cxn modelId="{AD5424A4-BDDE-4C07-BE81-3269B7DD7028}" type="presOf" srcId="{52E2EA34-9FE9-4B0E-A1A3-51ECEDD01574}" destId="{E4717196-086B-437D-B17B-1C23856FAE36}" srcOrd="1" destOrd="0" presId="urn:microsoft.com/office/officeart/2005/8/layout/chart3"/>
    <dgm:cxn modelId="{7875F4A9-A985-412C-8642-64E03E7ECC35}" type="presOf" srcId="{5F339190-39DA-4534-B1C8-641DBB1DA3CE}" destId="{85DC6949-A472-4651-AC8D-AB0C90B1D1BC}" srcOrd="0" destOrd="0" presId="urn:microsoft.com/office/officeart/2005/8/layout/chart3"/>
    <dgm:cxn modelId="{C50E1EAB-7C53-4940-B60A-BE7B22021F0F}" type="presOf" srcId="{EA56C8F1-2043-4886-885C-436D96A69993}" destId="{AA2F20E9-9A80-464D-AB50-A5FDA43E34B6}" srcOrd="0" destOrd="0" presId="urn:microsoft.com/office/officeart/2005/8/layout/chart3"/>
    <dgm:cxn modelId="{5328B8D7-5501-461B-9FA0-8C1769FDAB1F}" type="presOf" srcId="{12477E5C-1F89-4B37-98F9-FDC86A7E6CB7}" destId="{1A000487-B726-4693-A6E7-3D78402F393D}" srcOrd="0" destOrd="0" presId="urn:microsoft.com/office/officeart/2005/8/layout/chart3"/>
    <dgm:cxn modelId="{2D468DE7-5048-4AF8-A8E8-136DA7FC8B81}" srcId="{9DD20DAF-BF00-4796-97CF-670F7BDBB8A2}" destId="{5F339190-39DA-4534-B1C8-641DBB1DA3CE}" srcOrd="4" destOrd="0" parTransId="{F0DE1DA2-6422-4070-8FEA-629850170D38}" sibTransId="{12CEDDB4-B62A-4A44-90DA-811B215202A9}"/>
    <dgm:cxn modelId="{052427E9-9E80-4EC3-BEA4-DDB2FFD72588}" srcId="{9DD20DAF-BF00-4796-97CF-670F7BDBB8A2}" destId="{AAD1DEEF-C425-493F-B580-C9C3F9C60EB8}" srcOrd="0" destOrd="0" parTransId="{8AF536EB-C8AC-4554-8DA8-9D44AA00CA95}" sibTransId="{6CCC8A61-A3CB-413F-A9ED-A692EBE60E4D}"/>
    <dgm:cxn modelId="{3E0333E9-5356-42A8-999E-9576433CFC2A}" type="presOf" srcId="{AAD1DEEF-C425-493F-B580-C9C3F9C60EB8}" destId="{9AC45703-C35A-48C2-919B-249E583783F7}" srcOrd="0" destOrd="0" presId="urn:microsoft.com/office/officeart/2005/8/layout/chart3"/>
    <dgm:cxn modelId="{9E9332C6-DD2F-48F0-8C9F-CBA8582235CF}" type="presParOf" srcId="{3E12D3AC-3324-4671-9DDD-DBFB662A4B57}" destId="{9AC45703-C35A-48C2-919B-249E583783F7}" srcOrd="0" destOrd="0" presId="urn:microsoft.com/office/officeart/2005/8/layout/chart3"/>
    <dgm:cxn modelId="{B92A33B4-A2DE-4EE4-9FA3-B46B93D3725F}" type="presParOf" srcId="{3E12D3AC-3324-4671-9DDD-DBFB662A4B57}" destId="{1B82B060-2729-45D8-B649-228D35AF36A1}" srcOrd="1" destOrd="0" presId="urn:microsoft.com/office/officeart/2005/8/layout/chart3"/>
    <dgm:cxn modelId="{C8ED0E6C-8679-4121-9FE7-08ABDBFF1FA0}" type="presParOf" srcId="{3E12D3AC-3324-4671-9DDD-DBFB662A4B57}" destId="{D75CF390-7257-46BC-8B4F-23372F25D5E8}" srcOrd="2" destOrd="0" presId="urn:microsoft.com/office/officeart/2005/8/layout/chart3"/>
    <dgm:cxn modelId="{A907128B-F56B-43E0-93EA-FBE08CD1386D}" type="presParOf" srcId="{3E12D3AC-3324-4671-9DDD-DBFB662A4B57}" destId="{E4717196-086B-437D-B17B-1C23856FAE36}" srcOrd="3" destOrd="0" presId="urn:microsoft.com/office/officeart/2005/8/layout/chart3"/>
    <dgm:cxn modelId="{42A9109D-4072-4A1C-BB90-9AFA6DC35091}" type="presParOf" srcId="{3E12D3AC-3324-4671-9DDD-DBFB662A4B57}" destId="{117B0500-EC05-4300-BB37-5ADF8494D4DF}" srcOrd="4" destOrd="0" presId="urn:microsoft.com/office/officeart/2005/8/layout/chart3"/>
    <dgm:cxn modelId="{164DCDD4-4BF9-4EED-BCDD-4197C224DBA6}" type="presParOf" srcId="{3E12D3AC-3324-4671-9DDD-DBFB662A4B57}" destId="{CB9A9247-76C0-4231-8769-71209DA050D7}" srcOrd="5" destOrd="0" presId="urn:microsoft.com/office/officeart/2005/8/layout/chart3"/>
    <dgm:cxn modelId="{DC08B45D-E344-4B55-ABD0-61B2E36062F8}" type="presParOf" srcId="{3E12D3AC-3324-4671-9DDD-DBFB662A4B57}" destId="{1A000487-B726-4693-A6E7-3D78402F393D}" srcOrd="6" destOrd="0" presId="urn:microsoft.com/office/officeart/2005/8/layout/chart3"/>
    <dgm:cxn modelId="{154A7C5D-7E30-4B0A-ADA7-E4310921AF54}" type="presParOf" srcId="{3E12D3AC-3324-4671-9DDD-DBFB662A4B57}" destId="{1216C461-F63A-4C71-8C7E-3A124ED1ECAE}" srcOrd="7" destOrd="0" presId="urn:microsoft.com/office/officeart/2005/8/layout/chart3"/>
    <dgm:cxn modelId="{83DBA09C-14F3-48DF-85C6-7212C9B7F1C4}" type="presParOf" srcId="{3E12D3AC-3324-4671-9DDD-DBFB662A4B57}" destId="{85DC6949-A472-4651-AC8D-AB0C90B1D1BC}" srcOrd="8" destOrd="0" presId="urn:microsoft.com/office/officeart/2005/8/layout/chart3"/>
    <dgm:cxn modelId="{CAF3E262-1010-413E-ACF8-0E5C328C168F}" type="presParOf" srcId="{3E12D3AC-3324-4671-9DDD-DBFB662A4B57}" destId="{A6940B20-A7CD-4168-A16C-604864A6E9C9}" srcOrd="9" destOrd="0" presId="urn:microsoft.com/office/officeart/2005/8/layout/chart3"/>
    <dgm:cxn modelId="{11C1C947-F7CA-44B9-A62A-3CA21ACD5EA8}" type="presParOf" srcId="{3E12D3AC-3324-4671-9DDD-DBFB662A4B57}" destId="{AA2F20E9-9A80-464D-AB50-A5FDA43E34B6}" srcOrd="10" destOrd="0" presId="urn:microsoft.com/office/officeart/2005/8/layout/chart3"/>
    <dgm:cxn modelId="{D6F2FB3E-D1E0-4F6D-AAC9-3788A7A3F99C}" type="presParOf" srcId="{3E12D3AC-3324-4671-9DDD-DBFB662A4B57}" destId="{758FC2E8-F072-4414-A394-0F2A677A382B}" srcOrd="11" destOrd="0" presId="urn:microsoft.com/office/officeart/2005/8/layout/chart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21B1EE-3E44-416E-A396-2AA2B78C25FB}">
      <dsp:nvSpPr>
        <dsp:cNvPr id="0" name=""/>
        <dsp:cNvSpPr/>
      </dsp:nvSpPr>
      <dsp:spPr>
        <a:xfrm>
          <a:off x="1771649" y="1940773"/>
          <a:ext cx="1943100" cy="1666002"/>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 Professional Studies</a:t>
          </a:r>
        </a:p>
      </dsp:txBody>
      <dsp:txXfrm>
        <a:off x="2056209" y="2184753"/>
        <a:ext cx="1373980" cy="1178042"/>
      </dsp:txXfrm>
    </dsp:sp>
    <dsp:sp modelId="{49B556AB-771E-413D-A5D8-EE068D04684E}">
      <dsp:nvSpPr>
        <dsp:cNvPr id="0" name=""/>
        <dsp:cNvSpPr/>
      </dsp:nvSpPr>
      <dsp:spPr>
        <a:xfrm rot="10800000">
          <a:off x="671068" y="2572580"/>
          <a:ext cx="1040049"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71B2B20-A817-4A65-91C4-93C570423D21}">
      <dsp:nvSpPr>
        <dsp:cNvPr id="0" name=""/>
        <dsp:cNvSpPr/>
      </dsp:nvSpPr>
      <dsp:spPr>
        <a:xfrm>
          <a:off x="420" y="2237255"/>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Professional Studies days</a:t>
          </a:r>
        </a:p>
      </dsp:txBody>
      <dsp:txXfrm>
        <a:off x="31848" y="2268683"/>
        <a:ext cx="1278440" cy="1010180"/>
      </dsp:txXfrm>
    </dsp:sp>
    <dsp:sp modelId="{98724B95-C0A6-4F5B-A587-267BF99B8859}">
      <dsp:nvSpPr>
        <dsp:cNvPr id="0" name=""/>
        <dsp:cNvSpPr/>
      </dsp:nvSpPr>
      <dsp:spPr>
        <a:xfrm rot="13500000">
          <a:off x="1114982" y="1500876"/>
          <a:ext cx="1113027"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E186D60-BE1E-4A72-A932-4D23C4CB9F4F}">
      <dsp:nvSpPr>
        <dsp:cNvPr id="0" name=""/>
        <dsp:cNvSpPr/>
      </dsp:nvSpPr>
      <dsp:spPr>
        <a:xfrm>
          <a:off x="607333" y="772037"/>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Enrichment days</a:t>
          </a:r>
        </a:p>
      </dsp:txBody>
      <dsp:txXfrm>
        <a:off x="638761" y="803465"/>
        <a:ext cx="1278440" cy="1010180"/>
      </dsp:txXfrm>
    </dsp:sp>
    <dsp:sp modelId="{14CF0949-2E75-431E-8E5D-F53F7E8DA9EC}">
      <dsp:nvSpPr>
        <dsp:cNvPr id="0" name=""/>
        <dsp:cNvSpPr/>
      </dsp:nvSpPr>
      <dsp:spPr>
        <a:xfrm rot="16200000">
          <a:off x="2157710" y="1085937"/>
          <a:ext cx="1170978"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84B2271-7621-49B9-96B2-18F6FB8492FB}">
      <dsp:nvSpPr>
        <dsp:cNvPr id="0" name=""/>
        <dsp:cNvSpPr/>
      </dsp:nvSpPr>
      <dsp:spPr>
        <a:xfrm>
          <a:off x="2072551" y="165124"/>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DAD tasks</a:t>
          </a:r>
        </a:p>
      </dsp:txBody>
      <dsp:txXfrm>
        <a:off x="2103979" y="196552"/>
        <a:ext cx="1278440" cy="1010180"/>
      </dsp:txXfrm>
    </dsp:sp>
    <dsp:sp modelId="{40937D0D-8E56-4206-A7E6-C4C1572AFE67}">
      <dsp:nvSpPr>
        <dsp:cNvPr id="0" name=""/>
        <dsp:cNvSpPr/>
      </dsp:nvSpPr>
      <dsp:spPr>
        <a:xfrm rot="18900000">
          <a:off x="3258390" y="1500876"/>
          <a:ext cx="1113027"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719958-A6D0-4BE9-BE19-328336BFD532}">
      <dsp:nvSpPr>
        <dsp:cNvPr id="0" name=""/>
        <dsp:cNvSpPr/>
      </dsp:nvSpPr>
      <dsp:spPr>
        <a:xfrm>
          <a:off x="3537770" y="772037"/>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ITAP blocks</a:t>
          </a:r>
        </a:p>
      </dsp:txBody>
      <dsp:txXfrm>
        <a:off x="3569198" y="803465"/>
        <a:ext cx="1278440" cy="1010180"/>
      </dsp:txXfrm>
    </dsp:sp>
    <dsp:sp modelId="{4D099E50-CBD5-4BEB-9BC9-B3D6E5C5B79C}">
      <dsp:nvSpPr>
        <dsp:cNvPr id="0" name=""/>
        <dsp:cNvSpPr/>
      </dsp:nvSpPr>
      <dsp:spPr>
        <a:xfrm>
          <a:off x="3775282" y="2572580"/>
          <a:ext cx="1040049" cy="402388"/>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725C007-92BA-4268-8B00-D68540AC35B9}">
      <dsp:nvSpPr>
        <dsp:cNvPr id="0" name=""/>
        <dsp:cNvSpPr/>
      </dsp:nvSpPr>
      <dsp:spPr>
        <a:xfrm>
          <a:off x="4144683" y="2237255"/>
          <a:ext cx="1341296" cy="10730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711200">
            <a:lnSpc>
              <a:spcPct val="90000"/>
            </a:lnSpc>
            <a:spcBef>
              <a:spcPct val="0"/>
            </a:spcBef>
            <a:spcAft>
              <a:spcPct val="35000"/>
            </a:spcAft>
            <a:buNone/>
          </a:pPr>
          <a:r>
            <a:rPr lang="en-US" sz="1600" kern="1200"/>
            <a:t>Health and Wellbeing Conference</a:t>
          </a:r>
        </a:p>
      </dsp:txBody>
      <dsp:txXfrm>
        <a:off x="4176111" y="2268683"/>
        <a:ext cx="1278440" cy="10101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C45703-C35A-48C2-919B-249E583783F7}">
      <dsp:nvSpPr>
        <dsp:cNvPr id="0" name=""/>
        <dsp:cNvSpPr/>
      </dsp:nvSpPr>
      <dsp:spPr>
        <a:xfrm>
          <a:off x="1086881" y="164882"/>
          <a:ext cx="2373630" cy="2373630"/>
        </a:xfrm>
        <a:prstGeom prst="pie">
          <a:avLst>
            <a:gd name="adj1" fmla="val 16200000"/>
            <a:gd name="adj2" fmla="val 198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Professional Studies sessions</a:t>
          </a:r>
        </a:p>
      </dsp:txBody>
      <dsp:txXfrm>
        <a:off x="2299128" y="419200"/>
        <a:ext cx="692308" cy="508635"/>
      </dsp:txXfrm>
    </dsp:sp>
    <dsp:sp modelId="{D75CF390-7257-46BC-8B4F-23372F25D5E8}">
      <dsp:nvSpPr>
        <dsp:cNvPr id="0" name=""/>
        <dsp:cNvSpPr/>
      </dsp:nvSpPr>
      <dsp:spPr>
        <a:xfrm>
          <a:off x="1016238" y="287237"/>
          <a:ext cx="2373630" cy="2373630"/>
        </a:xfrm>
        <a:prstGeom prst="pie">
          <a:avLst>
            <a:gd name="adj1" fmla="val 19800000"/>
            <a:gd name="adj2" fmla="val 18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Assignments</a:t>
          </a:r>
        </a:p>
      </dsp:txBody>
      <dsp:txXfrm>
        <a:off x="2641044" y="1233863"/>
        <a:ext cx="717740" cy="480377"/>
      </dsp:txXfrm>
    </dsp:sp>
    <dsp:sp modelId="{117B0500-EC05-4300-BB37-5ADF8494D4DF}">
      <dsp:nvSpPr>
        <dsp:cNvPr id="0" name=""/>
        <dsp:cNvSpPr/>
      </dsp:nvSpPr>
      <dsp:spPr>
        <a:xfrm>
          <a:off x="1016238" y="287237"/>
          <a:ext cx="2373630" cy="2373630"/>
        </a:xfrm>
        <a:prstGeom prst="pie">
          <a:avLst>
            <a:gd name="adj1" fmla="val 1800000"/>
            <a:gd name="adj2" fmla="val 54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kern="1200"/>
            <a:t>Mentor input and follow up in schools</a:t>
          </a:r>
          <a:endParaRPr lang="en-US" sz="800" kern="1200"/>
        </a:p>
      </dsp:txBody>
      <dsp:txXfrm>
        <a:off x="2228484" y="1897914"/>
        <a:ext cx="692308" cy="508635"/>
      </dsp:txXfrm>
    </dsp:sp>
    <dsp:sp modelId="{1A000487-B726-4693-A6E7-3D78402F393D}">
      <dsp:nvSpPr>
        <dsp:cNvPr id="0" name=""/>
        <dsp:cNvSpPr/>
      </dsp:nvSpPr>
      <dsp:spPr>
        <a:xfrm>
          <a:off x="1016238" y="287237"/>
          <a:ext cx="2373630" cy="2373630"/>
        </a:xfrm>
        <a:prstGeom prst="pie">
          <a:avLst>
            <a:gd name="adj1" fmla="val 5400000"/>
            <a:gd name="adj2" fmla="val 90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ITEC sessions in schools</a:t>
          </a:r>
        </a:p>
      </dsp:txBody>
      <dsp:txXfrm>
        <a:off x="1485312" y="1897914"/>
        <a:ext cx="692308" cy="508635"/>
      </dsp:txXfrm>
    </dsp:sp>
    <dsp:sp modelId="{85DC6949-A472-4651-AC8D-AB0C90B1D1BC}">
      <dsp:nvSpPr>
        <dsp:cNvPr id="0" name=""/>
        <dsp:cNvSpPr/>
      </dsp:nvSpPr>
      <dsp:spPr>
        <a:xfrm>
          <a:off x="1016238" y="287237"/>
          <a:ext cx="2373630" cy="2373630"/>
        </a:xfrm>
        <a:prstGeom prst="pie">
          <a:avLst>
            <a:gd name="adj1" fmla="val 9000000"/>
            <a:gd name="adj2" fmla="val 126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Reflections and wider reading</a:t>
          </a:r>
        </a:p>
      </dsp:txBody>
      <dsp:txXfrm>
        <a:off x="1052972" y="1233863"/>
        <a:ext cx="717740" cy="480377"/>
      </dsp:txXfrm>
    </dsp:sp>
    <dsp:sp modelId="{AA2F20E9-9A80-464D-AB50-A5FDA43E34B6}">
      <dsp:nvSpPr>
        <dsp:cNvPr id="0" name=""/>
        <dsp:cNvSpPr/>
      </dsp:nvSpPr>
      <dsp:spPr>
        <a:xfrm>
          <a:off x="1016238" y="287237"/>
          <a:ext cx="2373630" cy="2373630"/>
        </a:xfrm>
        <a:prstGeom prst="pie">
          <a:avLst>
            <a:gd name="adj1" fmla="val 12600000"/>
            <a:gd name="adj2" fmla="val 162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Subject sessions on Fridays</a:t>
          </a:r>
        </a:p>
      </dsp:txBody>
      <dsp:txXfrm>
        <a:off x="1485312" y="541554"/>
        <a:ext cx="692308" cy="508635"/>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University">
  <a:themeElements>
    <a:clrScheme name="Rich Black">
      <a:dk1>
        <a:srgbClr val="231F20"/>
      </a:dk1>
      <a:lt1>
        <a:srgbClr val="FFFFFF"/>
      </a:lt1>
      <a:dk2>
        <a:srgbClr val="005C84"/>
      </a:dk2>
      <a:lt2>
        <a:srgbClr val="495961"/>
      </a:lt2>
      <a:accent1>
        <a:srgbClr val="9FB1BD"/>
      </a:accent1>
      <a:accent2>
        <a:srgbClr val="E73037"/>
      </a:accent2>
      <a:accent3>
        <a:srgbClr val="C1D100"/>
      </a:accent3>
      <a:accent4>
        <a:srgbClr val="8D3970"/>
      </a:accent4>
      <a:accent5>
        <a:srgbClr val="31BFC7"/>
      </a:accent5>
      <a:accent6>
        <a:srgbClr val="EF7D00"/>
      </a:accent6>
      <a:hlink>
        <a:srgbClr val="74C9E5"/>
      </a:hlink>
      <a:folHlink>
        <a:srgbClr val="D5007F"/>
      </a:folHlink>
    </a:clrScheme>
    <a:fontScheme name="Custom 1">
      <a:majorFont>
        <a:latin typeface="Lucida Sans"/>
        <a:ea typeface=""/>
        <a:cs typeface=""/>
      </a:majorFont>
      <a:minorFont>
        <a:latin typeface="Lucid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University" id="{0BF221BE-26F3-4615-84B8-F1B3C523E6B4}" vid="{D5DE95E5-AE24-4EC2-818D-16C1599FB75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Eventdate xmlns="9f8affc1-1773-451c-8f00-5d38c91816ea" xsi:nil="true"/>
    <lcf76f155ced4ddcb4097134ff3c332f xmlns="9f8affc1-1773-451c-8f00-5d38c91816e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30CEF4-A1D9-4051-9AB2-220D66A4D0EB}">
  <ds:schemaRefs>
    <ds:schemaRef ds:uri="http://schemas.microsoft.com/office/2006/metadata/properties"/>
    <ds:schemaRef ds:uri="http://schemas.microsoft.com/office/infopath/2007/PartnerControls"/>
    <ds:schemaRef ds:uri="http://schemas.microsoft.com/sharepoint/v3"/>
    <ds:schemaRef ds:uri="679bc0a9-d706-43ab-8d4d-431ee86bcb8b"/>
    <ds:schemaRef ds:uri="9f8affc1-1773-451c-8f00-5d38c91816ea"/>
  </ds:schemaRefs>
</ds:datastoreItem>
</file>

<file path=customXml/itemProps3.xml><?xml version="1.0" encoding="utf-8"?>
<ds:datastoreItem xmlns:ds="http://schemas.openxmlformats.org/officeDocument/2006/customXml" ds:itemID="{4F2D4E3B-1CD8-45C1-89C1-2408EAC35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affc1-1773-451c-8f00-5d38c91816ea"/>
    <ds:schemaRef ds:uri="679bc0a9-d706-43ab-8d4d-431ee86b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8B90AF-6130-4066-BF97-CC1E2BBC6521}">
  <ds:schemaRefs>
    <ds:schemaRef ds:uri="http://schemas.microsoft.com/sharepoint/v3/contenttype/forms"/>
  </ds:schemaRefs>
</ds:datastoreItem>
</file>

<file path=customXml/itemProps5.xml><?xml version="1.0" encoding="utf-8"?>
<ds:datastoreItem xmlns:ds="http://schemas.openxmlformats.org/officeDocument/2006/customXml" ds:itemID="{02456091-B18E-4BA9-9F74-1090676B52C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Professional Studies Hanbook</dc:title>
  <dc:subject>PGCE Secondary Programme</dc:subject>
  <dc:creator>Henry, E</dc:creator>
  <keywords/>
  <lastModifiedBy>Susan Fishlock</lastModifiedBy>
  <revision>3</revision>
  <lastPrinted>2025-12-14T15:46:00.0000000Z</lastPrinted>
  <dcterms:created xsi:type="dcterms:W3CDTF">2026-09-02T12:34:00.0000000Z</dcterms:created>
  <dcterms:modified xsi:type="dcterms:W3CDTF">2026-09-08T07:34:36.7357414Z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y fmtid="{D5CDD505-2E9C-101B-9397-08002B2CF9AE}" pid="4" name="docLang">
    <vt:lpwstr>en</vt:lpwstr>
  </property>
</Properties>
</file>